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BE88" w14:textId="2A121097" w:rsidR="0037674B" w:rsidRPr="00C0157D" w:rsidRDefault="0037674B" w:rsidP="0037674B">
      <w:pPr>
        <w:pStyle w:val="CZKSIGAoznaczenieiprzedmiotczcilubksigi"/>
        <w:rPr>
          <w:rStyle w:val="Ppogrubienie"/>
          <w:b/>
        </w:rPr>
      </w:pPr>
      <w:bookmarkStart w:id="0" w:name="_GoBack"/>
      <w:bookmarkEnd w:id="0"/>
      <w:r w:rsidRPr="00C0157D">
        <w:rPr>
          <w:rStyle w:val="Ppogrubienie"/>
          <w:b/>
        </w:rPr>
        <w:t>UZASADNIENIE</w:t>
      </w:r>
    </w:p>
    <w:p w14:paraId="7D274A29" w14:textId="77777777" w:rsidR="0037674B" w:rsidRPr="0037674B" w:rsidRDefault="0037674B" w:rsidP="0037674B">
      <w:pPr>
        <w:pStyle w:val="NIEARTTEKSTtekstnieartykuowanynppodstprawnarozplubpreambua"/>
      </w:pPr>
    </w:p>
    <w:p w14:paraId="6754F02B" w14:textId="7B57CB22" w:rsidR="0037674B" w:rsidRPr="0037674B" w:rsidRDefault="0037674B" w:rsidP="0037674B">
      <w:pPr>
        <w:pStyle w:val="NIEARTTEKSTtekstnieartykuowanynppodstprawnarozplubpreambua"/>
        <w:rPr>
          <w:rStyle w:val="Ppogrubienie"/>
        </w:rPr>
      </w:pPr>
      <w:r>
        <w:rPr>
          <w:rStyle w:val="Ppogrubienie"/>
        </w:rPr>
        <w:t xml:space="preserve">I. </w:t>
      </w:r>
      <w:r w:rsidRPr="0037674B">
        <w:rPr>
          <w:rStyle w:val="Ppogrubienie"/>
        </w:rPr>
        <w:t>Cel wydania rozporządzenia</w:t>
      </w:r>
    </w:p>
    <w:p w14:paraId="408E8367" w14:textId="5A743173" w:rsidR="0037674B" w:rsidRPr="0037674B" w:rsidRDefault="0037674B" w:rsidP="0037674B">
      <w:pPr>
        <w:pStyle w:val="NIEARTTEKSTtekstnieartykuowanynppodstprawnarozplubpreambua"/>
      </w:pPr>
      <w:r w:rsidRPr="0037674B">
        <w:t>Niniejsze rozporządzenie stanowi wykonanie upoważnienia</w:t>
      </w:r>
      <w:r w:rsidR="00BC7583">
        <w:t xml:space="preserve"> </w:t>
      </w:r>
      <w:r w:rsidRPr="0037674B">
        <w:t xml:space="preserve">ustawowego wynikającego z art. 3 ust. 4 pkt 3 ustawy z dnia 3 lipca 2002 r. – Prawo lotnicze (Dz. U. z 2020 r. poz. 1970), zwanej dalej „ustawą </w:t>
      </w:r>
      <w:r w:rsidR="00DC58A5" w:rsidRPr="00DC58A5">
        <w:t>–</w:t>
      </w:r>
      <w:r w:rsidRPr="0037674B">
        <w:t xml:space="preserve"> Prawo lotnicze”.</w:t>
      </w:r>
    </w:p>
    <w:p w14:paraId="3653E1D5" w14:textId="56512940" w:rsidR="0037674B" w:rsidRPr="0037674B" w:rsidRDefault="0037674B" w:rsidP="0037674B">
      <w:pPr>
        <w:pStyle w:val="NIEARTTEKSTtekstnieartykuowanynppodstprawnarozplubpreambua"/>
      </w:pPr>
      <w:r w:rsidRPr="0037674B">
        <w:t xml:space="preserve">Przedmiotowe rozporządzenie ma na celu wprowadzenie do polskiego porządku prawnego </w:t>
      </w:r>
      <w:r w:rsidR="007004D8">
        <w:t xml:space="preserve">wymagań </w:t>
      </w:r>
      <w:r w:rsidR="007004D8" w:rsidRPr="0037674B">
        <w:t xml:space="preserve">Europejskiej Organizacji do </w:t>
      </w:r>
      <w:r w:rsidR="003D196C">
        <w:t>S</w:t>
      </w:r>
      <w:r w:rsidR="003D196C" w:rsidRPr="0037674B">
        <w:t xml:space="preserve">praw </w:t>
      </w:r>
      <w:r w:rsidR="007004D8" w:rsidRPr="0037674B">
        <w:t>Bezpieczeństwa Żeglugi Powietrznej (EUROCONTROL)</w:t>
      </w:r>
      <w:r w:rsidR="007004D8">
        <w:t xml:space="preserve"> określonych w z</w:t>
      </w:r>
      <w:r w:rsidRPr="0037674B">
        <w:t>aktualizowanych wersj</w:t>
      </w:r>
      <w:r w:rsidR="007004D8">
        <w:t>ach</w:t>
      </w:r>
      <w:r w:rsidRPr="0037674B">
        <w:t xml:space="preserve"> dokumentów regulujących zagadnienia związane z ustalaniem opłat trasowych:</w:t>
      </w:r>
    </w:p>
    <w:p w14:paraId="4B0B72EF" w14:textId="03A58868" w:rsidR="0037674B" w:rsidRPr="0037674B" w:rsidRDefault="0037674B" w:rsidP="0037674B">
      <w:pPr>
        <w:pStyle w:val="PKTpunkt"/>
      </w:pPr>
      <w:r>
        <w:t>1)</w:t>
      </w:r>
      <w:r>
        <w:tab/>
      </w:r>
      <w:r w:rsidR="00DC58A5">
        <w:t>W</w:t>
      </w:r>
      <w:r w:rsidR="00DC58A5" w:rsidRPr="0037674B">
        <w:t xml:space="preserve">arunków </w:t>
      </w:r>
      <w:r w:rsidRPr="0037674B">
        <w:t xml:space="preserve">stosowania systemu opłat trasowych oraz </w:t>
      </w:r>
      <w:r w:rsidR="00012A39">
        <w:t>w</w:t>
      </w:r>
      <w:r w:rsidRPr="0037674B">
        <w:t xml:space="preserve">arunków uiszczania należności; </w:t>
      </w:r>
    </w:p>
    <w:p w14:paraId="11450A67" w14:textId="759F7441" w:rsidR="0037674B" w:rsidRPr="0037674B" w:rsidRDefault="0037674B" w:rsidP="0037674B">
      <w:pPr>
        <w:pStyle w:val="PKTpunkt"/>
      </w:pPr>
      <w:r>
        <w:t>2)</w:t>
      </w:r>
      <w:r>
        <w:tab/>
      </w:r>
      <w:r w:rsidR="00DC58A5">
        <w:t>Z</w:t>
      </w:r>
      <w:r w:rsidRPr="0037674B">
        <w:t>asad ustalania podstawy kosztowej dla opłat trasowych i obliczania stawek jednostkowych.</w:t>
      </w:r>
    </w:p>
    <w:p w14:paraId="1E7A9D55" w14:textId="1217BE35" w:rsidR="0037674B" w:rsidRPr="0037674B" w:rsidRDefault="007004D8" w:rsidP="0037674B">
      <w:pPr>
        <w:pStyle w:val="NIEARTTEKSTtekstnieartykuowanynppodstprawnarozplubpreambua"/>
      </w:pPr>
      <w:r>
        <w:t>Aktualizacja</w:t>
      </w:r>
      <w:r w:rsidR="0037674B" w:rsidRPr="0037674B">
        <w:t xml:space="preserve"> ww. </w:t>
      </w:r>
      <w:r>
        <w:t>dokumentów</w:t>
      </w:r>
      <w:r w:rsidR="0037674B" w:rsidRPr="0037674B">
        <w:t xml:space="preserve"> EUROCONTROL dokonana w listopadzie 2019 r. podyktowana była zmianami w prawie Unii Europejskiej </w:t>
      </w:r>
      <w:r w:rsidR="003D196C">
        <w:t>w związku z wejściem</w:t>
      </w:r>
      <w:r w:rsidR="0037674B" w:rsidRPr="0037674B">
        <w:t xml:space="preserve"> w życie rozporządzenia wykonawczego Komisji (UE) 2019/317 z dnia 11 lutego 2019 r. ustanawiającego system skuteczności działania i opłat w jednolitej europejskiej przestrzeni powietrznej oraz uchylającego rozporządzenia wykonawcze (UE) nr 390/2013 i (UE) nr 391/2013 (Dz. Urz. UE L 56 z 25.</w:t>
      </w:r>
      <w:r w:rsidR="004C5940">
        <w:t>0</w:t>
      </w:r>
      <w:r w:rsidR="0037674B" w:rsidRPr="0037674B">
        <w:t xml:space="preserve">2.2019, str. 1), zwanego dalej „rozporządzeniem 2019/317”.  </w:t>
      </w:r>
    </w:p>
    <w:p w14:paraId="60F28724" w14:textId="32762588" w:rsidR="0037674B" w:rsidRPr="0037674B" w:rsidRDefault="0037674B" w:rsidP="008328D5">
      <w:pPr>
        <w:pStyle w:val="NIEARTTEKSTtekstnieartykuowanynppodstprawnarozplubpreambua"/>
      </w:pPr>
      <w:r w:rsidRPr="0037674B">
        <w:t xml:space="preserve">Wprowadzane do stosowania dokumenty EUROCONTROL </w:t>
      </w:r>
      <w:r w:rsidR="008328D5">
        <w:t xml:space="preserve">są ustanawiane przez </w:t>
      </w:r>
      <w:r w:rsidRPr="0037674B">
        <w:t>rozszerzon</w:t>
      </w:r>
      <w:r w:rsidR="008328D5">
        <w:t>ą</w:t>
      </w:r>
      <w:r w:rsidRPr="0037674B">
        <w:t xml:space="preserve"> </w:t>
      </w:r>
      <w:r w:rsidR="008328D5">
        <w:t>Stałą Komisję do spraw Bezpieczeństwa Żeglugi Powietrznej</w:t>
      </w:r>
      <w:r w:rsidRPr="0037674B">
        <w:t>, utworzon</w:t>
      </w:r>
      <w:r w:rsidR="008328D5">
        <w:t>ą</w:t>
      </w:r>
      <w:r w:rsidRPr="0037674B">
        <w:t xml:space="preserve"> na podstawie art 1 ust. 3 Umowy Wielostronnej w sprawie opłat trasowych sporządzonej w Brukseli dnia 12 lutego 1981 r. (Dz. U. z 2006 r. poz. 1725), w związku z art. 1 ust. 2 Międzynarodowej Konwencji o współpracy w dziedzinie bezpieczeństwa żeglugi powietrznej EUROCONTROL sporządzonej w Brukseli 13 grudnia 1960 r., zmienionej Protokołem dodatkowym z dnia 6 lipca 1970 r., Protokołem z dnia 21 listopada 1978 r., </w:t>
      </w:r>
      <w:r w:rsidR="007C20F2" w:rsidRPr="007C20F2">
        <w:t xml:space="preserve">w całości </w:t>
      </w:r>
      <w:r w:rsidR="002F23C1" w:rsidRPr="007C20F2">
        <w:t>zmienion</w:t>
      </w:r>
      <w:r w:rsidR="002F23C1">
        <w:t>ej</w:t>
      </w:r>
      <w:r w:rsidR="002F23C1" w:rsidRPr="007C20F2">
        <w:t xml:space="preserve"> </w:t>
      </w:r>
      <w:r w:rsidRPr="0037674B">
        <w:t>Protokołem z dnia 12 lutego 1981 r. (Dz. U. z 2006 r. poz. 1723)</w:t>
      </w:r>
      <w:r w:rsidR="008328D5">
        <w:t>. Uprawnienie Stałej Komisji</w:t>
      </w:r>
      <w:r w:rsidR="008328D5" w:rsidRPr="008328D5">
        <w:t xml:space="preserve"> do spraw Bezpieczeństwa Żeglugi Powietrznej</w:t>
      </w:r>
      <w:r w:rsidR="008328D5" w:rsidRPr="0037674B">
        <w:t xml:space="preserve"> </w:t>
      </w:r>
      <w:r w:rsidR="008328D5">
        <w:t xml:space="preserve">w tym zakresie </w:t>
      </w:r>
      <w:r w:rsidRPr="0037674B">
        <w:t xml:space="preserve">wynika z art. 3 ust. 2 wspomnianej powyżej Umowy Wielostronnej. Rzeczpospolita Polska jako członek EUROCONTROL jest zobowiązana do implementacji ww. </w:t>
      </w:r>
      <w:r w:rsidR="007004D8">
        <w:t>dokumentów</w:t>
      </w:r>
      <w:r w:rsidRPr="0037674B">
        <w:t>, a także skutecznego zapewnienia ich przestrzegania.</w:t>
      </w:r>
    </w:p>
    <w:p w14:paraId="533751EF" w14:textId="2C26A13C" w:rsidR="0037674B" w:rsidRPr="0037674B" w:rsidRDefault="0037674B" w:rsidP="0037674B">
      <w:pPr>
        <w:pStyle w:val="NIEARTTEKSTtekstnieartykuowanynppodstprawnarozplubpreambua"/>
      </w:pPr>
      <w:r w:rsidRPr="0037674B">
        <w:lastRenderedPageBreak/>
        <w:t xml:space="preserve">Należy wskazać, </w:t>
      </w:r>
      <w:r w:rsidR="003D196C">
        <w:t xml:space="preserve">że </w:t>
      </w:r>
      <w:r w:rsidRPr="0037674B">
        <w:t>wprowadzane wymagania EUROCONTROL w znacznej mierze stosuje się już aktualnie na mocy przepisów U</w:t>
      </w:r>
      <w:r w:rsidR="004C5940">
        <w:t xml:space="preserve">nii </w:t>
      </w:r>
      <w:r w:rsidRPr="0037674B">
        <w:t>E</w:t>
      </w:r>
      <w:r w:rsidR="004C5940">
        <w:t>uropejskiej</w:t>
      </w:r>
      <w:r w:rsidRPr="0037674B">
        <w:t>, niemniej przepisy EUROCONTROL mają bardziej szczegółowy charakter i często doprecyzowują przepisy unijne.</w:t>
      </w:r>
    </w:p>
    <w:p w14:paraId="0C4F2035" w14:textId="190CBA03" w:rsidR="0037674B" w:rsidRPr="0037674B" w:rsidRDefault="0037674B" w:rsidP="0037674B">
      <w:pPr>
        <w:pStyle w:val="NIEARTTEKSTtekstnieartykuowanynppodstprawnarozplubpreambua"/>
      </w:pPr>
      <w:r w:rsidRPr="0037674B">
        <w:t xml:space="preserve">Przedmiotowe </w:t>
      </w:r>
      <w:r w:rsidR="008328D5">
        <w:t>dokumenty</w:t>
      </w:r>
      <w:r w:rsidRPr="0037674B">
        <w:t xml:space="preserve"> EUROCONTROL regulują przede wszystkim kwestie ustalania opłat trasowych, będących jednym z dwóch rodzajów opłat nawigacyjnych, określają kategorie kosztów, które należy zidentyfikować w trakcie prac nad podstawą kosztową tych opłat, jak również określają wymogi sprawozdawcze dla prezentacji ww. kosztów, a także opisują możliwe do zastosowania metody rozliczania różnicy powstałej w wyniku przeszacowania lub niedoszacowania kosztów zapewnianych służb. Za pomocą ww. dokumentów wprowadza się również specjalistyczną terminologię w zakresie kategoryzacji kosztów i ich kalkulacji w ramach systemu EUROCONTROL. Wymagania te opisują, jakie kategorie kosztów należy uwzględnić w poszczególnych grupach kosztów (kosztów poszczególnych rodzajów służb żeglugi powietrznej oraz w poszczególnych grupach kosztów rodzajowych) oraz określają, w jaki sposób ustalana jest regionalna administracyjna stawka jednostkowa, która stanowi jednostkowy koszt obsługi wielostronnego systemu opłat trasowych przez Centralne Biuro Opłat Trasowych (CRCO EUROCONTROL). Wprowadzają one również uregulowania dotyczące terminów i sposobu regulowania przez przewoźników lotniczych należności z tytułu opłat trasowych wobec CRCO</w:t>
      </w:r>
      <w:r w:rsidR="00DC58A5" w:rsidRPr="00DC58A5">
        <w:t xml:space="preserve"> EUROCONTROL</w:t>
      </w:r>
      <w:r w:rsidRPr="0037674B">
        <w:t>.</w:t>
      </w:r>
    </w:p>
    <w:p w14:paraId="529357B0" w14:textId="40AB22F9" w:rsidR="0037674B" w:rsidRPr="0037674B" w:rsidRDefault="0037674B" w:rsidP="0037674B">
      <w:pPr>
        <w:pStyle w:val="NIEARTTEKSTtekstnieartykuowanynppodstprawnarozplubpreambua"/>
      </w:pPr>
      <w:r w:rsidRPr="0037674B">
        <w:t>Do systemu opłat trasowych EUROCONTROL należą także państwa spoza Unii Europejskiej</w:t>
      </w:r>
      <w:r w:rsidR="000B70FD">
        <w:t>/Europejskiego Obszaru Gospodarczego</w:t>
      </w:r>
      <w:r w:rsidRPr="0037674B">
        <w:t>, w związku z czym wprowadzane niniejszym rozporządzeniem wymagania międzynarodowe określają dwa alternatywne sposoby ustanawiania podstawy kosztowej opłat trasowych. Pierwszy wiążący wszystkie państwa Unii Europejskiej</w:t>
      </w:r>
      <w:r w:rsidR="000B70FD">
        <w:t>/Europejskiego Obszaru Gospodarczego</w:t>
      </w:r>
      <w:r w:rsidRPr="0037674B">
        <w:t>, w tym Rzeczpospolitą Polską</w:t>
      </w:r>
      <w:r w:rsidR="00DC58A5">
        <w:t>,</w:t>
      </w:r>
      <w:r w:rsidRPr="0037674B">
        <w:t xml:space="preserve"> oraz alternatywny system, z którego mogą korzystać państwa będące członkami wielostronnego systemu opłat trasowych niebędące członkami Unii Europejskiej</w:t>
      </w:r>
      <w:r w:rsidR="000B70FD">
        <w:t>/Europejskiego Obszaru Gospodarczego</w:t>
      </w:r>
      <w:r w:rsidRPr="0037674B">
        <w:t>.</w:t>
      </w:r>
    </w:p>
    <w:p w14:paraId="7997CAE2" w14:textId="77777777" w:rsidR="0037674B" w:rsidRPr="0037674B" w:rsidRDefault="0037674B" w:rsidP="0037674B">
      <w:pPr>
        <w:pStyle w:val="NIEARTTEKSTtekstnieartykuowanynppodstprawnarozplubpreambua"/>
      </w:pPr>
      <w:r w:rsidRPr="0037674B">
        <w:t>Niektóre z przepisów EUROCONTROL pozostawiają „Umawiającym się Państwom” ograniczoną dowolność ich stosowania. W konsekwencji koniecznym jest doprecyzowanie niektórych przepisów w przedmiotowym rozporządzeniu.</w:t>
      </w:r>
    </w:p>
    <w:p w14:paraId="4F4F3909" w14:textId="19BECF10" w:rsidR="0037674B" w:rsidRPr="0037674B" w:rsidRDefault="0037674B" w:rsidP="0037674B">
      <w:pPr>
        <w:pStyle w:val="NIEARTTEKSTtekstnieartykuowanynppodstprawnarozplubpreambua"/>
      </w:pPr>
      <w:r w:rsidRPr="0037674B">
        <w:t xml:space="preserve">Przepisy rozporządzenia </w:t>
      </w:r>
      <w:r w:rsidR="00DC58A5">
        <w:t>wprowadzają</w:t>
      </w:r>
      <w:r w:rsidR="00DC58A5" w:rsidRPr="0037674B">
        <w:t xml:space="preserve"> </w:t>
      </w:r>
      <w:r w:rsidRPr="0037674B">
        <w:t xml:space="preserve">do polskiego porządku prawnego wymagania międzynarodowe określone w dokumentach EUROCONTROL, a także wskazują, w jaki sposób należy realizować postanowienia zawarte w </w:t>
      </w:r>
      <w:r w:rsidR="00DC58A5">
        <w:t xml:space="preserve">tych </w:t>
      </w:r>
      <w:r w:rsidRPr="0037674B">
        <w:t>dokumentach, które wymag</w:t>
      </w:r>
      <w:r w:rsidR="00DC58A5">
        <w:t>ają</w:t>
      </w:r>
      <w:r w:rsidRPr="0037674B">
        <w:t xml:space="preserve"> podjęcia przez Państwa – Strony Umowy Wielostronnej ich suwerennej decyzji. Przepisy rozporządzenia precyzują także organy właściwe do realizacji określonych w tych dokumentach obowiązków.</w:t>
      </w:r>
    </w:p>
    <w:p w14:paraId="2D4BEEB4" w14:textId="77777777" w:rsidR="0037674B" w:rsidRPr="0037674B" w:rsidRDefault="0037674B" w:rsidP="0037674B">
      <w:pPr>
        <w:pStyle w:val="NIEARTTEKSTtekstnieartykuowanynppodstprawnarozplubpreambua"/>
      </w:pPr>
      <w:r w:rsidRPr="0037674B">
        <w:t>Znaczna część przepisów niniejszego rozporządzenia jest tożsama z obowiązującymi dotychczas przepisami rozporządzenia Ministra Infrastruktury z dnia 5 września 2014 r. w sprawie wprowadzenia do stosowania wymagań EUROCONTROL w zakresie przepisów systemu opłat trasowych (Dz. U. poz. 1229).</w:t>
      </w:r>
    </w:p>
    <w:p w14:paraId="55114076" w14:textId="77777777" w:rsidR="0037674B" w:rsidRPr="0037674B" w:rsidRDefault="0037674B" w:rsidP="0037674B">
      <w:pPr>
        <w:pStyle w:val="NIEARTTEKSTtekstnieartykuowanynppodstprawnarozplubpreambua"/>
      </w:pPr>
    </w:p>
    <w:p w14:paraId="11E2DD3D" w14:textId="68CF3BB3" w:rsidR="0037674B" w:rsidRPr="0037674B" w:rsidRDefault="0037674B" w:rsidP="0037674B">
      <w:pPr>
        <w:pStyle w:val="NIEARTTEKSTtekstnieartykuowanynppodstprawnarozplubpreambua"/>
        <w:rPr>
          <w:rStyle w:val="Ppogrubienie"/>
        </w:rPr>
      </w:pPr>
      <w:r>
        <w:rPr>
          <w:rStyle w:val="Ppogrubienie"/>
        </w:rPr>
        <w:t xml:space="preserve">II. </w:t>
      </w:r>
      <w:r w:rsidRPr="0037674B">
        <w:rPr>
          <w:rStyle w:val="Ppogrubienie"/>
        </w:rPr>
        <w:t>Zakres regulacji</w:t>
      </w:r>
    </w:p>
    <w:p w14:paraId="474E35FE" w14:textId="4475C4E5" w:rsidR="0037674B" w:rsidRPr="0037674B" w:rsidRDefault="0037674B" w:rsidP="004C5940">
      <w:pPr>
        <w:pStyle w:val="NIEARTTEKSTtekstnieartykuowanynppodstprawnarozplubpreambua"/>
      </w:pPr>
      <w:r w:rsidRPr="0037674B">
        <w:t xml:space="preserve">W § 2 wprowadzono wykorzystywane w treści rozporządzenia </w:t>
      </w:r>
      <w:r w:rsidR="003D196C">
        <w:t xml:space="preserve">skróty dotyczące: </w:t>
      </w:r>
      <w:r w:rsidRPr="0037674B">
        <w:t>rozporządzenia 2019/317, FIR Warszawa, instytucj</w:t>
      </w:r>
      <w:r w:rsidR="003D196C">
        <w:t>i</w:t>
      </w:r>
      <w:r w:rsidRPr="0037674B">
        <w:t>, plan</w:t>
      </w:r>
      <w:r w:rsidR="003D196C">
        <w:t>u</w:t>
      </w:r>
      <w:r w:rsidRPr="0037674B">
        <w:t xml:space="preserve"> skuteczności działa</w:t>
      </w:r>
      <w:r w:rsidR="00F81D64">
        <w:t>nia, Prezes</w:t>
      </w:r>
      <w:r w:rsidR="003D196C">
        <w:t>a</w:t>
      </w:r>
      <w:r w:rsidR="00F81D64">
        <w:t xml:space="preserve"> Urzędu oraz ustaw</w:t>
      </w:r>
      <w:r w:rsidR="003D196C">
        <w:t>y</w:t>
      </w:r>
      <w:r w:rsidR="00F81D64">
        <w:t>.</w:t>
      </w:r>
    </w:p>
    <w:p w14:paraId="117EE63F" w14:textId="3B2A4E51" w:rsidR="00B32002" w:rsidRDefault="00CE21EC" w:rsidP="003F175A">
      <w:pPr>
        <w:pStyle w:val="ARTartustawynprozporzdzenia"/>
      </w:pPr>
      <w:r>
        <w:t>Z</w:t>
      </w:r>
      <w:r w:rsidRPr="0037674B">
        <w:t>godn</w:t>
      </w:r>
      <w:r>
        <w:t>i</w:t>
      </w:r>
      <w:r w:rsidRPr="0037674B">
        <w:t>e z pkt 1.2.1 Zasad ustalania podstawy kosztowej dla opłat trasowych i obliczania stawek jednostkowych</w:t>
      </w:r>
      <w:r>
        <w:t>,</w:t>
      </w:r>
      <w:r w:rsidRPr="0037674B">
        <w:t xml:space="preserve"> </w:t>
      </w:r>
      <w:r>
        <w:t>Umawiające się Państwa</w:t>
      </w:r>
      <w:r w:rsidRPr="0037674B">
        <w:t xml:space="preserve"> ustanawiają strefy pobierania opłat trasowych w przestrzeni powietrznej wchodzącej w obszar ich odpowiedzialności.</w:t>
      </w:r>
    </w:p>
    <w:p w14:paraId="7A818092" w14:textId="554AF086" w:rsidR="0037674B" w:rsidRPr="0037674B" w:rsidRDefault="008328D5" w:rsidP="0037674B">
      <w:pPr>
        <w:pStyle w:val="NIEARTTEKSTtekstnieartykuowanynppodstprawnarozplubpreambua"/>
      </w:pPr>
      <w:r>
        <w:t xml:space="preserve">W </w:t>
      </w:r>
      <w:r w:rsidR="0037674B" w:rsidRPr="0037674B">
        <w:t>§ </w:t>
      </w:r>
      <w:r w:rsidR="00CE21EC">
        <w:t>3</w:t>
      </w:r>
      <w:r w:rsidR="0037674B" w:rsidRPr="0037674B">
        <w:t xml:space="preserve"> </w:t>
      </w:r>
      <w:r w:rsidR="00CE21EC">
        <w:t xml:space="preserve">projektu </w:t>
      </w:r>
      <w:r w:rsidR="0037674B" w:rsidRPr="0037674B">
        <w:t xml:space="preserve">wprowadzono odesłanie do </w:t>
      </w:r>
      <w:r w:rsidR="00CE21EC">
        <w:t xml:space="preserve">przepisów wydanych na podstawie </w:t>
      </w:r>
      <w:r w:rsidR="0037674B" w:rsidRPr="0037674B">
        <w:t>art. 130g ustawy – Prawo lotnicze, który stanowi upoważnienie ustawowe do określenia</w:t>
      </w:r>
      <w:r w:rsidR="00CE21EC">
        <w:t>,</w:t>
      </w:r>
      <w:r w:rsidR="0037674B" w:rsidRPr="0037674B">
        <w:t xml:space="preserve"> w drodze rozporządzenia</w:t>
      </w:r>
      <w:r w:rsidR="00CE21EC">
        <w:t>,</w:t>
      </w:r>
      <w:r w:rsidR="0037674B" w:rsidRPr="0037674B">
        <w:t xml:space="preserve"> przez ministra właściwego d</w:t>
      </w:r>
      <w:r w:rsidR="00CE21EC">
        <w:t>o spraw</w:t>
      </w:r>
      <w:r w:rsidR="0037674B" w:rsidRPr="0037674B">
        <w:t xml:space="preserve"> transportu stref pobierania opłat trasowych.</w:t>
      </w:r>
      <w:r w:rsidR="00C158E5">
        <w:t xml:space="preserve"> Zgodnie z wydanym na podstawie tego upoważnienia ustawowego rozporządzeniu</w:t>
      </w:r>
      <w:r w:rsidR="00C158E5" w:rsidRPr="00C158E5">
        <w:t xml:space="preserve"> Ministra Infrastruktury z dnia 28 września 2020 r. w sprawie opłat nawigacyjnych i stref ich pobierania </w:t>
      </w:r>
      <w:r w:rsidR="00C158E5">
        <w:t>(Dz. U. poz. 1692) s</w:t>
      </w:r>
      <w:r w:rsidR="00C158E5" w:rsidRPr="00C158E5">
        <w:t>trefę pobierania opłat trasowych stanowi FIR Warszawa, o którym mowa w przepisach wydanych na podstawie art. 121 ust. 5 pkt 1 ustawy</w:t>
      </w:r>
      <w:r w:rsidR="00C158E5">
        <w:t>.</w:t>
      </w:r>
    </w:p>
    <w:p w14:paraId="552E4CEF" w14:textId="2343DF6F" w:rsidR="0037674B" w:rsidRPr="0037674B" w:rsidRDefault="00CE21EC" w:rsidP="00A63155">
      <w:pPr>
        <w:pStyle w:val="NIEARTTEKSTtekstnieartykuowanynppodstprawnarozplubpreambua"/>
      </w:pPr>
      <w:r>
        <w:t xml:space="preserve">Mając na uwadze, </w:t>
      </w:r>
      <w:r w:rsidR="005256A8">
        <w:t>ż</w:t>
      </w:r>
      <w:r>
        <w:t>e</w:t>
      </w:r>
      <w:r w:rsidR="005256A8">
        <w:t xml:space="preserve"> w</w:t>
      </w:r>
      <w:r>
        <w:t xml:space="preserve"> </w:t>
      </w:r>
      <w:r w:rsidRPr="00CE21EC">
        <w:t>Warunk</w:t>
      </w:r>
      <w:r w:rsidR="00C158E5">
        <w:t>ach</w:t>
      </w:r>
      <w:r w:rsidR="00C158E5" w:rsidRPr="00C158E5">
        <w:t xml:space="preserve"> stosowania syste</w:t>
      </w:r>
      <w:r w:rsidR="00C158E5">
        <w:t xml:space="preserve">mu opłat trasowych oraz </w:t>
      </w:r>
      <w:r w:rsidR="00A4312F">
        <w:t>w</w:t>
      </w:r>
      <w:r w:rsidR="00C158E5">
        <w:t>arunkach</w:t>
      </w:r>
      <w:r w:rsidR="00C158E5" w:rsidRPr="00C158E5">
        <w:t xml:space="preserve"> uiszczania należności</w:t>
      </w:r>
      <w:r w:rsidRPr="00CE21EC">
        <w:t xml:space="preserve"> znajdują się liczne nawiązania do okresu odniesienia,</w:t>
      </w:r>
      <w:r w:rsidR="00C158E5">
        <w:t xml:space="preserve"> w</w:t>
      </w:r>
      <w:r w:rsidR="0037674B" w:rsidRPr="0037674B">
        <w:t xml:space="preserve"> § </w:t>
      </w:r>
      <w:r>
        <w:t>4</w:t>
      </w:r>
      <w:r w:rsidR="0037674B" w:rsidRPr="0037674B">
        <w:t xml:space="preserve"> </w:t>
      </w:r>
      <w:r w:rsidR="00C158E5">
        <w:t>projektu wskazano, że</w:t>
      </w:r>
      <w:r w:rsidR="0037674B" w:rsidRPr="0037674B">
        <w:t xml:space="preserve"> czas trwania okresów odniesienia dla systemu skuteczności działania dla służb żeglugi powietrznej</w:t>
      </w:r>
      <w:r w:rsidR="00C158E5">
        <w:t xml:space="preserve"> określa</w:t>
      </w:r>
      <w:r w:rsidR="0037674B" w:rsidRPr="0037674B">
        <w:t xml:space="preserve"> art. 7 </w:t>
      </w:r>
      <w:r w:rsidR="00C158E5" w:rsidRPr="0037674B">
        <w:t xml:space="preserve">ust. 1 i 2 </w:t>
      </w:r>
      <w:r w:rsidR="0037674B" w:rsidRPr="0037674B">
        <w:t>rozporządzenia 2019/317</w:t>
      </w:r>
      <w:r w:rsidR="00A63155">
        <w:t xml:space="preserve">, zgodnie z którym </w:t>
      </w:r>
      <w:r w:rsidR="0037674B" w:rsidRPr="0037674B">
        <w:t xml:space="preserve"> </w:t>
      </w:r>
      <w:r w:rsidR="00A63155">
        <w:t>trzeci okres odniesienia obejmuje lata kalendarzowe 2020–2024 włącznie, natomiast każdy kolejny okres odniesienia obejmuje pięć lat kalendarzowych.</w:t>
      </w:r>
    </w:p>
    <w:p w14:paraId="6C4A5C3D" w14:textId="1433FB12" w:rsidR="0037674B" w:rsidRPr="0037674B" w:rsidRDefault="0037674B" w:rsidP="0037674B">
      <w:pPr>
        <w:pStyle w:val="NIEARTTEKSTtekstnieartykuowanynppodstprawnarozplubpreambua"/>
      </w:pPr>
      <w:r w:rsidRPr="0037674B">
        <w:t xml:space="preserve">Przepisy § </w:t>
      </w:r>
      <w:r w:rsidR="006B6309">
        <w:t>5</w:t>
      </w:r>
      <w:r w:rsidRPr="0037674B">
        <w:t xml:space="preserve"> i § </w:t>
      </w:r>
      <w:r w:rsidR="006B6309">
        <w:t>7</w:t>
      </w:r>
      <w:r w:rsidRPr="0037674B">
        <w:t xml:space="preserve"> </w:t>
      </w:r>
      <w:r w:rsidR="006B6309">
        <w:t xml:space="preserve">projektu </w:t>
      </w:r>
      <w:r w:rsidRPr="0037674B">
        <w:t>określają walutę stosowaną przy obliczaniu stawek jednostkowych opłat trasowych, a także podstawy kosztowej tych opłat. Zgodnie z przyjętymi zasadami podstawa kosztowa jest określana w złotych polskich, chyba że Rzeczpospolita Polska utworzy</w:t>
      </w:r>
      <w:r w:rsidR="00177EC5">
        <w:t xml:space="preserve"> wspólną strefę pobierania opłat trasowych</w:t>
      </w:r>
      <w:r w:rsidRPr="0037674B">
        <w:t xml:space="preserve">, </w:t>
      </w:r>
      <w:r w:rsidR="00177EC5">
        <w:t xml:space="preserve">co zgodnie z </w:t>
      </w:r>
      <w:r w:rsidR="0022371B">
        <w:t>przepisami</w:t>
      </w:r>
      <w:r w:rsidR="00177EC5">
        <w:t xml:space="preserve"> wydanym</w:t>
      </w:r>
      <w:r w:rsidR="0022371B">
        <w:t>i</w:t>
      </w:r>
      <w:r w:rsidR="00177EC5">
        <w:t xml:space="preserve"> na podstawie art. 130g ustawy – Prawo lotnicze</w:t>
      </w:r>
      <w:r w:rsidR="0082242A">
        <w:t xml:space="preserve">, </w:t>
      </w:r>
      <w:r w:rsidR="0082242A" w:rsidRPr="0037674B">
        <w:t>tj. rozporządzeni</w:t>
      </w:r>
      <w:r w:rsidR="0082242A">
        <w:t>e</w:t>
      </w:r>
      <w:r w:rsidR="004E118C">
        <w:t>m</w:t>
      </w:r>
      <w:r w:rsidR="0082242A" w:rsidRPr="0037674B">
        <w:t xml:space="preserve"> Ministra Infrastruktury z dnia 28 września 2020 r. w sprawie opłat nawigacyjnych i stref ich pobierania (Dz. U. poz. 1692)</w:t>
      </w:r>
      <w:r w:rsidR="00177EC5">
        <w:t xml:space="preserve"> może mieć miejsce </w:t>
      </w:r>
      <w:r w:rsidRPr="0037674B">
        <w:t xml:space="preserve">na podstawie </w:t>
      </w:r>
      <w:r w:rsidR="00177EC5">
        <w:t>wiążącej</w:t>
      </w:r>
      <w:r w:rsidR="00177EC5" w:rsidRPr="0037674B">
        <w:t xml:space="preserve"> </w:t>
      </w:r>
      <w:r w:rsidR="00177EC5" w:rsidRPr="00177EC5">
        <w:t>Rzeczpospolitą Polską umowy międzynarodowej dotyczącej utworzenia</w:t>
      </w:r>
      <w:r w:rsidRPr="0037674B">
        <w:t xml:space="preserve"> </w:t>
      </w:r>
      <w:r w:rsidR="00177EC5">
        <w:t>funkcjonalnego</w:t>
      </w:r>
      <w:r w:rsidRPr="0037674B">
        <w:t xml:space="preserve"> blok</w:t>
      </w:r>
      <w:r w:rsidR="00177EC5">
        <w:t>u</w:t>
      </w:r>
      <w:r w:rsidRPr="0037674B">
        <w:t xml:space="preserve"> przestrzeni powietrznej. W takiej sytuacji koszty służb trasowych Rzeczypospolitej Polskiej uwzględniane w podstawie kosztowej dla funkcjonalnego bloku przestrzeni powietrznej są przeliczane na euro lub inną walutę, w której obliczana jest stawka jednostkowa dla wspólnej strefy pobierania opłat. Stosowana waluta, która zgodnie z przepisami unijnymi musi być walutą euro albo jedną z walut umawiających się państw, </w:t>
      </w:r>
      <w:r w:rsidR="003D7B87">
        <w:t>podlega</w:t>
      </w:r>
      <w:r w:rsidRPr="0037674B">
        <w:t xml:space="preserve"> notyfikacji do EUROCONTROL, w ramach realizacji obowiązku określonego w art. 25 ust. 4 rozporządzenia 2019/317. Powyższe jest związane z pkt 1.4.2</w:t>
      </w:r>
      <w:r w:rsidR="000D105E">
        <w:t xml:space="preserve"> </w:t>
      </w:r>
      <w:r w:rsidR="00E53997">
        <w:t>oraz</w:t>
      </w:r>
      <w:r w:rsidR="000D105E">
        <w:t xml:space="preserve"> pkt 1.4.3</w:t>
      </w:r>
      <w:r w:rsidRPr="0037674B">
        <w:t xml:space="preserve"> Zasad ustalania podstawy kosztowej dla opłat trasowych i obliczania stawek jednostkowych. W </w:t>
      </w:r>
      <w:r w:rsidR="006B6309">
        <w:t xml:space="preserve">§ 7 ust. 2 projektu </w:t>
      </w:r>
      <w:r w:rsidRPr="0037674B">
        <w:t xml:space="preserve">wskazano także, </w:t>
      </w:r>
      <w:r w:rsidR="00415E5D">
        <w:t>że</w:t>
      </w:r>
      <w:r w:rsidR="00415E5D" w:rsidRPr="0037674B">
        <w:t xml:space="preserve"> </w:t>
      </w:r>
      <w:r w:rsidRPr="0037674B">
        <w:t xml:space="preserve">przeliczeniu ze złotych na euro, o którym mowa w § </w:t>
      </w:r>
      <w:r w:rsidR="006B6309">
        <w:t>7</w:t>
      </w:r>
      <w:r w:rsidRPr="0037674B">
        <w:t xml:space="preserve"> ust. 1</w:t>
      </w:r>
      <w:r w:rsidR="00C0157D">
        <w:t xml:space="preserve"> projektu</w:t>
      </w:r>
      <w:r w:rsidRPr="0037674B">
        <w:t xml:space="preserve">, nie podlega regionalna administracyjna stawka jednostkowa (stanowiąca wynagrodzenie za obsługę Wielostronnego systemu opłat trasowych przez CRCO EUROCONTROL), gdyż stawka ta jest wyrażana bezpośrednio w euro i jest doliczana do krajowej stawki jednostkowej. </w:t>
      </w:r>
      <w:r w:rsidR="006B6309">
        <w:t xml:space="preserve">Przepis </w:t>
      </w:r>
      <w:r w:rsidRPr="0037674B">
        <w:t xml:space="preserve">§ </w:t>
      </w:r>
      <w:r w:rsidR="006B6309">
        <w:t>5</w:t>
      </w:r>
      <w:r w:rsidRPr="0037674B">
        <w:t xml:space="preserve"> ust. 2 </w:t>
      </w:r>
      <w:r w:rsidR="00C0157D">
        <w:t xml:space="preserve">projektu </w:t>
      </w:r>
      <w:r w:rsidRPr="0037674B">
        <w:t>wprowadza odesłanie do art. 22 ust. 3 rozporządzenia 2019/317, natomiast</w:t>
      </w:r>
      <w:r w:rsidR="006B6309">
        <w:t xml:space="preserve"> przepis</w:t>
      </w:r>
      <w:r w:rsidRPr="0037674B">
        <w:t xml:space="preserve"> § </w:t>
      </w:r>
      <w:r w:rsidR="006B6309">
        <w:t>5</w:t>
      </w:r>
      <w:r w:rsidRPr="0037674B">
        <w:t xml:space="preserve"> ust. 3</w:t>
      </w:r>
      <w:r w:rsidR="00C0157D">
        <w:t xml:space="preserve"> projektu</w:t>
      </w:r>
      <w:r w:rsidRPr="0037674B">
        <w:t xml:space="preserve"> wskazuje na obowiązek notyfikacji waluty do EUROCONTROL, polegający na przekazaniu informacji</w:t>
      </w:r>
      <w:r w:rsidR="00223D15">
        <w:t>,</w:t>
      </w:r>
      <w:r w:rsidRPr="0037674B">
        <w:t xml:space="preserve"> o której mowa powyżej, zgodnie z art. 25 </w:t>
      </w:r>
      <w:r w:rsidR="00F81D64">
        <w:t>ust. 4 rozporządzenia 2019/317.</w:t>
      </w:r>
    </w:p>
    <w:p w14:paraId="4C5EAB03" w14:textId="55F4D5EC" w:rsidR="0037674B" w:rsidRDefault="0037674B" w:rsidP="0037674B">
      <w:pPr>
        <w:pStyle w:val="NIEARTTEKSTtekstnieartykuowanynppodstprawnarozplubpreambua"/>
      </w:pPr>
      <w:r w:rsidRPr="0037674B">
        <w:t xml:space="preserve">Zgodnie z </w:t>
      </w:r>
      <w:r w:rsidR="0082242A" w:rsidRPr="0037674B">
        <w:t xml:space="preserve">§ </w:t>
      </w:r>
      <w:r w:rsidR="0082242A">
        <w:t xml:space="preserve">6 </w:t>
      </w:r>
      <w:r w:rsidR="00EF28B4">
        <w:t xml:space="preserve">projektu </w:t>
      </w:r>
      <w:r w:rsidR="0082242A">
        <w:t>p</w:t>
      </w:r>
      <w:r w:rsidR="0082242A" w:rsidRPr="00AF2F60">
        <w:t xml:space="preserve">rzekazywanie informacji dotyczących podstaw kosztowych opłat trasowych </w:t>
      </w:r>
      <w:r w:rsidR="0082242A">
        <w:t>Komisji Europejskiej i Europejskiej Organizacji do Spraw Bezpieczeństwa Żeglugi Powietrznej (EUROCONTROL)</w:t>
      </w:r>
      <w:r w:rsidR="0082242A" w:rsidRPr="0037674B">
        <w:t xml:space="preserve"> </w:t>
      </w:r>
      <w:r w:rsidR="0082242A">
        <w:t xml:space="preserve">odbywa się zgodnie z </w:t>
      </w:r>
      <w:r w:rsidRPr="0037674B">
        <w:t>przepis</w:t>
      </w:r>
      <w:r w:rsidR="0082242A">
        <w:t>ami</w:t>
      </w:r>
      <w:r w:rsidRPr="0037674B">
        <w:t xml:space="preserve"> wydan</w:t>
      </w:r>
      <w:r w:rsidR="0082242A">
        <w:t>ymi</w:t>
      </w:r>
      <w:r w:rsidRPr="0037674B">
        <w:t xml:space="preserve"> na podstawie art. 130g ustawy </w:t>
      </w:r>
      <w:r w:rsidR="00EF28B4">
        <w:t>–</w:t>
      </w:r>
      <w:r w:rsidRPr="0037674B">
        <w:t xml:space="preserve"> Prawo lotnicze</w:t>
      </w:r>
      <w:r w:rsidR="0082242A">
        <w:t>.</w:t>
      </w:r>
      <w:r w:rsidRPr="0037674B">
        <w:t xml:space="preserve"> Podobnie w odniesieniu do przeprowadzania konsultacji z przedstawicielami użytkowników</w:t>
      </w:r>
      <w:r w:rsidR="00B47C17">
        <w:t xml:space="preserve"> przestrzeni powietrznej</w:t>
      </w:r>
      <w:r w:rsidRPr="0037674B">
        <w:t xml:space="preserve">, kwestie te określone są w rozporządzeniu 2019/317. W prawie krajowym doprecyzowanie kwestii przeprowadzania konsultacji znajduje się w rozporządzeniu wydanym na podstawie art 130g ustawy </w:t>
      </w:r>
      <w:r w:rsidR="006B6309" w:rsidRPr="006B6309">
        <w:t>–</w:t>
      </w:r>
      <w:r w:rsidRPr="0037674B">
        <w:t xml:space="preserve"> Prawo lotnicze. Jako że zgodnie z pkt 1.5 Zasad ustalania podstawy kosztowej dla opłat trasowych i obliczania stawek jednostkowych „Umawiające się Państwo” </w:t>
      </w:r>
      <w:r w:rsidR="004220CF">
        <w:t>zapewnia</w:t>
      </w:r>
      <w:r w:rsidR="004220CF" w:rsidRPr="004220CF">
        <w:t xml:space="preserve"> przeprowadzanie regularnych konsultacji w sprawie polityki pobierania opłat z przedstawicielami użytk</w:t>
      </w:r>
      <w:r w:rsidR="004220CF">
        <w:t>owników przestrzeni powietrznej</w:t>
      </w:r>
      <w:r w:rsidR="004220CF" w:rsidRPr="004220CF">
        <w:t xml:space="preserve"> </w:t>
      </w:r>
      <w:r w:rsidRPr="0037674B">
        <w:t>oraz organizuje wymianę informacji na temat podstaw kosztow</w:t>
      </w:r>
      <w:r w:rsidR="006B6309">
        <w:t>ych</w:t>
      </w:r>
      <w:r w:rsidRPr="0037674B">
        <w:t xml:space="preserve"> opłat trasowych</w:t>
      </w:r>
      <w:r w:rsidR="004220CF">
        <w:t>,</w:t>
      </w:r>
      <w:r w:rsidR="004220CF" w:rsidRPr="004220CF">
        <w:t xml:space="preserve"> planowanych inwestycji i przewidywanego ruchu z przedstawicielami użytkowników przestrzeni powietrznej</w:t>
      </w:r>
      <w:r w:rsidRPr="0037674B">
        <w:t>, przedmiotowe rozporządzenie w § 1</w:t>
      </w:r>
      <w:r w:rsidR="006B6309">
        <w:t>1</w:t>
      </w:r>
      <w:r w:rsidRPr="0037674B">
        <w:t xml:space="preserve"> odsyła do odpowiednich przepisów prawa </w:t>
      </w:r>
      <w:r w:rsidR="006B6309" w:rsidRPr="0037674B">
        <w:t xml:space="preserve">unijnego </w:t>
      </w:r>
      <w:r w:rsidR="006B6309">
        <w:t xml:space="preserve">i </w:t>
      </w:r>
      <w:r w:rsidRPr="0037674B">
        <w:t xml:space="preserve">krajowego </w:t>
      </w:r>
      <w:r w:rsidR="006B6309">
        <w:t>regulujących kwestie</w:t>
      </w:r>
      <w:r w:rsidR="006B6309" w:rsidRPr="006B6309">
        <w:t xml:space="preserve"> konsultacji z przedstawicielami użytkowników przestrzeni powietrznej</w:t>
      </w:r>
      <w:r w:rsidR="00F81D64">
        <w:t>.</w:t>
      </w:r>
    </w:p>
    <w:p w14:paraId="67284E7D" w14:textId="111B70F9" w:rsidR="00B16120" w:rsidRDefault="004220CF" w:rsidP="000679DE">
      <w:pPr>
        <w:pStyle w:val="NIEARTTEKSTtekstnieartykuowanynppodstprawnarozplubpreambua"/>
      </w:pPr>
      <w:r>
        <w:t xml:space="preserve">Przepis </w:t>
      </w:r>
      <w:r w:rsidR="00B16120" w:rsidRPr="0037674B">
        <w:t>§ </w:t>
      </w:r>
      <w:r>
        <w:t>8 projektu</w:t>
      </w:r>
      <w:r w:rsidR="00A5631F">
        <w:t xml:space="preserve"> </w:t>
      </w:r>
      <w:r>
        <w:t>określa</w:t>
      </w:r>
      <w:r w:rsidR="00A5631F">
        <w:t>, że s</w:t>
      </w:r>
      <w:r w:rsidR="00A5631F" w:rsidRPr="00AF2F60">
        <w:t>tawki jednostkowe opłat trasowych są ustalane na dany rok kalendarzowy</w:t>
      </w:r>
      <w:r w:rsidR="00A5631F">
        <w:t>.</w:t>
      </w:r>
    </w:p>
    <w:p w14:paraId="6760B170" w14:textId="705D9341" w:rsidR="008660C0" w:rsidRPr="008660C0" w:rsidRDefault="000679DE" w:rsidP="008660C0">
      <w:pPr>
        <w:pStyle w:val="ARTartustawynprozporzdzenia"/>
      </w:pPr>
      <w:r w:rsidRPr="0037674B">
        <w:t>Przepis § </w:t>
      </w:r>
      <w:r w:rsidR="004220CF">
        <w:t>9 projektu</w:t>
      </w:r>
      <w:r w:rsidRPr="0037674B">
        <w:t xml:space="preserve"> dotyczy zwolnień z opłat trasowych dla FIR Warszawa, wprowadzając odesłanie do art.</w:t>
      </w:r>
      <w:r>
        <w:t xml:space="preserve"> 130 ust. 6 ustawy – Prawo lotnicze. </w:t>
      </w:r>
      <w:r w:rsidRPr="0037674B">
        <w:t xml:space="preserve"> W odniesieniu natomiast do pkt 3.6 akapit</w:t>
      </w:r>
      <w:r w:rsidR="00C74F12">
        <w:t xml:space="preserve"> </w:t>
      </w:r>
      <w:r w:rsidR="00415E5D">
        <w:t>trzeci</w:t>
      </w:r>
      <w:r w:rsidR="00415E5D" w:rsidRPr="0037674B">
        <w:t xml:space="preserve"> </w:t>
      </w:r>
      <w:r w:rsidRPr="0037674B">
        <w:t xml:space="preserve">Zasad ustalania podstawy kosztowej dla opłat trasowych i obliczania stawek jednostkowych </w:t>
      </w:r>
      <w:r w:rsidR="004220CF" w:rsidRPr="0037674B">
        <w:t>w § 1</w:t>
      </w:r>
      <w:r w:rsidR="004220CF">
        <w:t xml:space="preserve">0 projektu </w:t>
      </w:r>
      <w:r w:rsidRPr="0037674B">
        <w:t xml:space="preserve">wskazano, </w:t>
      </w:r>
      <w:r w:rsidR="00415E5D">
        <w:t>że</w:t>
      </w:r>
      <w:r w:rsidR="00415E5D" w:rsidRPr="0037674B">
        <w:t xml:space="preserve"> </w:t>
      </w:r>
      <w:r w:rsidRPr="0037674B">
        <w:t xml:space="preserve">w Rzeczpospolitej Polskiej refundacja kosztów </w:t>
      </w:r>
      <w:r w:rsidR="00881930">
        <w:t xml:space="preserve">o których mowa w art. 130 ust. 7 ustawy, poniesionych przez </w:t>
      </w:r>
      <w:r w:rsidR="00881930" w:rsidRPr="00AF2F60">
        <w:t>instytucj</w:t>
      </w:r>
      <w:r w:rsidR="00881930">
        <w:t>e</w:t>
      </w:r>
      <w:r w:rsidR="00881930" w:rsidRPr="00AF2F60">
        <w:t xml:space="preserve"> z tytułu zapewniania trasowych służb żeglugi powietrznej dla lotów zwolnionych z opłat trasowych</w:t>
      </w:r>
      <w:r w:rsidR="00881930">
        <w:t>,</w:t>
      </w:r>
      <w:r w:rsidR="00881930" w:rsidRPr="00AF2F60">
        <w:t xml:space="preserve"> następuje</w:t>
      </w:r>
      <w:r w:rsidR="00881930">
        <w:t xml:space="preserve"> na wniosek</w:t>
      </w:r>
      <w:r w:rsidR="004220CF">
        <w:t>,</w:t>
      </w:r>
      <w:r w:rsidR="00881930">
        <w:t xml:space="preserve"> o którym mowa w art. 130 ust. 7a ustawy</w:t>
      </w:r>
      <w:r w:rsidR="004220CF">
        <w:t>,</w:t>
      </w:r>
      <w:r w:rsidR="00881930">
        <w:t xml:space="preserve"> oraz</w:t>
      </w:r>
      <w:r w:rsidR="00881930" w:rsidRPr="00AF2F60">
        <w:t xml:space="preserve"> zgodnie z przepisami wydanymi na podstawie art. 130 ust. 8 ustawy</w:t>
      </w:r>
      <w:r w:rsidRPr="0037674B">
        <w:t>.</w:t>
      </w:r>
    </w:p>
    <w:p w14:paraId="57286369" w14:textId="2C3C69C8" w:rsidR="0037674B" w:rsidRPr="0037674B" w:rsidRDefault="0037674B" w:rsidP="0037674B">
      <w:pPr>
        <w:pStyle w:val="NIEARTTEKSTtekstnieartykuowanynppodstprawnarozplubpreambua"/>
      </w:pPr>
      <w:r w:rsidRPr="0037674B">
        <w:t>Przepis § 1</w:t>
      </w:r>
      <w:r w:rsidR="004220CF">
        <w:t>2 projektu</w:t>
      </w:r>
      <w:r w:rsidRPr="0037674B">
        <w:t xml:space="preserve"> dotyczy publikacji sprawozdań instytucji zapewniających służby żeglugi powietrznej. Zgodnie z pkt 2.1.2 Zasad ustalania podstawy kosztowej dla opłat trasowych i obliczania stawek jednostkowych każda instytucja zapewniająca służby żeglugi powietrznej </w:t>
      </w:r>
      <w:r w:rsidR="004220CF" w:rsidRPr="0037674B">
        <w:t xml:space="preserve">jest </w:t>
      </w:r>
      <w:r w:rsidRPr="0037674B">
        <w:t xml:space="preserve">obowiązana do publikacji sprawozdania finansowego. Przedmiotowy obowiązek wynika wprost z prawa unijnego (rozporządzenie (WE) nr 550/2004 Parlamentu Europejskiego i Rady z dnia 10 marca 2004 r. w sprawie zapewniania służb żeglugi powietrznej w Jednolitej Europejskiej Przestrzeni Powietrznej (Dz. Urz. UE L 96 z 31.03.2004, str. 10, z </w:t>
      </w:r>
      <w:proofErr w:type="spellStart"/>
      <w:r w:rsidRPr="0037674B">
        <w:t>późn</w:t>
      </w:r>
      <w:proofErr w:type="spellEnd"/>
      <w:r w:rsidRPr="0037674B">
        <w:t>. zm.</w:t>
      </w:r>
      <w:r w:rsidR="004220CF" w:rsidRPr="004220CF">
        <w:t xml:space="preserve"> – Dz. Urz. UE Polskie wydanie specjalne, rozdz. 7, t. 8, str. 31</w:t>
      </w:r>
      <w:r w:rsidRPr="0037674B">
        <w:t xml:space="preserve">). Na szczeblu krajowym zasady publikacji sprawozdań finansowych określają przepisy ustawy z dnia 29 września 1994 r. o rachunkowości (Dz. U. z </w:t>
      </w:r>
      <w:r w:rsidR="00AD72A9">
        <w:t>2021 r. poz. 217)</w:t>
      </w:r>
      <w:r w:rsidRPr="0037674B">
        <w:t>. Dodatkowo w art. 128a ustawy – Prawo lotnicze znajduje się wymóg</w:t>
      </w:r>
      <w:r w:rsidR="00223D15">
        <w:t>,</w:t>
      </w:r>
      <w:r w:rsidRPr="0037674B">
        <w:t xml:space="preserve"> zgodnie z którym instytucja zapewniająca służby żeglugi powietrznej jest obowiązana do przedłożenia Prezesowi Urzędu, w celu publikacji w Dzienniku Urzędowym Urzędu Lotnictwa Cywilnego, swojego sprawozdania z działalności wraz z wynik</w:t>
      </w:r>
      <w:r w:rsidR="004E118C">
        <w:t>ami</w:t>
      </w:r>
      <w:r w:rsidRPr="0037674B">
        <w:t xml:space="preserve"> finansowym</w:t>
      </w:r>
      <w:r w:rsidR="004E118C">
        <w:t>i</w:t>
      </w:r>
      <w:r w:rsidRPr="0037674B">
        <w:t>, chyba że wynik</w:t>
      </w:r>
      <w:r w:rsidR="00E53997">
        <w:t>i</w:t>
      </w:r>
      <w:r w:rsidRPr="0037674B">
        <w:t xml:space="preserve"> finansow</w:t>
      </w:r>
      <w:r w:rsidR="00E53997">
        <w:t>e</w:t>
      </w:r>
      <w:r w:rsidRPr="0037674B">
        <w:t xml:space="preserve"> – zgodnie z odrębnymi przepisami – publikowan</w:t>
      </w:r>
      <w:r w:rsidR="00E53997">
        <w:t>e są</w:t>
      </w:r>
      <w:r w:rsidR="00F81D64">
        <w:t xml:space="preserve"> osobno.</w:t>
      </w:r>
    </w:p>
    <w:p w14:paraId="4EB63A45" w14:textId="3987D11F" w:rsidR="0037674B" w:rsidRPr="0037674B" w:rsidRDefault="0037674B" w:rsidP="0037674B">
      <w:pPr>
        <w:pStyle w:val="NIEARTTEKSTtekstnieartykuowanynppodstprawnarozplubpreambua"/>
      </w:pPr>
      <w:r w:rsidRPr="0037674B">
        <w:t>Zasady ustalania podstawy kosztowej dla opłat trasowych i obliczania stawek jednostkowych zakładają, zgodnie z prawem europejskim, w stosunku do instytucji zapewniających służby żeglugi powietrznej, a także w stosunku do użytkowników przestrzeni powietrznej, możliwość stosowania systemu zachęt. W stosunku do instytucji zapewniających służby żeglugi powietrznej stosuje się w Rzeczypospolitej Polskiej system zachęt zgodny z  rozporządzeniem 2019/317. W stosunku do instytucji zapewniających służby żeglugi powietrznej, które otrzymały zezwolenie na zapewnianie tych służb bez certyfikacji, zgodnie z § 1</w:t>
      </w:r>
      <w:r w:rsidR="001574F3">
        <w:t>5</w:t>
      </w:r>
      <w:r w:rsidRPr="0037674B">
        <w:t xml:space="preserve"> </w:t>
      </w:r>
      <w:r w:rsidR="004220CF">
        <w:t>projektu</w:t>
      </w:r>
      <w:r w:rsidR="004220CF" w:rsidRPr="0037674B">
        <w:t xml:space="preserve"> </w:t>
      </w:r>
      <w:r w:rsidRPr="0037674B">
        <w:t>możliwe jest wyłączenie tych instytucji z podziału ryzyka, o którym mowa w art. 27 ust. 7 rozporządzenia 2019/317. Wyłączenie to odbywa się przez odpowiedni zapis w planie skuteczności działania służb żeglugi powietrznej, sporządzanym zgodnie z przepisami rozporządzenia 2019/317. Aktualnie w Rzeczypospolitej Polskiej brak jest jednak takich instytucji. W odniesieniu do systemu zachęt w stosunku do użytkowników przestrzeni powietrznej umożliwia się jego wprowadzenie na wniosek instytucji zapewniającej służby ruchu lotniczego. Zgodnie z przepisami rozporządzenia 2019/317 powyższy system zachęt stanowi tzw. modulację opłat, o któr</w:t>
      </w:r>
      <w:r w:rsidR="00675451">
        <w:t>ych</w:t>
      </w:r>
      <w:r w:rsidRPr="0037674B">
        <w:t xml:space="preserve"> mowa w art. 32 tego rozporządzenia. Zgodnie z </w:t>
      </w:r>
      <w:r w:rsidR="004220CF" w:rsidRPr="004220CF">
        <w:t xml:space="preserve">§ 16 </w:t>
      </w:r>
      <w:r w:rsidR="004220CF">
        <w:t>ust</w:t>
      </w:r>
      <w:r w:rsidR="00C0157D">
        <w:t>.</w:t>
      </w:r>
      <w:r w:rsidR="004220CF">
        <w:t xml:space="preserve"> 2 </w:t>
      </w:r>
      <w:r w:rsidR="004220CF" w:rsidRPr="004220CF">
        <w:t xml:space="preserve">projektu </w:t>
      </w:r>
      <w:r w:rsidR="004220CF">
        <w:t>propozycja</w:t>
      </w:r>
      <w:r w:rsidRPr="0037674B">
        <w:t xml:space="preserve"> systemu zachęt przed złożeniem </w:t>
      </w:r>
      <w:r w:rsidR="004220CF">
        <w:t>jej</w:t>
      </w:r>
      <w:r w:rsidRPr="0037674B">
        <w:t xml:space="preserve"> do zatwierdzenia Prezes</w:t>
      </w:r>
      <w:r w:rsidR="004220CF">
        <w:t>owi</w:t>
      </w:r>
      <w:r w:rsidRPr="0037674B">
        <w:t xml:space="preserve"> Urzędu musi, ze względu na jego wpływ na opłaty za trasowe służby żeglugi powietrznej, zostać skonsultowan</w:t>
      </w:r>
      <w:r w:rsidR="004220CF">
        <w:t>a</w:t>
      </w:r>
      <w:r w:rsidRPr="0037674B">
        <w:t xml:space="preserve"> z przedstawicielami użytkowników przestrzeni powietrznej.</w:t>
      </w:r>
      <w:r w:rsidR="00152D34">
        <w:t xml:space="preserve"> Konsultacje propozycji systemu zachęt przeprowadza się zgodnie z art. 32 ust. 2 rozporządzenia 2019/317.</w:t>
      </w:r>
      <w:r w:rsidRPr="0037674B">
        <w:t xml:space="preserve"> System zachęt po jego zatwierdzeniu przez Prezesa Urzędu jest publikowany w Zbiorze Informacji Lotniczych (AIP Polska) oraz w Dzienniku Urzędo</w:t>
      </w:r>
      <w:r w:rsidR="00F81D64">
        <w:t>wym Urzędu Lotnictwa Cywilnego.</w:t>
      </w:r>
    </w:p>
    <w:p w14:paraId="0A1FEAE0" w14:textId="08077523" w:rsidR="007015BC" w:rsidRDefault="0037674B" w:rsidP="0037674B">
      <w:pPr>
        <w:pStyle w:val="NIEARTTEKSTtekstnieartykuowanynppodstprawnarozplubpreambua"/>
      </w:pPr>
      <w:r w:rsidRPr="0037674B">
        <w:t>Zgodnie</w:t>
      </w:r>
      <w:r w:rsidR="007015BC">
        <w:t xml:space="preserve"> z </w:t>
      </w:r>
      <w:r w:rsidR="007015BC" w:rsidRPr="0037674B">
        <w:t>§</w:t>
      </w:r>
      <w:r w:rsidR="007015BC">
        <w:t xml:space="preserve"> 1</w:t>
      </w:r>
      <w:r w:rsidR="00C0157D">
        <w:t>7</w:t>
      </w:r>
      <w:r w:rsidR="007015BC">
        <w:t xml:space="preserve"> projektu n</w:t>
      </w:r>
      <w:r w:rsidR="007015BC" w:rsidRPr="00AF2F60">
        <w:t xml:space="preserve">a terytorium Rzeczypospolitej Polskiej nie stosuje się przepisów pkt 3.8 </w:t>
      </w:r>
      <w:r w:rsidR="00C0157D">
        <w:t>Zasad</w:t>
      </w:r>
      <w:r w:rsidR="00C0157D" w:rsidRPr="00C0157D">
        <w:t xml:space="preserve"> ustalania podstawy kosztowej dla opłat trasowych i obliczania stawek jednostkowych</w:t>
      </w:r>
      <w:r w:rsidR="00C0157D">
        <w:t xml:space="preserve"> </w:t>
      </w:r>
      <w:r w:rsidR="007015BC" w:rsidRPr="00AF2F60">
        <w:t>dotyczących państw o wysokiej inflacji.</w:t>
      </w:r>
    </w:p>
    <w:p w14:paraId="47DB0D54" w14:textId="4920C7E8" w:rsidR="00C0157D" w:rsidRDefault="007015BC" w:rsidP="0037674B">
      <w:pPr>
        <w:pStyle w:val="NIEARTTEKSTtekstnieartykuowanynppodstprawnarozplubpreambua"/>
      </w:pPr>
      <w:r>
        <w:t xml:space="preserve">Zgodnie </w:t>
      </w:r>
      <w:r w:rsidR="0037674B" w:rsidRPr="0037674B">
        <w:t>z § 1</w:t>
      </w:r>
      <w:r w:rsidR="00C0157D">
        <w:t>8</w:t>
      </w:r>
      <w:r w:rsidR="0037674B" w:rsidRPr="0037674B">
        <w:t xml:space="preserve"> projektu, funkcje „Umawiającego się Państwa”, o których mowa w pkt 2.1, </w:t>
      </w:r>
      <w:r w:rsidR="00197256">
        <w:t>2</w:t>
      </w:r>
      <w:r w:rsidR="002E764C">
        <w:t xml:space="preserve">.3.4.1, </w:t>
      </w:r>
      <w:r w:rsidR="0037674B" w:rsidRPr="0037674B">
        <w:t>2.3.4.2 akapit pierwszy, 3.3.4.4, 3.3.5, 3.4.2 akapit drugi i trzeci Zasad ustalania podstawy kosztowej dla opłat trasowych i obliczania stawek jednostkowych wykonuje Prezes Urzędu Lotnictwa Cywilnego. W części wynika to wprost z przepisów rozporządzenia 2019/317, w którym wskazuje się, iż zadania te wykonuj</w:t>
      </w:r>
      <w:r w:rsidR="00C0157D">
        <w:t>e</w:t>
      </w:r>
      <w:r w:rsidR="0037674B" w:rsidRPr="0037674B">
        <w:t xml:space="preserve"> krajow</w:t>
      </w:r>
      <w:r w:rsidR="00C0157D">
        <w:t>y</w:t>
      </w:r>
      <w:r w:rsidR="0037674B" w:rsidRPr="0037674B">
        <w:t xml:space="preserve"> organ nadzoru, któr</w:t>
      </w:r>
      <w:r w:rsidR="00C0157D">
        <w:t>ego</w:t>
      </w:r>
      <w:r w:rsidR="0037674B" w:rsidRPr="0037674B">
        <w:t xml:space="preserve"> funkcj</w:t>
      </w:r>
      <w:r w:rsidR="00C0157D">
        <w:t>ę</w:t>
      </w:r>
      <w:r w:rsidR="0037674B" w:rsidRPr="0037674B">
        <w:t xml:space="preserve"> w Rzeczypospolitej Polskiej pełni Pre</w:t>
      </w:r>
      <w:r w:rsidR="00F81D64">
        <w:t>zes Urzędu Lotnictwa Cywilnego.</w:t>
      </w:r>
    </w:p>
    <w:p w14:paraId="028CEE55" w14:textId="240741D9" w:rsidR="0037674B" w:rsidRDefault="0037674B" w:rsidP="0037674B">
      <w:pPr>
        <w:pStyle w:val="NIEARTTEKSTtekstnieartykuowanynppodstprawnarozplubpreambua"/>
      </w:pPr>
      <w:r w:rsidRPr="0037674B">
        <w:t>Pr</w:t>
      </w:r>
      <w:r w:rsidR="00C0157D">
        <w:t>ojektowane</w:t>
      </w:r>
      <w:r w:rsidRPr="0037674B">
        <w:t xml:space="preserve"> rozporządzenie zastąpi dotychczas obowiązujące rozporządzenie Ministra Infrastruktury i Rozwoju z dnia 5 września 2014 r. w sprawie wprowadzenia do stosowania wymagań EUROCONTROL w zakr</w:t>
      </w:r>
      <w:r w:rsidR="00F81D64">
        <w:t>esie systemu opłat trasowych.</w:t>
      </w:r>
    </w:p>
    <w:p w14:paraId="78AB0429" w14:textId="7B09D9D5" w:rsidR="008F478B" w:rsidRPr="008F478B" w:rsidRDefault="008F478B" w:rsidP="008F478B">
      <w:pPr>
        <w:pStyle w:val="ARTartustawynprozporzdzenia"/>
      </w:pPr>
      <w:r>
        <w:t>Projekt nie wymaga wprowadzenia przepisów prz</w:t>
      </w:r>
      <w:r w:rsidR="00F81D64">
        <w:t>ejściowych lub dostosowujących</w:t>
      </w:r>
      <w:r w:rsidR="00617891">
        <w:t>,</w:t>
      </w:r>
      <w:r w:rsidR="00617891" w:rsidRPr="00617891">
        <w:t xml:space="preserve"> </w:t>
      </w:r>
      <w:r w:rsidR="00617891">
        <w:t xml:space="preserve">ponieważ </w:t>
      </w:r>
      <w:r w:rsidR="00DD0917">
        <w:t>z</w:t>
      </w:r>
      <w:r w:rsidR="00DD0917" w:rsidRPr="00DD0917">
        <w:t xml:space="preserve">naczna część przepisów niniejszego rozporządzenia jest tożsama z </w:t>
      </w:r>
      <w:r w:rsidR="00DD0917">
        <w:t xml:space="preserve">przepisami </w:t>
      </w:r>
      <w:r w:rsidR="00DD0917" w:rsidRPr="00DD0917">
        <w:t xml:space="preserve">dotychczas </w:t>
      </w:r>
      <w:r w:rsidR="00DD0917">
        <w:t>obowiązującego rozporządzenia, a ponadto</w:t>
      </w:r>
      <w:r w:rsidR="00DD0917" w:rsidRPr="00DD0917">
        <w:t xml:space="preserve"> </w:t>
      </w:r>
      <w:r w:rsidR="00617891" w:rsidRPr="00617891">
        <w:t>wprowadzane przepisy EUROCONTR</w:t>
      </w:r>
      <w:r w:rsidR="00617891">
        <w:t xml:space="preserve">OL są zbieżne ze stosowanymi bezpośrednio </w:t>
      </w:r>
      <w:r w:rsidR="00617891" w:rsidRPr="00617891">
        <w:t>przepisami rozporządzenia 2019/317</w:t>
      </w:r>
      <w:r w:rsidR="00F81D64">
        <w:t>.</w:t>
      </w:r>
    </w:p>
    <w:p w14:paraId="739FE89A" w14:textId="33A86691" w:rsidR="0037674B" w:rsidRPr="0037674B" w:rsidRDefault="0037674B" w:rsidP="0037674B">
      <w:pPr>
        <w:pStyle w:val="NIEARTTEKSTtekstnieartykuowanynppodstprawnarozplubpreambua"/>
      </w:pPr>
      <w:r w:rsidRPr="0037674B">
        <w:t xml:space="preserve">Ze względu na konieczność jak najszybszego dostosowania prawa polskiego do zmienionych wymagań międzynarodowych, które Rzeczpospolita Polska </w:t>
      </w:r>
      <w:r w:rsidR="00C0157D" w:rsidRPr="0037674B">
        <w:t xml:space="preserve">jest </w:t>
      </w:r>
      <w:r w:rsidRPr="0037674B">
        <w:t xml:space="preserve">zobowiązana stosować od stycznia 2020 r., a także w związku z faktem, iż wprowadzane przepisy EUROCONTROL w znacznym stopniu </w:t>
      </w:r>
      <w:r w:rsidR="00C0157D" w:rsidRPr="0037674B">
        <w:t xml:space="preserve">są </w:t>
      </w:r>
      <w:r w:rsidRPr="0037674B">
        <w:t xml:space="preserve">tożsame z przepisami rozporządzenia 2019/317, które stosuje się bezpośrednio i które już aktualnie obowiązuje polskie podmioty, oraz </w:t>
      </w:r>
      <w:r w:rsidR="00C0157D">
        <w:t xml:space="preserve">uwzględniając, </w:t>
      </w:r>
      <w:r w:rsidR="00415E5D">
        <w:t xml:space="preserve">że </w:t>
      </w:r>
      <w:r w:rsidR="00C0157D">
        <w:t>wprowadzane wymagania</w:t>
      </w:r>
      <w:r w:rsidRPr="0037674B">
        <w:t xml:space="preserve"> w praktyce są już aktualnie uwzględniane w działalności podmiotów, na które wpływ będzie miało </w:t>
      </w:r>
      <w:r w:rsidR="00C0157D">
        <w:t>projektowane</w:t>
      </w:r>
      <w:r w:rsidRPr="0037674B">
        <w:t xml:space="preserve"> rozporządzenie, przewiduje się, że rozporządzenie wejdzie w życie z dniem następującym po dniu ogłoszenia. </w:t>
      </w:r>
      <w:r w:rsidR="00C0157D">
        <w:t>W</w:t>
      </w:r>
      <w:r w:rsidRPr="0037674B">
        <w:t xml:space="preserve">ejście rozporządzenia w życie </w:t>
      </w:r>
      <w:r w:rsidR="00675451">
        <w:t>z dniem</w:t>
      </w:r>
      <w:r w:rsidRPr="0037674B">
        <w:t xml:space="preserve"> następującym po dniu ogłoszenia jest uzasadnione ważnym interesem państwa, a zasady demokratycznego państwa prawnego nie stoją temu na przeszkodzie.</w:t>
      </w:r>
    </w:p>
    <w:p w14:paraId="58AB3EDA" w14:textId="77777777" w:rsidR="0037674B" w:rsidRPr="0037674B" w:rsidRDefault="0037674B" w:rsidP="0037674B">
      <w:pPr>
        <w:pStyle w:val="NIEARTTEKSTtekstnieartykuowanynppodstprawnarozplubpreambua"/>
      </w:pPr>
    </w:p>
    <w:p w14:paraId="3C97191F" w14:textId="77777777" w:rsidR="0037674B" w:rsidRPr="0037674B" w:rsidRDefault="0037674B" w:rsidP="0037674B">
      <w:pPr>
        <w:pStyle w:val="NIEARTTEKSTtekstnieartykuowanynppodstprawnarozplubpreambua"/>
        <w:rPr>
          <w:rStyle w:val="Ppogrubienie"/>
        </w:rPr>
      </w:pPr>
      <w:r w:rsidRPr="0037674B">
        <w:rPr>
          <w:rStyle w:val="Ppogrubienie"/>
        </w:rPr>
        <w:t xml:space="preserve">III. Informacje związane z procedowaniem projektu </w:t>
      </w:r>
    </w:p>
    <w:p w14:paraId="0BAB91A2" w14:textId="108246C9" w:rsidR="0037674B" w:rsidRPr="0037674B" w:rsidRDefault="0037674B" w:rsidP="0037674B">
      <w:pPr>
        <w:pStyle w:val="NIEARTTEKSTtekstnieartykuowanynppodstprawnarozplubpreambua"/>
      </w:pPr>
      <w:r w:rsidRPr="0037674B">
        <w:t>W związku z art 50 ustawy z dnia 27 sierpnia 2009 r. o finansach publicznych (Dz. U. z</w:t>
      </w:r>
      <w:r w:rsidR="00EF28B4">
        <w:t xml:space="preserve"> </w:t>
      </w:r>
      <w:r w:rsidR="00397383">
        <w:t>2021 r. poz. 305</w:t>
      </w:r>
      <w:r w:rsidRPr="0037674B">
        <w:t>.) projektodawca nie przewiduje, aby projektowane przepisy miały wpływ na sektor finansów publicznych, w tym na zwiększenie wydatków lub zmniejszenie dochodów jednostek sektora finansów publicznych.</w:t>
      </w:r>
    </w:p>
    <w:p w14:paraId="4FFE9F62" w14:textId="77777777" w:rsidR="0037674B" w:rsidRPr="0037674B" w:rsidRDefault="0037674B" w:rsidP="0037674B">
      <w:pPr>
        <w:pStyle w:val="NIEARTTEKSTtekstnieartykuowanynppodstprawnarozplubpreambua"/>
      </w:pPr>
      <w:r w:rsidRPr="0037674B">
        <w:t xml:space="preserve">Regulacje zawarte w projektowanym rozporządzeniu nie stanowią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37674B">
        <w:t>późn</w:t>
      </w:r>
      <w:proofErr w:type="spellEnd"/>
      <w:r w:rsidRPr="0037674B">
        <w:t>. zm.), zatem nie podlega ono notyfikacji.</w:t>
      </w:r>
    </w:p>
    <w:p w14:paraId="78D3196A" w14:textId="4CC4C35F" w:rsidR="0037674B" w:rsidRPr="0037674B" w:rsidRDefault="0037674B" w:rsidP="0037674B">
      <w:pPr>
        <w:pStyle w:val="NIEARTTEKSTtekstnieartykuowanynppodstprawnarozplubpreambua"/>
      </w:pPr>
      <w:r w:rsidRPr="0037674B">
        <w:t xml:space="preserve">Projekt rozporządzenia nie wymaga przestawienia właściwym </w:t>
      </w:r>
      <w:r w:rsidR="00C0157D" w:rsidRPr="0037674B">
        <w:t xml:space="preserve">organom </w:t>
      </w:r>
      <w:r w:rsidR="00C0157D">
        <w:t>i i</w:t>
      </w:r>
      <w:r w:rsidR="00C0157D" w:rsidRPr="0037674B">
        <w:t>nstytucjom</w:t>
      </w:r>
      <w:r w:rsidRPr="0037674B">
        <w:t xml:space="preserve"> Unii Europejskiej, w tym Europejskiemu Bankowi Centralnemu, w celu uzyskania opinii, dokonania powiadomienia, konsultacji albo uzgodnienia.</w:t>
      </w:r>
    </w:p>
    <w:p w14:paraId="1A77691C" w14:textId="77777777" w:rsidR="0037674B" w:rsidRPr="0037674B" w:rsidRDefault="0037674B" w:rsidP="0037674B">
      <w:pPr>
        <w:pStyle w:val="NIEARTTEKSTtekstnieartykuowanynppodstprawnarozplubpreambua"/>
      </w:pPr>
      <w:r w:rsidRPr="0037674B">
        <w:t xml:space="preserve">Zgodnie z art. 5 ustawy z dnia 7 lipca 2005 r. o działalności lobbingowej w procesie stanowienia prawa (Dz. U. z 2017 r. poz. 248) oraz  stosownie do postanowień § 52 ust. 1 uchwały nr 190 Rady Ministrów z dnia 29 października 2013 r. – Regulamin pracy Rady Ministrów (M. P. z 2016 r. poz. 1006, z </w:t>
      </w:r>
      <w:proofErr w:type="spellStart"/>
      <w:r w:rsidRPr="0037674B">
        <w:t>późn</w:t>
      </w:r>
      <w:proofErr w:type="spellEnd"/>
      <w:r w:rsidRPr="0037674B">
        <w:t>. zm.) – projekt rozporządzenia zostanie udostępniony w Biuletynie Informacji Publicznej na stronie podmiotowej Rządowego Centrum Legislacji, w serwisie Rządowy Proces Legislacyjny.</w:t>
      </w:r>
    </w:p>
    <w:p w14:paraId="05E7F647" w14:textId="4F54151B" w:rsidR="00261A16" w:rsidRPr="00737F6A" w:rsidRDefault="0037674B" w:rsidP="0037674B">
      <w:pPr>
        <w:pStyle w:val="NIEARTTEKSTtekstnieartykuowanynppodstprawnarozplubpreambua"/>
      </w:pPr>
      <w:r w:rsidRPr="0037674B">
        <w:t>Projekt rozporządzenia jest zgodny z prawem Unii Europejskiej.</w:t>
      </w:r>
    </w:p>
    <w:sectPr w:rsidR="00261A16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81C9" w16cex:dateUtc="2020-11-17T16:07:00Z"/>
  <w16cex:commentExtensible w16cex:durableId="235E8160" w16cex:dateUtc="2020-11-17T16:05:00Z"/>
  <w16cex:commentExtensible w16cex:durableId="235E82E8" w16cex:dateUtc="2020-11-17T16:12:00Z"/>
  <w16cex:commentExtensible w16cex:durableId="235E82F2" w16cex:dateUtc="2020-11-17T16:12:00Z"/>
  <w16cex:commentExtensible w16cex:durableId="235E830A" w16cex:dateUtc="2020-11-17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318DD" w16cid:durableId="23E8E0EC"/>
  <w16cid:commentId w16cid:paraId="46701A59" w16cid:durableId="23ECCEA6"/>
  <w16cid:commentId w16cid:paraId="018C4324" w16cid:durableId="23E8E107"/>
  <w16cid:commentId w16cid:paraId="6AE2DF22" w16cid:durableId="23F1E888"/>
  <w16cid:commentId w16cid:paraId="3C66F0B9" w16cid:durableId="23E8E11B"/>
  <w16cid:commentId w16cid:paraId="7FBD3CAF" w16cid:durableId="23ECCEBE"/>
  <w16cid:commentId w16cid:paraId="67A0253C" w16cid:durableId="23E8E129"/>
  <w16cid:commentId w16cid:paraId="60C52599" w16cid:durableId="23F0B118"/>
  <w16cid:commentId w16cid:paraId="135ED530" w16cid:durableId="23E8E135"/>
  <w16cid:commentId w16cid:paraId="0EEF427C" w16cid:durableId="23F1EE01"/>
  <w16cid:commentId w16cid:paraId="75DDD8A4" w16cid:durableId="23FF159F"/>
  <w16cid:commentId w16cid:paraId="714F9190" w16cid:durableId="23E8E145"/>
  <w16cid:commentId w16cid:paraId="7FB15AC4" w16cid:durableId="23F1EE88"/>
  <w16cid:commentId w16cid:paraId="23F8A492" w16cid:durableId="23E8E150"/>
  <w16cid:commentId w16cid:paraId="484089F6" w16cid:durableId="23F0B12D"/>
  <w16cid:commentId w16cid:paraId="74C0FB79" w16cid:durableId="23FF2A42"/>
  <w16cid:commentId w16cid:paraId="3B732C59" w16cid:durableId="23FF2991"/>
  <w16cid:commentId w16cid:paraId="5A1A44DE" w16cid:durableId="23FC84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88D78" w14:textId="77777777" w:rsidR="00546D8E" w:rsidRDefault="00546D8E">
      <w:r>
        <w:separator/>
      </w:r>
    </w:p>
  </w:endnote>
  <w:endnote w:type="continuationSeparator" w:id="0">
    <w:p w14:paraId="5FF29449" w14:textId="77777777" w:rsidR="00546D8E" w:rsidRDefault="0054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54C4E" w14:textId="77777777" w:rsidR="00546D8E" w:rsidRDefault="00546D8E">
      <w:r>
        <w:separator/>
      </w:r>
    </w:p>
  </w:footnote>
  <w:footnote w:type="continuationSeparator" w:id="0">
    <w:p w14:paraId="6F636B78" w14:textId="77777777" w:rsidR="00546D8E" w:rsidRDefault="0054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44A8" w14:textId="164ECFF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66D02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0"/>
    <w:rsid w:val="000012DA"/>
    <w:rsid w:val="0000246E"/>
    <w:rsid w:val="00003862"/>
    <w:rsid w:val="00012A35"/>
    <w:rsid w:val="00012A39"/>
    <w:rsid w:val="00016099"/>
    <w:rsid w:val="00017DC2"/>
    <w:rsid w:val="00021522"/>
    <w:rsid w:val="00023471"/>
    <w:rsid w:val="00023613"/>
    <w:rsid w:val="00023F13"/>
    <w:rsid w:val="00026F68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1A9"/>
    <w:rsid w:val="000508BD"/>
    <w:rsid w:val="000517AB"/>
    <w:rsid w:val="000522C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9DE"/>
    <w:rsid w:val="00071BEE"/>
    <w:rsid w:val="000736CD"/>
    <w:rsid w:val="0007533B"/>
    <w:rsid w:val="0007545D"/>
    <w:rsid w:val="000760BF"/>
    <w:rsid w:val="0007613E"/>
    <w:rsid w:val="00076BFC"/>
    <w:rsid w:val="0008077D"/>
    <w:rsid w:val="000814A7"/>
    <w:rsid w:val="0008557B"/>
    <w:rsid w:val="00085CE7"/>
    <w:rsid w:val="000906EE"/>
    <w:rsid w:val="000919D3"/>
    <w:rsid w:val="00091BA2"/>
    <w:rsid w:val="00093C24"/>
    <w:rsid w:val="000944EF"/>
    <w:rsid w:val="0009732D"/>
    <w:rsid w:val="000973F0"/>
    <w:rsid w:val="000A0AF1"/>
    <w:rsid w:val="000A1296"/>
    <w:rsid w:val="000A1C27"/>
    <w:rsid w:val="000A1DAD"/>
    <w:rsid w:val="000A2649"/>
    <w:rsid w:val="000A323B"/>
    <w:rsid w:val="000A3EBE"/>
    <w:rsid w:val="000B1C1F"/>
    <w:rsid w:val="000B298D"/>
    <w:rsid w:val="000B5B2D"/>
    <w:rsid w:val="000B5DCE"/>
    <w:rsid w:val="000B70FD"/>
    <w:rsid w:val="000C05BA"/>
    <w:rsid w:val="000C0E8F"/>
    <w:rsid w:val="000C0F27"/>
    <w:rsid w:val="000C3907"/>
    <w:rsid w:val="000C4BC4"/>
    <w:rsid w:val="000D0110"/>
    <w:rsid w:val="000D105E"/>
    <w:rsid w:val="000D2431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0CB"/>
    <w:rsid w:val="000F6ED4"/>
    <w:rsid w:val="000F7611"/>
    <w:rsid w:val="000F7A6E"/>
    <w:rsid w:val="001042BA"/>
    <w:rsid w:val="00106105"/>
    <w:rsid w:val="00106D03"/>
    <w:rsid w:val="00110465"/>
    <w:rsid w:val="00110628"/>
    <w:rsid w:val="0011245A"/>
    <w:rsid w:val="0011493E"/>
    <w:rsid w:val="00114FF9"/>
    <w:rsid w:val="00115B72"/>
    <w:rsid w:val="001209EC"/>
    <w:rsid w:val="00120A9E"/>
    <w:rsid w:val="001212E6"/>
    <w:rsid w:val="00121C6B"/>
    <w:rsid w:val="00125A9C"/>
    <w:rsid w:val="001270A2"/>
    <w:rsid w:val="00127C3B"/>
    <w:rsid w:val="00131237"/>
    <w:rsid w:val="001329AC"/>
    <w:rsid w:val="001344F6"/>
    <w:rsid w:val="00134CA0"/>
    <w:rsid w:val="0014026F"/>
    <w:rsid w:val="00147A47"/>
    <w:rsid w:val="00147AA1"/>
    <w:rsid w:val="001520CF"/>
    <w:rsid w:val="00152D34"/>
    <w:rsid w:val="0015667C"/>
    <w:rsid w:val="00157110"/>
    <w:rsid w:val="0015742A"/>
    <w:rsid w:val="001574F3"/>
    <w:rsid w:val="00157DA1"/>
    <w:rsid w:val="001625FF"/>
    <w:rsid w:val="00163147"/>
    <w:rsid w:val="00164C57"/>
    <w:rsid w:val="00164C9D"/>
    <w:rsid w:val="001663BA"/>
    <w:rsid w:val="00172F7A"/>
    <w:rsid w:val="00173150"/>
    <w:rsid w:val="00173390"/>
    <w:rsid w:val="001736F0"/>
    <w:rsid w:val="00173BB3"/>
    <w:rsid w:val="001740D0"/>
    <w:rsid w:val="00174F2C"/>
    <w:rsid w:val="00177EC5"/>
    <w:rsid w:val="00180F2A"/>
    <w:rsid w:val="00184B91"/>
    <w:rsid w:val="00184D4A"/>
    <w:rsid w:val="00186EC1"/>
    <w:rsid w:val="00191E1F"/>
    <w:rsid w:val="0019473B"/>
    <w:rsid w:val="001952B1"/>
    <w:rsid w:val="00196E39"/>
    <w:rsid w:val="00197256"/>
    <w:rsid w:val="00197649"/>
    <w:rsid w:val="001A01FB"/>
    <w:rsid w:val="001A10E9"/>
    <w:rsid w:val="001A183D"/>
    <w:rsid w:val="001A1EE2"/>
    <w:rsid w:val="001A2B65"/>
    <w:rsid w:val="001A3CD3"/>
    <w:rsid w:val="001A5BEF"/>
    <w:rsid w:val="001A7F15"/>
    <w:rsid w:val="001B0CEF"/>
    <w:rsid w:val="001B342E"/>
    <w:rsid w:val="001C09F1"/>
    <w:rsid w:val="001C1832"/>
    <w:rsid w:val="001C188C"/>
    <w:rsid w:val="001D1783"/>
    <w:rsid w:val="001D53CD"/>
    <w:rsid w:val="001D55A3"/>
    <w:rsid w:val="001D5AF5"/>
    <w:rsid w:val="001E0BE0"/>
    <w:rsid w:val="001E1E73"/>
    <w:rsid w:val="001E4E0C"/>
    <w:rsid w:val="001E526D"/>
    <w:rsid w:val="001E5655"/>
    <w:rsid w:val="001E7665"/>
    <w:rsid w:val="001F1832"/>
    <w:rsid w:val="001F220F"/>
    <w:rsid w:val="001F25B3"/>
    <w:rsid w:val="001F6616"/>
    <w:rsid w:val="00202BD4"/>
    <w:rsid w:val="00204970"/>
    <w:rsid w:val="00204A97"/>
    <w:rsid w:val="002114EF"/>
    <w:rsid w:val="002166AD"/>
    <w:rsid w:val="00217871"/>
    <w:rsid w:val="00221ED8"/>
    <w:rsid w:val="002231EA"/>
    <w:rsid w:val="0022371B"/>
    <w:rsid w:val="00223D15"/>
    <w:rsid w:val="00223FDF"/>
    <w:rsid w:val="00225166"/>
    <w:rsid w:val="00226CB0"/>
    <w:rsid w:val="002277D2"/>
    <w:rsid w:val="002279C0"/>
    <w:rsid w:val="00233958"/>
    <w:rsid w:val="0023727E"/>
    <w:rsid w:val="00242081"/>
    <w:rsid w:val="0024225E"/>
    <w:rsid w:val="00243777"/>
    <w:rsid w:val="00243895"/>
    <w:rsid w:val="002441CD"/>
    <w:rsid w:val="002501A3"/>
    <w:rsid w:val="0025166C"/>
    <w:rsid w:val="002555D4"/>
    <w:rsid w:val="0026152F"/>
    <w:rsid w:val="00261A16"/>
    <w:rsid w:val="00263522"/>
    <w:rsid w:val="00264EC6"/>
    <w:rsid w:val="00271013"/>
    <w:rsid w:val="00273FE4"/>
    <w:rsid w:val="00275049"/>
    <w:rsid w:val="002765B4"/>
    <w:rsid w:val="00276A94"/>
    <w:rsid w:val="00281137"/>
    <w:rsid w:val="00290647"/>
    <w:rsid w:val="0029341F"/>
    <w:rsid w:val="0029405D"/>
    <w:rsid w:val="00294FA6"/>
    <w:rsid w:val="002958CF"/>
    <w:rsid w:val="00295A6F"/>
    <w:rsid w:val="002A0144"/>
    <w:rsid w:val="002A20C4"/>
    <w:rsid w:val="002A4B50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2D56"/>
    <w:rsid w:val="002E3F34"/>
    <w:rsid w:val="002E557E"/>
    <w:rsid w:val="002E5F79"/>
    <w:rsid w:val="002E64FA"/>
    <w:rsid w:val="002E6771"/>
    <w:rsid w:val="002E764C"/>
    <w:rsid w:val="002F0A00"/>
    <w:rsid w:val="002F0CFA"/>
    <w:rsid w:val="002F23C1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40E"/>
    <w:rsid w:val="00322D45"/>
    <w:rsid w:val="0032569A"/>
    <w:rsid w:val="00325A1F"/>
    <w:rsid w:val="003268F9"/>
    <w:rsid w:val="003269EA"/>
    <w:rsid w:val="00330BAF"/>
    <w:rsid w:val="00333CE9"/>
    <w:rsid w:val="00334E3A"/>
    <w:rsid w:val="003361DD"/>
    <w:rsid w:val="00341A6A"/>
    <w:rsid w:val="00345B9C"/>
    <w:rsid w:val="00352DAE"/>
    <w:rsid w:val="00354EB9"/>
    <w:rsid w:val="003602AE"/>
    <w:rsid w:val="00360929"/>
    <w:rsid w:val="0036393B"/>
    <w:rsid w:val="003647D5"/>
    <w:rsid w:val="00366056"/>
    <w:rsid w:val="003674B0"/>
    <w:rsid w:val="0037111C"/>
    <w:rsid w:val="0037674B"/>
    <w:rsid w:val="0037727C"/>
    <w:rsid w:val="00377E70"/>
    <w:rsid w:val="00380904"/>
    <w:rsid w:val="003823EE"/>
    <w:rsid w:val="00382960"/>
    <w:rsid w:val="00382F92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383"/>
    <w:rsid w:val="003A306E"/>
    <w:rsid w:val="003A60DC"/>
    <w:rsid w:val="003A6A46"/>
    <w:rsid w:val="003A775B"/>
    <w:rsid w:val="003A7A63"/>
    <w:rsid w:val="003B000C"/>
    <w:rsid w:val="003B0F1D"/>
    <w:rsid w:val="003B4A57"/>
    <w:rsid w:val="003C0AD9"/>
    <w:rsid w:val="003C0ED0"/>
    <w:rsid w:val="003C1D49"/>
    <w:rsid w:val="003C35C4"/>
    <w:rsid w:val="003C3C1B"/>
    <w:rsid w:val="003C3D5F"/>
    <w:rsid w:val="003D12C2"/>
    <w:rsid w:val="003D196C"/>
    <w:rsid w:val="003D31B9"/>
    <w:rsid w:val="003D3867"/>
    <w:rsid w:val="003D6150"/>
    <w:rsid w:val="003D7B87"/>
    <w:rsid w:val="003E0D1A"/>
    <w:rsid w:val="003E2DA3"/>
    <w:rsid w:val="003E30A4"/>
    <w:rsid w:val="003F020D"/>
    <w:rsid w:val="003F03D9"/>
    <w:rsid w:val="003F175A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B5B"/>
    <w:rsid w:val="00413D8E"/>
    <w:rsid w:val="004140F2"/>
    <w:rsid w:val="00414248"/>
    <w:rsid w:val="00415E5D"/>
    <w:rsid w:val="00417B22"/>
    <w:rsid w:val="00421085"/>
    <w:rsid w:val="004220CF"/>
    <w:rsid w:val="0042465E"/>
    <w:rsid w:val="00424BDF"/>
    <w:rsid w:val="00424DF7"/>
    <w:rsid w:val="00432B76"/>
    <w:rsid w:val="00434D01"/>
    <w:rsid w:val="00435D26"/>
    <w:rsid w:val="00440C99"/>
    <w:rsid w:val="0044175C"/>
    <w:rsid w:val="00445F4D"/>
    <w:rsid w:val="004504C0"/>
    <w:rsid w:val="00454203"/>
    <w:rsid w:val="0045454B"/>
    <w:rsid w:val="004550FB"/>
    <w:rsid w:val="0046111A"/>
    <w:rsid w:val="00462946"/>
    <w:rsid w:val="00463F43"/>
    <w:rsid w:val="00464B94"/>
    <w:rsid w:val="004653A8"/>
    <w:rsid w:val="00465A0B"/>
    <w:rsid w:val="00466DA4"/>
    <w:rsid w:val="0047077C"/>
    <w:rsid w:val="00470B05"/>
    <w:rsid w:val="0047207C"/>
    <w:rsid w:val="004728C6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0ABD"/>
    <w:rsid w:val="004A2001"/>
    <w:rsid w:val="004A3590"/>
    <w:rsid w:val="004A3C4D"/>
    <w:rsid w:val="004B00A7"/>
    <w:rsid w:val="004B25E2"/>
    <w:rsid w:val="004B34D7"/>
    <w:rsid w:val="004B4CC6"/>
    <w:rsid w:val="004B5037"/>
    <w:rsid w:val="004B5B2F"/>
    <w:rsid w:val="004B626A"/>
    <w:rsid w:val="004B660E"/>
    <w:rsid w:val="004C05BD"/>
    <w:rsid w:val="004C18BA"/>
    <w:rsid w:val="004C3B06"/>
    <w:rsid w:val="004C3F97"/>
    <w:rsid w:val="004C5940"/>
    <w:rsid w:val="004C7EE7"/>
    <w:rsid w:val="004D2DEE"/>
    <w:rsid w:val="004D2E1F"/>
    <w:rsid w:val="004D7BEA"/>
    <w:rsid w:val="004D7FD9"/>
    <w:rsid w:val="004E118C"/>
    <w:rsid w:val="004E1324"/>
    <w:rsid w:val="004E19A5"/>
    <w:rsid w:val="004E1DD1"/>
    <w:rsid w:val="004E37E5"/>
    <w:rsid w:val="004E3FDB"/>
    <w:rsid w:val="004E5654"/>
    <w:rsid w:val="004E575B"/>
    <w:rsid w:val="004F0CD4"/>
    <w:rsid w:val="004F1C2D"/>
    <w:rsid w:val="004F1F4A"/>
    <w:rsid w:val="004F296D"/>
    <w:rsid w:val="004F4E69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D1D"/>
    <w:rsid w:val="0052552B"/>
    <w:rsid w:val="005256A8"/>
    <w:rsid w:val="00526DFC"/>
    <w:rsid w:val="00526F43"/>
    <w:rsid w:val="00527651"/>
    <w:rsid w:val="00530BBD"/>
    <w:rsid w:val="00535994"/>
    <w:rsid w:val="005363AB"/>
    <w:rsid w:val="00544EF4"/>
    <w:rsid w:val="00545E53"/>
    <w:rsid w:val="00546D8E"/>
    <w:rsid w:val="005479D9"/>
    <w:rsid w:val="005566D9"/>
    <w:rsid w:val="005572BD"/>
    <w:rsid w:val="00557A12"/>
    <w:rsid w:val="00560AC7"/>
    <w:rsid w:val="00561AFB"/>
    <w:rsid w:val="00561FA8"/>
    <w:rsid w:val="005635ED"/>
    <w:rsid w:val="00564521"/>
    <w:rsid w:val="00565253"/>
    <w:rsid w:val="00570191"/>
    <w:rsid w:val="00570570"/>
    <w:rsid w:val="0057145E"/>
    <w:rsid w:val="00572512"/>
    <w:rsid w:val="0057320E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705"/>
    <w:rsid w:val="00594AC4"/>
    <w:rsid w:val="00597024"/>
    <w:rsid w:val="005A0274"/>
    <w:rsid w:val="005A095C"/>
    <w:rsid w:val="005A09D2"/>
    <w:rsid w:val="005A0FCE"/>
    <w:rsid w:val="005A669D"/>
    <w:rsid w:val="005A75D8"/>
    <w:rsid w:val="005B713E"/>
    <w:rsid w:val="005C03B6"/>
    <w:rsid w:val="005C2E41"/>
    <w:rsid w:val="005C348E"/>
    <w:rsid w:val="005C68E1"/>
    <w:rsid w:val="005D3763"/>
    <w:rsid w:val="005D55E1"/>
    <w:rsid w:val="005E19F7"/>
    <w:rsid w:val="005E24B6"/>
    <w:rsid w:val="005E4F04"/>
    <w:rsid w:val="005E62C2"/>
    <w:rsid w:val="005E6C71"/>
    <w:rsid w:val="005E749B"/>
    <w:rsid w:val="005F0963"/>
    <w:rsid w:val="005F2824"/>
    <w:rsid w:val="005F2EBA"/>
    <w:rsid w:val="005F35ED"/>
    <w:rsid w:val="005F7812"/>
    <w:rsid w:val="005F7A88"/>
    <w:rsid w:val="00603A1A"/>
    <w:rsid w:val="006046D5"/>
    <w:rsid w:val="00604F28"/>
    <w:rsid w:val="00607A93"/>
    <w:rsid w:val="00610C08"/>
    <w:rsid w:val="00611F74"/>
    <w:rsid w:val="00615772"/>
    <w:rsid w:val="00616A4B"/>
    <w:rsid w:val="00617891"/>
    <w:rsid w:val="00621256"/>
    <w:rsid w:val="00621FCC"/>
    <w:rsid w:val="00622E4B"/>
    <w:rsid w:val="006302F4"/>
    <w:rsid w:val="006333DA"/>
    <w:rsid w:val="00635134"/>
    <w:rsid w:val="006356E2"/>
    <w:rsid w:val="00640944"/>
    <w:rsid w:val="00642A65"/>
    <w:rsid w:val="00645DCE"/>
    <w:rsid w:val="00645F9B"/>
    <w:rsid w:val="006465AC"/>
    <w:rsid w:val="006465BF"/>
    <w:rsid w:val="00653B22"/>
    <w:rsid w:val="00656A34"/>
    <w:rsid w:val="00657BF4"/>
    <w:rsid w:val="006603FB"/>
    <w:rsid w:val="006608DF"/>
    <w:rsid w:val="006623AC"/>
    <w:rsid w:val="00664F11"/>
    <w:rsid w:val="006678AF"/>
    <w:rsid w:val="006701EF"/>
    <w:rsid w:val="006727FB"/>
    <w:rsid w:val="00673BA5"/>
    <w:rsid w:val="00675451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741"/>
    <w:rsid w:val="00695C9B"/>
    <w:rsid w:val="006969FA"/>
    <w:rsid w:val="006A35D5"/>
    <w:rsid w:val="006A748A"/>
    <w:rsid w:val="006B630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4D8"/>
    <w:rsid w:val="007015BC"/>
    <w:rsid w:val="00701634"/>
    <w:rsid w:val="00701952"/>
    <w:rsid w:val="00702556"/>
    <w:rsid w:val="0070277E"/>
    <w:rsid w:val="00704156"/>
    <w:rsid w:val="00704E2E"/>
    <w:rsid w:val="0070661E"/>
    <w:rsid w:val="007069FC"/>
    <w:rsid w:val="00707733"/>
    <w:rsid w:val="00711221"/>
    <w:rsid w:val="0071235E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454"/>
    <w:rsid w:val="007410B6"/>
    <w:rsid w:val="00744C6F"/>
    <w:rsid w:val="007457F6"/>
    <w:rsid w:val="00745ABB"/>
    <w:rsid w:val="00746E38"/>
    <w:rsid w:val="00747CD5"/>
    <w:rsid w:val="0075082D"/>
    <w:rsid w:val="00753B51"/>
    <w:rsid w:val="00754993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DA4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0252"/>
    <w:rsid w:val="007B5782"/>
    <w:rsid w:val="007B75BC"/>
    <w:rsid w:val="007C0BD6"/>
    <w:rsid w:val="007C1B9D"/>
    <w:rsid w:val="007C20F2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2DB"/>
    <w:rsid w:val="007F54C3"/>
    <w:rsid w:val="00802857"/>
    <w:rsid w:val="00802949"/>
    <w:rsid w:val="0080301E"/>
    <w:rsid w:val="0080365F"/>
    <w:rsid w:val="00812BE5"/>
    <w:rsid w:val="00813BAB"/>
    <w:rsid w:val="008144A8"/>
    <w:rsid w:val="00817429"/>
    <w:rsid w:val="00821514"/>
    <w:rsid w:val="00821E35"/>
    <w:rsid w:val="0082242A"/>
    <w:rsid w:val="00824591"/>
    <w:rsid w:val="00824AED"/>
    <w:rsid w:val="00827820"/>
    <w:rsid w:val="00831B8B"/>
    <w:rsid w:val="008328D5"/>
    <w:rsid w:val="0083405D"/>
    <w:rsid w:val="008352D4"/>
    <w:rsid w:val="00836DB9"/>
    <w:rsid w:val="008379D0"/>
    <w:rsid w:val="00837C67"/>
    <w:rsid w:val="008415B0"/>
    <w:rsid w:val="00842028"/>
    <w:rsid w:val="008436B8"/>
    <w:rsid w:val="008460B6"/>
    <w:rsid w:val="00850C9D"/>
    <w:rsid w:val="00852B59"/>
    <w:rsid w:val="0085547B"/>
    <w:rsid w:val="00856272"/>
    <w:rsid w:val="008563FF"/>
    <w:rsid w:val="00857806"/>
    <w:rsid w:val="0086018B"/>
    <w:rsid w:val="008611DD"/>
    <w:rsid w:val="008620DE"/>
    <w:rsid w:val="00862B67"/>
    <w:rsid w:val="00865C3B"/>
    <w:rsid w:val="00865F7C"/>
    <w:rsid w:val="008660C0"/>
    <w:rsid w:val="00866867"/>
    <w:rsid w:val="00872257"/>
    <w:rsid w:val="008753E6"/>
    <w:rsid w:val="0087738C"/>
    <w:rsid w:val="008802AF"/>
    <w:rsid w:val="00881926"/>
    <w:rsid w:val="00881930"/>
    <w:rsid w:val="00882719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D9C"/>
    <w:rsid w:val="008B7712"/>
    <w:rsid w:val="008B7B26"/>
    <w:rsid w:val="008C3524"/>
    <w:rsid w:val="008C4061"/>
    <w:rsid w:val="008C4229"/>
    <w:rsid w:val="008C5BE0"/>
    <w:rsid w:val="008C7233"/>
    <w:rsid w:val="008C74DA"/>
    <w:rsid w:val="008C7CDF"/>
    <w:rsid w:val="008D2434"/>
    <w:rsid w:val="008E171D"/>
    <w:rsid w:val="008E2785"/>
    <w:rsid w:val="008E5F9B"/>
    <w:rsid w:val="008E78A3"/>
    <w:rsid w:val="008F0654"/>
    <w:rsid w:val="008F06CB"/>
    <w:rsid w:val="008F2E83"/>
    <w:rsid w:val="008F478B"/>
    <w:rsid w:val="008F612A"/>
    <w:rsid w:val="0090293D"/>
    <w:rsid w:val="009034DE"/>
    <w:rsid w:val="00905396"/>
    <w:rsid w:val="0090605D"/>
    <w:rsid w:val="00906419"/>
    <w:rsid w:val="00912889"/>
    <w:rsid w:val="009135C5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FDE"/>
    <w:rsid w:val="00943751"/>
    <w:rsid w:val="009444FC"/>
    <w:rsid w:val="00944DCB"/>
    <w:rsid w:val="00946DD0"/>
    <w:rsid w:val="00950318"/>
    <w:rsid w:val="009509E6"/>
    <w:rsid w:val="00952018"/>
    <w:rsid w:val="00952800"/>
    <w:rsid w:val="0095300D"/>
    <w:rsid w:val="00953F73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6366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4A6"/>
    <w:rsid w:val="009E3E77"/>
    <w:rsid w:val="009E3FAB"/>
    <w:rsid w:val="009E5B3F"/>
    <w:rsid w:val="009E7D90"/>
    <w:rsid w:val="009F07C1"/>
    <w:rsid w:val="009F1AB0"/>
    <w:rsid w:val="009F42F0"/>
    <w:rsid w:val="009F501D"/>
    <w:rsid w:val="009F5F49"/>
    <w:rsid w:val="00A039D5"/>
    <w:rsid w:val="00A046AD"/>
    <w:rsid w:val="00A079C1"/>
    <w:rsid w:val="00A12520"/>
    <w:rsid w:val="00A130FD"/>
    <w:rsid w:val="00A13D6D"/>
    <w:rsid w:val="00A14769"/>
    <w:rsid w:val="00A14940"/>
    <w:rsid w:val="00A16151"/>
    <w:rsid w:val="00A16EC6"/>
    <w:rsid w:val="00A17C06"/>
    <w:rsid w:val="00A2126E"/>
    <w:rsid w:val="00A21706"/>
    <w:rsid w:val="00A21AD0"/>
    <w:rsid w:val="00A24FCC"/>
    <w:rsid w:val="00A26A90"/>
    <w:rsid w:val="00A26B27"/>
    <w:rsid w:val="00A30E4F"/>
    <w:rsid w:val="00A32253"/>
    <w:rsid w:val="00A3310E"/>
    <w:rsid w:val="00A333A0"/>
    <w:rsid w:val="00A37E70"/>
    <w:rsid w:val="00A4312F"/>
    <w:rsid w:val="00A437E1"/>
    <w:rsid w:val="00A4685E"/>
    <w:rsid w:val="00A50CD4"/>
    <w:rsid w:val="00A51191"/>
    <w:rsid w:val="00A5631F"/>
    <w:rsid w:val="00A56D62"/>
    <w:rsid w:val="00A56F07"/>
    <w:rsid w:val="00A5762C"/>
    <w:rsid w:val="00A600FC"/>
    <w:rsid w:val="00A60BCA"/>
    <w:rsid w:val="00A619CA"/>
    <w:rsid w:val="00A63155"/>
    <w:rsid w:val="00A638DA"/>
    <w:rsid w:val="00A65B41"/>
    <w:rsid w:val="00A65E00"/>
    <w:rsid w:val="00A66A78"/>
    <w:rsid w:val="00A66D02"/>
    <w:rsid w:val="00A7436E"/>
    <w:rsid w:val="00A74E96"/>
    <w:rsid w:val="00A75826"/>
    <w:rsid w:val="00A75A8E"/>
    <w:rsid w:val="00A824DD"/>
    <w:rsid w:val="00A83676"/>
    <w:rsid w:val="00A83B7B"/>
    <w:rsid w:val="00A84274"/>
    <w:rsid w:val="00A850F3"/>
    <w:rsid w:val="00A85275"/>
    <w:rsid w:val="00A864E3"/>
    <w:rsid w:val="00A87324"/>
    <w:rsid w:val="00A92B11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B53"/>
    <w:rsid w:val="00AB22C6"/>
    <w:rsid w:val="00AB247D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2A9"/>
    <w:rsid w:val="00AD743A"/>
    <w:rsid w:val="00AE4179"/>
    <w:rsid w:val="00AE4425"/>
    <w:rsid w:val="00AE4FBE"/>
    <w:rsid w:val="00AE650F"/>
    <w:rsid w:val="00AE6555"/>
    <w:rsid w:val="00AE7D16"/>
    <w:rsid w:val="00AF2F60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3D22"/>
    <w:rsid w:val="00B1528C"/>
    <w:rsid w:val="00B16120"/>
    <w:rsid w:val="00B16ACD"/>
    <w:rsid w:val="00B21487"/>
    <w:rsid w:val="00B232D1"/>
    <w:rsid w:val="00B24DB5"/>
    <w:rsid w:val="00B31F9E"/>
    <w:rsid w:val="00B32002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C17"/>
    <w:rsid w:val="00B51A7D"/>
    <w:rsid w:val="00B51D97"/>
    <w:rsid w:val="00B535C2"/>
    <w:rsid w:val="00B55544"/>
    <w:rsid w:val="00B642FC"/>
    <w:rsid w:val="00B64D26"/>
    <w:rsid w:val="00B64FBB"/>
    <w:rsid w:val="00B70E22"/>
    <w:rsid w:val="00B73B24"/>
    <w:rsid w:val="00B774CB"/>
    <w:rsid w:val="00B800DC"/>
    <w:rsid w:val="00B80402"/>
    <w:rsid w:val="00B80B9A"/>
    <w:rsid w:val="00B830B7"/>
    <w:rsid w:val="00B848EA"/>
    <w:rsid w:val="00B84B2B"/>
    <w:rsid w:val="00B90500"/>
    <w:rsid w:val="00B9176C"/>
    <w:rsid w:val="00B935A4"/>
    <w:rsid w:val="00BA3F97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6A3"/>
    <w:rsid w:val="00BC4BC6"/>
    <w:rsid w:val="00BC52FD"/>
    <w:rsid w:val="00BC6E62"/>
    <w:rsid w:val="00BC7443"/>
    <w:rsid w:val="00BC7583"/>
    <w:rsid w:val="00BD0648"/>
    <w:rsid w:val="00BD1040"/>
    <w:rsid w:val="00BD34AA"/>
    <w:rsid w:val="00BE0C44"/>
    <w:rsid w:val="00BE10F5"/>
    <w:rsid w:val="00BE1B8B"/>
    <w:rsid w:val="00BE2A18"/>
    <w:rsid w:val="00BE2C01"/>
    <w:rsid w:val="00BE41EC"/>
    <w:rsid w:val="00BE56FB"/>
    <w:rsid w:val="00BF2050"/>
    <w:rsid w:val="00BF3DDE"/>
    <w:rsid w:val="00BF6589"/>
    <w:rsid w:val="00BF6CC8"/>
    <w:rsid w:val="00BF6F7F"/>
    <w:rsid w:val="00C00647"/>
    <w:rsid w:val="00C0157D"/>
    <w:rsid w:val="00C02764"/>
    <w:rsid w:val="00C04CEF"/>
    <w:rsid w:val="00C0662F"/>
    <w:rsid w:val="00C11943"/>
    <w:rsid w:val="00C12E96"/>
    <w:rsid w:val="00C14763"/>
    <w:rsid w:val="00C158E5"/>
    <w:rsid w:val="00C16141"/>
    <w:rsid w:val="00C2363F"/>
    <w:rsid w:val="00C236C8"/>
    <w:rsid w:val="00C260B1"/>
    <w:rsid w:val="00C26E56"/>
    <w:rsid w:val="00C31406"/>
    <w:rsid w:val="00C33873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3DB"/>
    <w:rsid w:val="00C56448"/>
    <w:rsid w:val="00C63041"/>
    <w:rsid w:val="00C667BE"/>
    <w:rsid w:val="00C6766B"/>
    <w:rsid w:val="00C72223"/>
    <w:rsid w:val="00C74F12"/>
    <w:rsid w:val="00C75754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EFA"/>
    <w:rsid w:val="00CB084B"/>
    <w:rsid w:val="00CB10B2"/>
    <w:rsid w:val="00CB18D0"/>
    <w:rsid w:val="00CB1C8A"/>
    <w:rsid w:val="00CB24F5"/>
    <w:rsid w:val="00CB2663"/>
    <w:rsid w:val="00CB3BBE"/>
    <w:rsid w:val="00CB59E9"/>
    <w:rsid w:val="00CC0D6A"/>
    <w:rsid w:val="00CC1347"/>
    <w:rsid w:val="00CC3831"/>
    <w:rsid w:val="00CC3E3D"/>
    <w:rsid w:val="00CC519B"/>
    <w:rsid w:val="00CD12C1"/>
    <w:rsid w:val="00CD1E23"/>
    <w:rsid w:val="00CD214E"/>
    <w:rsid w:val="00CD46FA"/>
    <w:rsid w:val="00CD5973"/>
    <w:rsid w:val="00CD5B05"/>
    <w:rsid w:val="00CE21EC"/>
    <w:rsid w:val="00CE2594"/>
    <w:rsid w:val="00CE31A6"/>
    <w:rsid w:val="00CE66DD"/>
    <w:rsid w:val="00CF09AA"/>
    <w:rsid w:val="00CF4813"/>
    <w:rsid w:val="00CF5233"/>
    <w:rsid w:val="00CF6750"/>
    <w:rsid w:val="00D029B8"/>
    <w:rsid w:val="00D02F60"/>
    <w:rsid w:val="00D0464E"/>
    <w:rsid w:val="00D04A96"/>
    <w:rsid w:val="00D07A7B"/>
    <w:rsid w:val="00D10E06"/>
    <w:rsid w:val="00D116BC"/>
    <w:rsid w:val="00D1207D"/>
    <w:rsid w:val="00D15197"/>
    <w:rsid w:val="00D16820"/>
    <w:rsid w:val="00D169C8"/>
    <w:rsid w:val="00D1793F"/>
    <w:rsid w:val="00D22AF5"/>
    <w:rsid w:val="00D235EA"/>
    <w:rsid w:val="00D247A9"/>
    <w:rsid w:val="00D248D2"/>
    <w:rsid w:val="00D302B2"/>
    <w:rsid w:val="00D32721"/>
    <w:rsid w:val="00D328DC"/>
    <w:rsid w:val="00D33387"/>
    <w:rsid w:val="00D402FB"/>
    <w:rsid w:val="00D44746"/>
    <w:rsid w:val="00D47D7A"/>
    <w:rsid w:val="00D50ABD"/>
    <w:rsid w:val="00D52946"/>
    <w:rsid w:val="00D52C25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1F2F"/>
    <w:rsid w:val="00DB2B58"/>
    <w:rsid w:val="00DB5206"/>
    <w:rsid w:val="00DB6276"/>
    <w:rsid w:val="00DB63F5"/>
    <w:rsid w:val="00DC0465"/>
    <w:rsid w:val="00DC1C6B"/>
    <w:rsid w:val="00DC2C2E"/>
    <w:rsid w:val="00DC4AF0"/>
    <w:rsid w:val="00DC58A5"/>
    <w:rsid w:val="00DC7886"/>
    <w:rsid w:val="00DD0917"/>
    <w:rsid w:val="00DD0CF2"/>
    <w:rsid w:val="00DE1554"/>
    <w:rsid w:val="00DE2901"/>
    <w:rsid w:val="00DE590F"/>
    <w:rsid w:val="00DE7DC1"/>
    <w:rsid w:val="00DF3F7E"/>
    <w:rsid w:val="00DF7648"/>
    <w:rsid w:val="00E00E29"/>
    <w:rsid w:val="00E01BC7"/>
    <w:rsid w:val="00E02BAB"/>
    <w:rsid w:val="00E04CEB"/>
    <w:rsid w:val="00E05759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DD7"/>
    <w:rsid w:val="00E26416"/>
    <w:rsid w:val="00E276AC"/>
    <w:rsid w:val="00E34A35"/>
    <w:rsid w:val="00E35AB5"/>
    <w:rsid w:val="00E37C2F"/>
    <w:rsid w:val="00E41C28"/>
    <w:rsid w:val="00E46308"/>
    <w:rsid w:val="00E503CA"/>
    <w:rsid w:val="00E51E17"/>
    <w:rsid w:val="00E52DAB"/>
    <w:rsid w:val="00E53997"/>
    <w:rsid w:val="00E539B0"/>
    <w:rsid w:val="00E53CA8"/>
    <w:rsid w:val="00E55994"/>
    <w:rsid w:val="00E60606"/>
    <w:rsid w:val="00E60C66"/>
    <w:rsid w:val="00E6164D"/>
    <w:rsid w:val="00E618C9"/>
    <w:rsid w:val="00E62774"/>
    <w:rsid w:val="00E6307C"/>
    <w:rsid w:val="00E636FA"/>
    <w:rsid w:val="00E645F2"/>
    <w:rsid w:val="00E66C50"/>
    <w:rsid w:val="00E679D3"/>
    <w:rsid w:val="00E71208"/>
    <w:rsid w:val="00E71444"/>
    <w:rsid w:val="00E71C91"/>
    <w:rsid w:val="00E720A1"/>
    <w:rsid w:val="00E75DDA"/>
    <w:rsid w:val="00E773E8"/>
    <w:rsid w:val="00E778E5"/>
    <w:rsid w:val="00E832C4"/>
    <w:rsid w:val="00E83ADD"/>
    <w:rsid w:val="00E84F38"/>
    <w:rsid w:val="00E85623"/>
    <w:rsid w:val="00E87441"/>
    <w:rsid w:val="00E91FAE"/>
    <w:rsid w:val="00E96E3F"/>
    <w:rsid w:val="00EA270C"/>
    <w:rsid w:val="00EA3F03"/>
    <w:rsid w:val="00EA4974"/>
    <w:rsid w:val="00EA532E"/>
    <w:rsid w:val="00EB06D9"/>
    <w:rsid w:val="00EB192B"/>
    <w:rsid w:val="00EB19ED"/>
    <w:rsid w:val="00EB1CAB"/>
    <w:rsid w:val="00EC0F5A"/>
    <w:rsid w:val="00EC4246"/>
    <w:rsid w:val="00EC4265"/>
    <w:rsid w:val="00EC4CEB"/>
    <w:rsid w:val="00EC659E"/>
    <w:rsid w:val="00ED108C"/>
    <w:rsid w:val="00ED2072"/>
    <w:rsid w:val="00ED2AE0"/>
    <w:rsid w:val="00ED5553"/>
    <w:rsid w:val="00ED5E36"/>
    <w:rsid w:val="00ED6961"/>
    <w:rsid w:val="00EE6210"/>
    <w:rsid w:val="00EE6E03"/>
    <w:rsid w:val="00EF0B96"/>
    <w:rsid w:val="00EF28B4"/>
    <w:rsid w:val="00EF3486"/>
    <w:rsid w:val="00EF47AF"/>
    <w:rsid w:val="00EF53B6"/>
    <w:rsid w:val="00EF59B2"/>
    <w:rsid w:val="00F00B73"/>
    <w:rsid w:val="00F047E6"/>
    <w:rsid w:val="00F115CA"/>
    <w:rsid w:val="00F11719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5B9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1"/>
    <w:rsid w:val="00F75C3A"/>
    <w:rsid w:val="00F81D64"/>
    <w:rsid w:val="00F82E30"/>
    <w:rsid w:val="00F831CB"/>
    <w:rsid w:val="00F848A3"/>
    <w:rsid w:val="00F84ACF"/>
    <w:rsid w:val="00F85742"/>
    <w:rsid w:val="00F85BF8"/>
    <w:rsid w:val="00F85D0F"/>
    <w:rsid w:val="00F871CE"/>
    <w:rsid w:val="00F87802"/>
    <w:rsid w:val="00F92C0A"/>
    <w:rsid w:val="00F9415B"/>
    <w:rsid w:val="00FA13C2"/>
    <w:rsid w:val="00FA30CD"/>
    <w:rsid w:val="00FA467E"/>
    <w:rsid w:val="00FA7F91"/>
    <w:rsid w:val="00FB121C"/>
    <w:rsid w:val="00FB1CDD"/>
    <w:rsid w:val="00FB1FBF"/>
    <w:rsid w:val="00FB2C2F"/>
    <w:rsid w:val="00FB305C"/>
    <w:rsid w:val="00FC2E3D"/>
    <w:rsid w:val="00FC3BDE"/>
    <w:rsid w:val="00FD1B9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1EC8"/>
    <w:rsid w:val="00FE730A"/>
    <w:rsid w:val="00FF1DD7"/>
    <w:rsid w:val="00FF4453"/>
    <w:rsid w:val="00FF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C7D60"/>
  <w15:docId w15:val="{93D70C6C-96CD-42FA-825B-A2279525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8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82D"/>
    <w:rPr>
      <w:vertAlign w:val="superscript"/>
    </w:rPr>
  </w:style>
  <w:style w:type="paragraph" w:styleId="Poprawka">
    <w:name w:val="Revision"/>
    <w:hidden/>
    <w:uiPriority w:val="99"/>
    <w:semiHidden/>
    <w:rsid w:val="005C2E4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7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ton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DDE28D-E283-4224-B9D3-A48487FE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118</TotalTime>
  <Pages>1</Pages>
  <Words>2488</Words>
  <Characters>14928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Jantoń Marlena</dc:creator>
  <cp:keywords/>
  <dc:description/>
  <cp:lastModifiedBy>Iwanicka Anna</cp:lastModifiedBy>
  <cp:revision>6</cp:revision>
  <cp:lastPrinted>2021-03-02T14:28:00Z</cp:lastPrinted>
  <dcterms:created xsi:type="dcterms:W3CDTF">2021-04-09T09:02:00Z</dcterms:created>
  <dcterms:modified xsi:type="dcterms:W3CDTF">2021-04-09T11:21:00Z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