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A99" w:rsidRDefault="007A0A99" w:rsidP="001A63E0">
      <w:pPr>
        <w:widowControl/>
        <w:autoSpaceDE/>
        <w:autoSpaceDN/>
        <w:adjustRightInd/>
        <w:spacing w:before="120" w:after="120" w:line="320" w:lineRule="atLeast"/>
        <w:jc w:val="center"/>
        <w:rPr>
          <w:rFonts w:ascii="Times New Roman" w:hAnsi="Times New Roman" w:cs="Times New Roman"/>
          <w:b/>
          <w:bCs/>
        </w:rPr>
      </w:pPr>
      <w:bookmarkStart w:id="0" w:name="_GoBack"/>
      <w:bookmarkEnd w:id="0"/>
      <w:r>
        <w:rPr>
          <w:rFonts w:ascii="Times New Roman" w:hAnsi="Times New Roman" w:cs="Times New Roman"/>
          <w:b/>
          <w:bCs/>
        </w:rPr>
        <w:t>UZASADNIENIE</w:t>
      </w:r>
    </w:p>
    <w:p w:rsidR="007A0A99" w:rsidRDefault="007A0A99" w:rsidP="001A63E0">
      <w:pPr>
        <w:widowControl/>
        <w:autoSpaceDE/>
        <w:autoSpaceDN/>
        <w:adjustRightInd/>
        <w:spacing w:before="120" w:after="120" w:line="320" w:lineRule="atLeast"/>
        <w:jc w:val="center"/>
        <w:rPr>
          <w:rFonts w:ascii="Times New Roman" w:hAnsi="Times New Roman" w:cs="Times New Roman"/>
          <w:b/>
          <w:bCs/>
        </w:rPr>
      </w:pPr>
    </w:p>
    <w:p w:rsidR="007A0A99" w:rsidRDefault="007A0A99" w:rsidP="001A63E0">
      <w:pPr>
        <w:widowControl/>
        <w:autoSpaceDE/>
        <w:autoSpaceDN/>
        <w:adjustRightInd/>
        <w:spacing w:before="120" w:after="120" w:line="320" w:lineRule="atLeast"/>
        <w:jc w:val="center"/>
        <w:rPr>
          <w:rFonts w:ascii="Times New Roman" w:hAnsi="Times New Roman" w:cs="Times New Roman"/>
          <w:b/>
          <w:bCs/>
        </w:rPr>
      </w:pPr>
    </w:p>
    <w:p w:rsidR="007A0A99" w:rsidRDefault="007A0A99" w:rsidP="001A63E0">
      <w:pPr>
        <w:widowControl/>
        <w:numPr>
          <w:ilvl w:val="0"/>
          <w:numId w:val="2"/>
        </w:numPr>
        <w:autoSpaceDE/>
        <w:autoSpaceDN/>
        <w:adjustRightInd/>
        <w:spacing w:before="120" w:after="120" w:line="276" w:lineRule="auto"/>
        <w:jc w:val="left"/>
        <w:rPr>
          <w:rFonts w:ascii="Times New Roman" w:hAnsi="Times New Roman" w:cs="Times New Roman"/>
          <w:b/>
          <w:bCs/>
        </w:rPr>
      </w:pPr>
      <w:r>
        <w:rPr>
          <w:rFonts w:ascii="Times New Roman" w:hAnsi="Times New Roman" w:cs="Times New Roman"/>
          <w:b/>
          <w:bCs/>
        </w:rPr>
        <w:t>Potrzeba i cel wydania rozporządzenia</w:t>
      </w:r>
    </w:p>
    <w:p w:rsidR="007A0A99" w:rsidRDefault="007A0A99" w:rsidP="001A63E0">
      <w:pPr>
        <w:pStyle w:val="Default"/>
        <w:spacing w:after="120" w:line="360" w:lineRule="auto"/>
        <w:jc w:val="both"/>
        <w:rPr>
          <w:rFonts w:ascii="Times New Roman" w:hAnsi="Times New Roman"/>
        </w:rPr>
      </w:pPr>
      <w:r>
        <w:rPr>
          <w:rFonts w:ascii="Times New Roman" w:hAnsi="Times New Roman"/>
        </w:rPr>
        <w:t xml:space="preserve">Projektowana zmiana rozporządzenia Ministra Transportu, Budownictwa i Gospodarki Morskiej z dnia 2 września 2013 r. w sprawie licencjonowania personelu lotniczego (Dz. U. z 2018 </w:t>
      </w:r>
      <w:r w:rsidR="001A63E0">
        <w:rPr>
          <w:rFonts w:ascii="Times New Roman" w:hAnsi="Times New Roman"/>
        </w:rPr>
        <w:t xml:space="preserve">r. poz. 839 i 1886) ma na celu </w:t>
      </w:r>
      <w:r>
        <w:rPr>
          <w:rFonts w:ascii="Times New Roman" w:hAnsi="Times New Roman"/>
        </w:rPr>
        <w:t xml:space="preserve">aktualizację przepisów dotyczących wydawania licencji i uprawnień mechanika lotniczego obsługi technicznej oraz zasad wykonywania uprawnień z nich wynikających. Istotą projektowanego rozporządzenia jest zapewnienie zgodności przepisów prawa krajowego z normami wynikającymi z </w:t>
      </w:r>
      <w:r w:rsidRPr="00144755">
        <w:rPr>
          <w:rFonts w:ascii="Times New Roman" w:hAnsi="Times New Roman"/>
          <w:color w:val="auto"/>
        </w:rPr>
        <w:t xml:space="preserve">przepisów </w:t>
      </w:r>
      <w:r>
        <w:rPr>
          <w:rFonts w:ascii="Times New Roman" w:hAnsi="Times New Roman"/>
        </w:rPr>
        <w:t xml:space="preserve">prawa Unii Europejskiej oraz uregulowanie </w:t>
      </w:r>
      <w:r w:rsidRPr="00BC5347">
        <w:rPr>
          <w:rFonts w:ascii="Times New Roman" w:hAnsi="Times New Roman"/>
          <w:color w:val="auto"/>
        </w:rPr>
        <w:t>szczegółowych</w:t>
      </w:r>
      <w:r>
        <w:rPr>
          <w:rFonts w:ascii="Times New Roman" w:hAnsi="Times New Roman"/>
        </w:rPr>
        <w:t xml:space="preserve"> reguł wykonywania czynności lotniczych przez mechaników </w:t>
      </w:r>
      <w:r w:rsidR="001A63E0">
        <w:rPr>
          <w:rFonts w:ascii="Times New Roman" w:hAnsi="Times New Roman"/>
        </w:rPr>
        <w:t>lotniczych obsługi technicznej.</w:t>
      </w:r>
    </w:p>
    <w:p w:rsidR="007A0A99" w:rsidRDefault="007A0A99" w:rsidP="001A63E0">
      <w:pPr>
        <w:pStyle w:val="Default"/>
        <w:spacing w:after="120" w:line="360" w:lineRule="auto"/>
        <w:jc w:val="both"/>
        <w:rPr>
          <w:rFonts w:ascii="Times New Roman" w:hAnsi="Times New Roman"/>
        </w:rPr>
      </w:pPr>
      <w:r>
        <w:rPr>
          <w:rFonts w:ascii="Times New Roman" w:hAnsi="Times New Roman"/>
        </w:rPr>
        <w:t>W wyniku wejścia w życie:</w:t>
      </w:r>
    </w:p>
    <w:p w:rsidR="007A0A99" w:rsidRDefault="007A0A99" w:rsidP="001A63E0">
      <w:pPr>
        <w:pStyle w:val="Default"/>
        <w:numPr>
          <w:ilvl w:val="0"/>
          <w:numId w:val="3"/>
        </w:numPr>
        <w:spacing w:after="120" w:line="360" w:lineRule="auto"/>
        <w:jc w:val="both"/>
        <w:rPr>
          <w:rFonts w:ascii="Times New Roman" w:hAnsi="Times New Roman"/>
        </w:rPr>
      </w:pPr>
      <w:r>
        <w:rPr>
          <w:rFonts w:ascii="Times New Roman" w:hAnsi="Times New Roman"/>
        </w:rPr>
        <w:t xml:space="preserve">rozporządzenia Parlamentu Europejskiego i Rady (UE) 2018/1139 z dnia 4 lipca 2018 r. w sprawie wspólnych zasad w dziedzinie lotnictwa cywilnego i utworzenia Agencji Unii Europejskiej ds. Bezpieczeństwa Lotniczego oraz zmieniającego rozporządzenia Parlamentu Europejskiego i Rady (WE) nr 2111/2005, (WE) nr 1008/2008, (UE) nr 996/2010, (UE) nr 376/2014 i dyrektywy Parlamentu Europejskiego i Rady 2014/30/UE i 2014/53/UE, a także uchylającego rozporządzenia Parlamentu Europejskiego i Rady (WE) nr 552/2004 i (WE) nr 216/2008 i rozporządzenie Rady (EWG) nr 3922/91 </w:t>
      </w:r>
      <w:r w:rsidRPr="00676A75">
        <w:rPr>
          <w:rFonts w:ascii="Times New Roman" w:hAnsi="Times New Roman"/>
        </w:rPr>
        <w:t>(Dz. Urz. UE L 212 z 22.08.2018, str.1)</w:t>
      </w:r>
      <w:r>
        <w:rPr>
          <w:rFonts w:ascii="Times New Roman" w:hAnsi="Times New Roman"/>
        </w:rPr>
        <w:t>, zwanego dalej „rozporządzeniem nr 2018/1139”, oraz</w:t>
      </w:r>
    </w:p>
    <w:p w:rsidR="007A0A99" w:rsidRDefault="007A0A99" w:rsidP="001A63E0">
      <w:pPr>
        <w:pStyle w:val="Default"/>
        <w:numPr>
          <w:ilvl w:val="0"/>
          <w:numId w:val="3"/>
        </w:numPr>
        <w:spacing w:after="120" w:line="360" w:lineRule="auto"/>
        <w:jc w:val="both"/>
        <w:rPr>
          <w:rFonts w:ascii="Times New Roman" w:hAnsi="Times New Roman"/>
        </w:rPr>
      </w:pPr>
      <w:r>
        <w:rPr>
          <w:rFonts w:ascii="Times New Roman" w:hAnsi="Times New Roman"/>
        </w:rPr>
        <w:t>rozporządzenia Komisji (UE) 2018/1142 z dnia 14 sierpnia 2018 r. zmieniającego rozporządzenie (UE) nr 1321/2014 w odniesieniu do wprowadzania niektórych kategorii licencji na obsługę techniczną statku powietrznego, zmiany procedury zatwierdzania podzespołów od dostawców zewnętrznych i zmiany przywilejów organizacji szkoleniowych w zakresie obsługi technicznej (Dz. Urz. UE L 212 z 22.08.2018, str. 1), zwanego dalej</w:t>
      </w:r>
      <w:r w:rsidR="001A63E0">
        <w:rPr>
          <w:rFonts w:ascii="Times New Roman" w:hAnsi="Times New Roman"/>
        </w:rPr>
        <w:t xml:space="preserve"> „rozporządzeniem nr 2018/1142”</w:t>
      </w:r>
    </w:p>
    <w:p w:rsidR="007A0A99" w:rsidRDefault="007A0A99" w:rsidP="001A63E0">
      <w:pPr>
        <w:pStyle w:val="Default"/>
        <w:spacing w:after="120" w:line="360" w:lineRule="auto"/>
        <w:jc w:val="both"/>
        <w:rPr>
          <w:rFonts w:ascii="Times New Roman" w:hAnsi="Times New Roman"/>
        </w:rPr>
      </w:pPr>
      <w:r w:rsidRPr="007945A4">
        <w:rPr>
          <w:rFonts w:ascii="Times New Roman" w:hAnsi="Times New Roman"/>
        </w:rPr>
        <w:t>–</w:t>
      </w:r>
      <w:r>
        <w:rPr>
          <w:rFonts w:ascii="Times New Roman" w:hAnsi="Times New Roman"/>
        </w:rPr>
        <w:t xml:space="preserve"> część statków powietrznych nadzorowanych aktualnie, zgodnie z przepisami prawa krajowego, powinna być nadzorowana zgodnie z prawem europejskim. W następstwie tego wprowadzono odpowiednie licencje europejskie dla mechaników lotniczych. Spowodowało to zmianę zakresu stosowania licencji mechanika lotniczego obsługi technicznej MML, która skutkuje koniecznością uwzględnienia jej w krajowym systemie prawnym. Zmiana zakresu </w:t>
      </w:r>
      <w:r>
        <w:rPr>
          <w:rFonts w:ascii="Times New Roman" w:hAnsi="Times New Roman"/>
        </w:rPr>
        <w:lastRenderedPageBreak/>
        <w:t xml:space="preserve">stosowania licencji mechanika lotniczego obsługi technicznej wymaga wskazania terminu do jakiego wydane uprawnienia zachowują swój pierwotny zakres stosowania. Terminy te zostały określone w przepisach </w:t>
      </w:r>
      <w:r>
        <w:rPr>
          <w:rFonts w:ascii="Times New Roman" w:hAnsi="Times New Roman" w:cs="Times New Roman"/>
        </w:rPr>
        <w:t>§</w:t>
      </w:r>
      <w:r>
        <w:rPr>
          <w:rFonts w:ascii="Times New Roman" w:hAnsi="Times New Roman"/>
        </w:rPr>
        <w:t xml:space="preserve"> 2 niniejszego rozporządzenia.</w:t>
      </w:r>
    </w:p>
    <w:p w:rsidR="007A0A99" w:rsidRDefault="007A0A99" w:rsidP="001A63E0">
      <w:pPr>
        <w:pStyle w:val="Default"/>
        <w:spacing w:after="120" w:line="360" w:lineRule="auto"/>
        <w:jc w:val="both"/>
        <w:rPr>
          <w:rFonts w:ascii="Times New Roman" w:hAnsi="Times New Roman" w:cs="Times New Roman"/>
        </w:rPr>
      </w:pPr>
      <w:r>
        <w:rPr>
          <w:rFonts w:ascii="Times New Roman" w:hAnsi="Times New Roman"/>
        </w:rPr>
        <w:t xml:space="preserve">Dotychczas obowiązujące rozporządzenie Ministra Transportu, Budownictwa i Gospodarki Morskiej z dnia 2 września 2013 r. w sprawie licencjonowania personelu lotniczego dopuszczało możliwość dokonania wymiany </w:t>
      </w:r>
      <w:r>
        <w:rPr>
          <w:rFonts w:ascii="Times New Roman" w:hAnsi="Times New Roman" w:cs="Times New Roman"/>
        </w:rPr>
        <w:t>l</w:t>
      </w:r>
      <w:r w:rsidRPr="005C17FE">
        <w:rPr>
          <w:rFonts w:ascii="Times New Roman" w:hAnsi="Times New Roman" w:cs="Times New Roman"/>
        </w:rPr>
        <w:t>icencj</w:t>
      </w:r>
      <w:r>
        <w:rPr>
          <w:rFonts w:ascii="Times New Roman" w:hAnsi="Times New Roman" w:cs="Times New Roman"/>
        </w:rPr>
        <w:t>i</w:t>
      </w:r>
      <w:r w:rsidRPr="005C17FE">
        <w:rPr>
          <w:rFonts w:ascii="Times New Roman" w:hAnsi="Times New Roman" w:cs="Times New Roman"/>
        </w:rPr>
        <w:t xml:space="preserve"> mechanika poświadczenia obsługi statków powietrznych</w:t>
      </w:r>
      <w:r>
        <w:rPr>
          <w:rFonts w:ascii="Times New Roman" w:hAnsi="Times New Roman" w:cs="Times New Roman"/>
        </w:rPr>
        <w:t xml:space="preserve"> wydanych zgodnie z rozporządzeniem Ministra Infrastruktury z dnia 3 września 2003 r. w sprawie licencjonowania personelu lotniczego na licencje mechanika lotniczego obsługi technicznej. Z taką wymianą następowała także zmiana zakresu niektórych uprawnień wpisywanych do licencji. Obecna zmiana rozporządzenia wprowadza nowe definicje uprawnień wpisywanych do licencji mechanika lotniczego obsługi technicznej powodując konieczność dokonania wymiany dotychczas wydanych licencji aby definicje uprawnień wpisanych do tych licencji pokrywały się z nowym zakresem </w:t>
      </w:r>
      <w:r w:rsidR="00DC5DDE">
        <w:rPr>
          <w:rFonts w:ascii="Times New Roman" w:hAnsi="Times New Roman" w:cs="Times New Roman"/>
        </w:rPr>
        <w:t xml:space="preserve">ich </w:t>
      </w:r>
      <w:r>
        <w:rPr>
          <w:rFonts w:ascii="Times New Roman" w:hAnsi="Times New Roman" w:cs="Times New Roman"/>
        </w:rPr>
        <w:t>stosowania</w:t>
      </w:r>
      <w:r w:rsidR="00DC5DDE">
        <w:rPr>
          <w:rFonts w:ascii="Times New Roman" w:hAnsi="Times New Roman" w:cs="Times New Roman"/>
        </w:rPr>
        <w:t>.</w:t>
      </w:r>
      <w:r>
        <w:rPr>
          <w:rFonts w:ascii="Times New Roman" w:hAnsi="Times New Roman" w:cs="Times New Roman"/>
        </w:rPr>
        <w:t xml:space="preserve"> Jednocześnie zachodzi konieczność umożliwienia wymiany l</w:t>
      </w:r>
      <w:r w:rsidRPr="005C17FE">
        <w:rPr>
          <w:rFonts w:ascii="Times New Roman" w:hAnsi="Times New Roman" w:cs="Times New Roman"/>
        </w:rPr>
        <w:t>icencj</w:t>
      </w:r>
      <w:r>
        <w:rPr>
          <w:rFonts w:ascii="Times New Roman" w:hAnsi="Times New Roman" w:cs="Times New Roman"/>
        </w:rPr>
        <w:t>i</w:t>
      </w:r>
      <w:r w:rsidRPr="005C17FE">
        <w:rPr>
          <w:rFonts w:ascii="Times New Roman" w:hAnsi="Times New Roman" w:cs="Times New Roman"/>
        </w:rPr>
        <w:t xml:space="preserve"> mechanika poświadczenia obsługi statków powietrznych</w:t>
      </w:r>
      <w:r>
        <w:rPr>
          <w:rFonts w:ascii="Times New Roman" w:hAnsi="Times New Roman" w:cs="Times New Roman"/>
        </w:rPr>
        <w:t xml:space="preserve"> z uprawnieniami w nich wpisanymi na licencje mechanika lotniczego obsługi technicznej zgodne z definicjami wprowadzanymi niniejszą zmianą rozporządzenia. Zasady wymiany licencji i uprawnień zostały określone w przepisach </w:t>
      </w:r>
      <w:r w:rsidR="001A63E0">
        <w:rPr>
          <w:rFonts w:ascii="Times New Roman" w:hAnsi="Times New Roman" w:cs="Times New Roman"/>
        </w:rPr>
        <w:t>§ 2 niniejszego rozporządzenia.</w:t>
      </w:r>
    </w:p>
    <w:p w:rsidR="007A0A99" w:rsidRDefault="007A0A99" w:rsidP="001A63E0">
      <w:pPr>
        <w:pStyle w:val="Default"/>
        <w:spacing w:after="120" w:line="360" w:lineRule="auto"/>
        <w:jc w:val="both"/>
        <w:rPr>
          <w:rFonts w:ascii="Times New Roman" w:hAnsi="Times New Roman" w:cs="Times New Roman"/>
        </w:rPr>
      </w:pPr>
    </w:p>
    <w:p w:rsidR="007A0A99" w:rsidRDefault="007A0A99" w:rsidP="001A63E0">
      <w:pPr>
        <w:widowControl/>
        <w:numPr>
          <w:ilvl w:val="0"/>
          <w:numId w:val="2"/>
        </w:numPr>
        <w:autoSpaceDE/>
        <w:autoSpaceDN/>
        <w:adjustRightInd/>
        <w:spacing w:after="120"/>
        <w:rPr>
          <w:rFonts w:ascii="Times New Roman" w:hAnsi="Times New Roman" w:cs="Times New Roman"/>
          <w:b/>
          <w:bCs/>
        </w:rPr>
      </w:pPr>
      <w:r>
        <w:rPr>
          <w:rFonts w:ascii="Times New Roman" w:hAnsi="Times New Roman" w:cs="Times New Roman"/>
          <w:b/>
          <w:bCs/>
        </w:rPr>
        <w:t>Zakres regulacji</w:t>
      </w:r>
    </w:p>
    <w:p w:rsidR="007A0A99" w:rsidRDefault="007A0A99" w:rsidP="001A63E0">
      <w:pPr>
        <w:widowControl/>
        <w:autoSpaceDE/>
        <w:autoSpaceDN/>
        <w:adjustRightInd/>
        <w:spacing w:after="120"/>
        <w:rPr>
          <w:rFonts w:ascii="Times New Roman" w:hAnsi="Times New Roman" w:cs="Times New Roman"/>
          <w:color w:val="000000"/>
        </w:rPr>
      </w:pPr>
      <w:r>
        <w:rPr>
          <w:rFonts w:ascii="Times New Roman" w:hAnsi="Times New Roman" w:cs="Times New Roman"/>
          <w:color w:val="000000"/>
        </w:rPr>
        <w:t>Swoim zakresem projek</w:t>
      </w:r>
      <w:r w:rsidR="001A63E0">
        <w:rPr>
          <w:rFonts w:ascii="Times New Roman" w:hAnsi="Times New Roman" w:cs="Times New Roman"/>
          <w:color w:val="000000"/>
        </w:rPr>
        <w:t>towane rozporządzenie obejmuje:</w:t>
      </w:r>
    </w:p>
    <w:p w:rsidR="007A0A99" w:rsidRDefault="007A0A99" w:rsidP="001A63E0">
      <w:pPr>
        <w:widowControl/>
        <w:numPr>
          <w:ilvl w:val="0"/>
          <w:numId w:val="1"/>
        </w:numPr>
        <w:autoSpaceDE/>
        <w:autoSpaceDN/>
        <w:adjustRightInd/>
        <w:spacing w:after="120"/>
        <w:ind w:left="318" w:hanging="318"/>
        <w:rPr>
          <w:rFonts w:ascii="Times New Roman" w:hAnsi="Times New Roman" w:cs="Times New Roman"/>
          <w:color w:val="000000"/>
          <w:spacing w:val="-2"/>
        </w:rPr>
      </w:pPr>
      <w:r>
        <w:rPr>
          <w:rFonts w:ascii="Times New Roman" w:hAnsi="Times New Roman" w:cs="Times New Roman"/>
          <w:color w:val="000000"/>
          <w:spacing w:val="-2"/>
        </w:rPr>
        <w:t>zmianę definicji egzaminu państwowego w związku ze zmianą art. 99 ust. 1 ustawy z dnia 3 lipca 2002 r. – Prawo lotnicze (Dz. U. z 2019 r. poz. 1580 i 1495</w:t>
      </w:r>
      <w:r w:rsidR="003D2CDE">
        <w:rPr>
          <w:rFonts w:ascii="Times New Roman" w:hAnsi="Times New Roman" w:cs="Times New Roman"/>
          <w:color w:val="000000"/>
          <w:spacing w:val="-2"/>
        </w:rPr>
        <w:t xml:space="preserve"> i z 2020 r. poz. 284</w:t>
      </w:r>
      <w:r>
        <w:rPr>
          <w:rFonts w:ascii="Times New Roman" w:hAnsi="Times New Roman" w:cs="Times New Roman"/>
          <w:color w:val="000000"/>
          <w:spacing w:val="-2"/>
        </w:rPr>
        <w:t>) wprowadzoną ustawą z dnia 14 grudnia 2018 r. o zmianie ustawy – Prawo lotnicze oraz niektórych innych ustaw (Dz. U. z 2019 r. poz. 235) – zawartą w § 2 pkt 4;</w:t>
      </w:r>
    </w:p>
    <w:p w:rsidR="00DC4BD3" w:rsidRPr="00685E56" w:rsidRDefault="005C6576" w:rsidP="00A77A76">
      <w:pPr>
        <w:widowControl/>
        <w:numPr>
          <w:ilvl w:val="0"/>
          <w:numId w:val="1"/>
        </w:numPr>
        <w:autoSpaceDE/>
        <w:autoSpaceDN/>
        <w:adjustRightInd/>
        <w:spacing w:after="120"/>
        <w:ind w:left="318" w:hanging="318"/>
        <w:rPr>
          <w:rFonts w:ascii="Times New Roman" w:hAnsi="Times New Roman" w:cs="Times New Roman"/>
          <w:color w:val="000000"/>
          <w:spacing w:val="-2"/>
        </w:rPr>
      </w:pPr>
      <w:r>
        <w:rPr>
          <w:rFonts w:ascii="Times New Roman" w:hAnsi="Times New Roman" w:cs="Times New Roman"/>
          <w:color w:val="000000"/>
          <w:spacing w:val="-2"/>
        </w:rPr>
        <w:t xml:space="preserve">dostosowanie stosowanej terminologii </w:t>
      </w:r>
      <w:r w:rsidR="00DC4BD3" w:rsidRPr="00A77A76">
        <w:rPr>
          <w:rFonts w:ascii="Times New Roman" w:hAnsi="Times New Roman" w:cs="Times New Roman"/>
          <w:color w:val="000000"/>
          <w:spacing w:val="-2"/>
        </w:rPr>
        <w:t>w związku z wejściem w życie ustawy</w:t>
      </w:r>
      <w:r>
        <w:rPr>
          <w:rFonts w:ascii="Times New Roman" w:hAnsi="Times New Roman" w:cs="Times New Roman"/>
          <w:color w:val="000000"/>
          <w:spacing w:val="-2"/>
        </w:rPr>
        <w:t xml:space="preserve"> z dnia 14 grudnia 2018 r. o zmianie ustawy – Prawo lotnicze oraz niektórych innych ustaw</w:t>
      </w:r>
      <w:r w:rsidR="00A77A76" w:rsidRPr="00A77A76">
        <w:rPr>
          <w:rFonts w:ascii="Times New Roman" w:hAnsi="Times New Roman" w:cs="Times New Roman"/>
          <w:color w:val="000000"/>
          <w:spacing w:val="-2"/>
        </w:rPr>
        <w:t>, w której dostosowano nomenklaturę dot</w:t>
      </w:r>
      <w:r>
        <w:rPr>
          <w:rFonts w:ascii="Times New Roman" w:hAnsi="Times New Roman" w:cs="Times New Roman"/>
          <w:color w:val="000000"/>
          <w:spacing w:val="-2"/>
        </w:rPr>
        <w:t>yczącą</w:t>
      </w:r>
      <w:r w:rsidR="00A77A76" w:rsidRPr="00A77A76">
        <w:rPr>
          <w:rFonts w:ascii="Times New Roman" w:hAnsi="Times New Roman" w:cs="Times New Roman"/>
          <w:color w:val="000000"/>
          <w:spacing w:val="-2"/>
        </w:rPr>
        <w:t xml:space="preserve"> specjalności: pilota samolotowego, pilota śmigłowcowego, pilota sterowcowego oraz pilota balonu wolnego do nowej</w:t>
      </w:r>
      <w:r>
        <w:rPr>
          <w:rFonts w:ascii="Times New Roman" w:hAnsi="Times New Roman" w:cs="Times New Roman"/>
          <w:color w:val="000000"/>
          <w:spacing w:val="-2"/>
        </w:rPr>
        <w:t>,</w:t>
      </w:r>
      <w:r w:rsidR="00A77A76" w:rsidRPr="00A77A76">
        <w:rPr>
          <w:rFonts w:ascii="Times New Roman" w:hAnsi="Times New Roman" w:cs="Times New Roman"/>
          <w:color w:val="000000"/>
          <w:spacing w:val="-2"/>
        </w:rPr>
        <w:t xml:space="preserve"> obowiązującej na poziomie prawa Unii Europejskiej</w:t>
      </w:r>
      <w:r w:rsidR="00A77A76">
        <w:rPr>
          <w:rFonts w:ascii="Times New Roman" w:hAnsi="Times New Roman" w:cs="Times New Roman"/>
          <w:color w:val="000000"/>
          <w:spacing w:val="-2"/>
        </w:rPr>
        <w:t>,</w:t>
      </w:r>
      <w:r w:rsidR="00A77A76" w:rsidRPr="00A77A76">
        <w:rPr>
          <w:rFonts w:ascii="Times New Roman" w:hAnsi="Times New Roman" w:cs="Times New Roman"/>
          <w:color w:val="000000"/>
          <w:spacing w:val="-2"/>
        </w:rPr>
        <w:t xml:space="preserve"> ujętej odpowiednio jako specjalności</w:t>
      </w:r>
      <w:r w:rsidR="00A77A76">
        <w:rPr>
          <w:rFonts w:ascii="Times New Roman" w:hAnsi="Times New Roman" w:cs="Times New Roman"/>
          <w:color w:val="000000"/>
          <w:spacing w:val="-2"/>
        </w:rPr>
        <w:t>:</w:t>
      </w:r>
      <w:r w:rsidR="00A77A76" w:rsidRPr="00A77A76">
        <w:rPr>
          <w:rFonts w:ascii="Times New Roman" w:hAnsi="Times New Roman" w:cs="Times New Roman"/>
          <w:color w:val="000000"/>
          <w:spacing w:val="-2"/>
        </w:rPr>
        <w:t xml:space="preserve"> pilota samolotowego turystycznego, pilota śmigłowcowego turystycznego, pilota sterowcowego turystycznego oraz pilota balonowego</w:t>
      </w:r>
      <w:r>
        <w:rPr>
          <w:rFonts w:ascii="Times New Roman" w:hAnsi="Times New Roman" w:cs="Times New Roman"/>
          <w:color w:val="000000"/>
          <w:spacing w:val="-2"/>
        </w:rPr>
        <w:t>;</w:t>
      </w:r>
      <w:r w:rsidR="00DC4BD3" w:rsidRPr="00A77A76">
        <w:rPr>
          <w:rFonts w:ascii="Times New Roman" w:hAnsi="Times New Roman" w:cs="Times New Roman"/>
          <w:color w:val="000000"/>
          <w:spacing w:val="-2"/>
        </w:rPr>
        <w:t xml:space="preserve"> nie ma </w:t>
      </w:r>
      <w:r w:rsidR="00A77A76" w:rsidRPr="00A77A76">
        <w:rPr>
          <w:rFonts w:ascii="Times New Roman" w:hAnsi="Times New Roman" w:cs="Times New Roman"/>
          <w:color w:val="000000"/>
          <w:spacing w:val="-2"/>
        </w:rPr>
        <w:t xml:space="preserve">potrzeby </w:t>
      </w:r>
      <w:r w:rsidR="00DC4BD3" w:rsidRPr="00A77A76">
        <w:rPr>
          <w:rFonts w:ascii="Times New Roman" w:hAnsi="Times New Roman" w:cs="Times New Roman"/>
          <w:color w:val="000000"/>
          <w:spacing w:val="-2"/>
        </w:rPr>
        <w:t xml:space="preserve">wskazywania </w:t>
      </w:r>
      <w:r w:rsidR="00A77A76" w:rsidRPr="00A77A76">
        <w:rPr>
          <w:rFonts w:ascii="Times New Roman" w:hAnsi="Times New Roman" w:cs="Times New Roman"/>
          <w:color w:val="000000"/>
          <w:spacing w:val="-2"/>
        </w:rPr>
        <w:t xml:space="preserve">w przedmiotowym </w:t>
      </w:r>
      <w:r w:rsidR="00A77A76" w:rsidRPr="00A77A76">
        <w:rPr>
          <w:rFonts w:ascii="Times New Roman" w:hAnsi="Times New Roman" w:cs="Times New Roman"/>
          <w:color w:val="000000"/>
          <w:spacing w:val="-2"/>
        </w:rPr>
        <w:lastRenderedPageBreak/>
        <w:t>rozporządzeniu na korelację pomiędzy używanymi w niniejszym rozporządzeniu nazwami specjalności lotniczych</w:t>
      </w:r>
      <w:r>
        <w:rPr>
          <w:rFonts w:ascii="Times New Roman" w:hAnsi="Times New Roman" w:cs="Times New Roman"/>
          <w:color w:val="000000"/>
          <w:spacing w:val="-2"/>
        </w:rPr>
        <w:t>,</w:t>
      </w:r>
      <w:r w:rsidR="00A77A76" w:rsidRPr="00A77A76">
        <w:rPr>
          <w:rFonts w:ascii="Times New Roman" w:hAnsi="Times New Roman" w:cs="Times New Roman"/>
          <w:color w:val="000000"/>
          <w:spacing w:val="-2"/>
        </w:rPr>
        <w:t xml:space="preserve"> a nazwami używanymi przez ustaw</w:t>
      </w:r>
      <w:r w:rsidR="00A77A76">
        <w:rPr>
          <w:rFonts w:ascii="Times New Roman" w:hAnsi="Times New Roman" w:cs="Times New Roman"/>
          <w:color w:val="000000"/>
          <w:spacing w:val="-2"/>
        </w:rPr>
        <w:t>ę</w:t>
      </w:r>
      <w:r w:rsidR="00A77A76" w:rsidRPr="00A77A76">
        <w:rPr>
          <w:rFonts w:ascii="Times New Roman" w:hAnsi="Times New Roman" w:cs="Times New Roman"/>
          <w:color w:val="000000"/>
          <w:spacing w:val="-2"/>
        </w:rPr>
        <w:t xml:space="preserve"> – Prawo lotnicze</w:t>
      </w:r>
      <w:r w:rsidR="00A77A76">
        <w:rPr>
          <w:rFonts w:ascii="Times New Roman" w:hAnsi="Times New Roman" w:cs="Times New Roman"/>
          <w:color w:val="000000"/>
          <w:spacing w:val="-2"/>
        </w:rPr>
        <w:t xml:space="preserve">;  </w:t>
      </w:r>
    </w:p>
    <w:p w:rsidR="007318D0" w:rsidRDefault="007A0A99" w:rsidP="001A63E0">
      <w:pPr>
        <w:widowControl/>
        <w:numPr>
          <w:ilvl w:val="0"/>
          <w:numId w:val="1"/>
        </w:numPr>
        <w:autoSpaceDE/>
        <w:autoSpaceDN/>
        <w:adjustRightInd/>
        <w:spacing w:after="120"/>
        <w:ind w:left="318" w:hanging="318"/>
        <w:rPr>
          <w:rFonts w:ascii="Times New Roman" w:hAnsi="Times New Roman" w:cs="Times New Roman"/>
          <w:color w:val="000000"/>
          <w:spacing w:val="-2"/>
        </w:rPr>
      </w:pPr>
      <w:r>
        <w:rPr>
          <w:rFonts w:ascii="Times New Roman" w:hAnsi="Times New Roman" w:cs="Times New Roman"/>
          <w:color w:val="000000"/>
          <w:spacing w:val="-2"/>
        </w:rPr>
        <w:t xml:space="preserve">zmianę definicji licencji mechanika lotniczego obsługi technicznej MML uwzględniającą zakres statków powietrznych, do jakich ma ona zastosowanie </w:t>
      </w:r>
      <w:r w:rsidRPr="007945A4">
        <w:rPr>
          <w:rFonts w:ascii="Times New Roman" w:hAnsi="Times New Roman" w:cs="Times New Roman"/>
          <w:color w:val="000000"/>
          <w:spacing w:val="-2"/>
        </w:rPr>
        <w:t>–</w:t>
      </w:r>
      <w:r>
        <w:rPr>
          <w:rFonts w:ascii="Times New Roman" w:hAnsi="Times New Roman" w:cs="Times New Roman"/>
          <w:color w:val="000000"/>
          <w:spacing w:val="-2"/>
        </w:rPr>
        <w:t xml:space="preserve"> zawartą w § 2 pkt 26;</w:t>
      </w:r>
    </w:p>
    <w:p w:rsidR="007318D0" w:rsidRDefault="007318D0" w:rsidP="001A63E0">
      <w:pPr>
        <w:widowControl/>
        <w:numPr>
          <w:ilvl w:val="0"/>
          <w:numId w:val="1"/>
        </w:numPr>
        <w:autoSpaceDE/>
        <w:autoSpaceDN/>
        <w:adjustRightInd/>
        <w:spacing w:after="120"/>
        <w:ind w:left="318" w:hanging="318"/>
        <w:rPr>
          <w:rFonts w:ascii="Times New Roman" w:hAnsi="Times New Roman" w:cs="Times New Roman"/>
          <w:color w:val="000000"/>
          <w:spacing w:val="-2"/>
        </w:rPr>
      </w:pPr>
      <w:r w:rsidRPr="007318D0">
        <w:rPr>
          <w:rFonts w:ascii="Times New Roman" w:hAnsi="Times New Roman" w:cs="Times New Roman"/>
          <w:color w:val="000000"/>
          <w:spacing w:val="-2"/>
        </w:rPr>
        <w:t xml:space="preserve">zmianę warunków poświadczania wykonania obsługi technicznej statku powietrznego przez MML w związku z procedowaną równoległe nowelizacją </w:t>
      </w:r>
      <w:r w:rsidRPr="007318D0">
        <w:rPr>
          <w:rFonts w:ascii="Times New Roman" w:hAnsi="Times New Roman" w:cs="Times New Roman"/>
          <w:bCs/>
          <w:color w:val="000000"/>
          <w:spacing w:val="-2"/>
        </w:rPr>
        <w:t xml:space="preserve">rozporządzenia Ministra Infrastruktury w sprawie egzaminów państwowych na licencje, świadectwa kwalifikacji oraz uprawnienia do nich wpisywane (Dz. U. z 2018 r. poz. 1745), wprowadzającą egzamin praktyczny, który w połączeniu z egzaminem teoretycznym określonym w </w:t>
      </w:r>
      <w:r w:rsidRPr="007318D0">
        <w:rPr>
          <w:rFonts w:ascii="Times New Roman" w:hAnsi="Times New Roman" w:cs="Times New Roman"/>
          <w:bCs/>
          <w:iCs/>
          <w:color w:val="000000"/>
          <w:spacing w:val="-2"/>
        </w:rPr>
        <w:t>§ 22 ust. 3 pkt 2 tego rozporządzenia oraz części III załącznika 4 do tego rozporządzenia,</w:t>
      </w:r>
      <w:r w:rsidRPr="007318D0">
        <w:rPr>
          <w:rFonts w:ascii="Times New Roman" w:hAnsi="Times New Roman" w:cs="Times New Roman"/>
          <w:bCs/>
          <w:color w:val="000000"/>
          <w:spacing w:val="-2"/>
        </w:rPr>
        <w:t xml:space="preserve"> będzie stanowił alternatywny sposób uzyskiwania uprawnień względem ukończenia szkolenia specjalistycznego;</w:t>
      </w:r>
      <w:r w:rsidRPr="007318D0">
        <w:rPr>
          <w:rFonts w:ascii="Times New Roman" w:hAnsi="Times New Roman" w:cs="Times New Roman"/>
          <w:color w:val="000000"/>
          <w:spacing w:val="-2"/>
        </w:rPr>
        <w:t xml:space="preserve"> </w:t>
      </w:r>
      <w:r w:rsidRPr="007318D0">
        <w:rPr>
          <w:rFonts w:ascii="Times New Roman" w:hAnsi="Times New Roman" w:cs="Times New Roman"/>
          <w:bCs/>
          <w:color w:val="000000"/>
          <w:spacing w:val="-2"/>
        </w:rPr>
        <w:t xml:space="preserve">zgodnie z § 38 ust. 4 obowiązującego rozporządzenia mechanik lotniczy może poświadczać obsługę techniczną statku powietrznego, jeżeli ukończył z wynikiem pozytywnym szkolenie specjalistyczne w zakresie tego typu statku powietrznego w jednym z podmiotów określonych w § 26 ust. 2 obowiązującego rozporządzenia; ukończenie szkolenia </w:t>
      </w:r>
      <w:r w:rsidR="00BD6781" w:rsidRPr="007318D0">
        <w:rPr>
          <w:rFonts w:ascii="Times New Roman" w:hAnsi="Times New Roman" w:cs="Times New Roman"/>
          <w:bCs/>
          <w:color w:val="000000"/>
          <w:spacing w:val="-2"/>
        </w:rPr>
        <w:t>specjalistyczne w zakresie tego typu</w:t>
      </w:r>
      <w:r w:rsidRPr="007318D0">
        <w:rPr>
          <w:rFonts w:ascii="Times New Roman" w:hAnsi="Times New Roman" w:cs="Times New Roman"/>
          <w:bCs/>
          <w:color w:val="000000"/>
          <w:spacing w:val="-2"/>
        </w:rPr>
        <w:t xml:space="preserve"> statku powietrznego obecnie jest jedyną możliwością uzyskania uprawnienia do poświadczania obsługi technicznej statku powietrznego; wprowadzany wspomnianą powyżej nowelizacją rozporządzenia Ministra Infrastruktury w sprawie egzaminów państwowych na licencje, świadectwa kwalifikacji oraz uprawnienia do nich wpisywane tryb uzyskania uprawnień będzie polegał na </w:t>
      </w:r>
      <w:r w:rsidR="00BD6781">
        <w:rPr>
          <w:rFonts w:ascii="Times New Roman" w:hAnsi="Times New Roman" w:cs="Times New Roman"/>
          <w:bCs/>
          <w:color w:val="000000"/>
          <w:spacing w:val="-2"/>
        </w:rPr>
        <w:t>zaliczeniu</w:t>
      </w:r>
      <w:r w:rsidR="00BD6781" w:rsidRPr="007318D0">
        <w:rPr>
          <w:rFonts w:ascii="Times New Roman" w:hAnsi="Times New Roman" w:cs="Times New Roman"/>
          <w:bCs/>
          <w:color w:val="000000"/>
          <w:spacing w:val="-2"/>
        </w:rPr>
        <w:t xml:space="preserve"> </w:t>
      </w:r>
      <w:r w:rsidRPr="007318D0">
        <w:rPr>
          <w:rFonts w:ascii="Times New Roman" w:hAnsi="Times New Roman" w:cs="Times New Roman"/>
          <w:bCs/>
          <w:color w:val="000000"/>
          <w:spacing w:val="-2"/>
        </w:rPr>
        <w:t xml:space="preserve">egzaminu teoretycznego i następnie egzaminu praktycznego przed egzaminatorem Urzędu Lotnictwa Cywilnego; po wprowadzeniu projektowanych zmian nie będzie zatem wymagane ukończenie szkolenia na typ statku powietrznego w podmiocie określonym w § 26 ust. 2 obowiązującego rozporządzenia; projektowana zmiana umożliwi uzyskiwanie uprawnień do poświadczania obsługi technicznej krajowego statku powietrznego w trybie analogicznym do przewidzianego w </w:t>
      </w:r>
      <w:r>
        <w:rPr>
          <w:rFonts w:ascii="Times New Roman" w:hAnsi="Times New Roman" w:cs="Times New Roman"/>
          <w:color w:val="000000"/>
          <w:spacing w:val="-2"/>
        </w:rPr>
        <w:t>rozporządzeniu</w:t>
      </w:r>
      <w:r w:rsidRPr="00ED06FE">
        <w:rPr>
          <w:rFonts w:ascii="Times New Roman" w:hAnsi="Times New Roman" w:cs="Times New Roman"/>
          <w:color w:val="000000"/>
          <w:spacing w:val="-2"/>
        </w:rPr>
        <w:t xml:space="preserve"> Komisji (UE) nr 1321/2014 z dnia 26 listopada 2014 r. w sprawie ciągłej zdatności do lotu statków powietrznych oraz wyrobów lotniczych, części i wyposażenia, a także w spr</w:t>
      </w:r>
      <w:r w:rsidRPr="007945A4">
        <w:rPr>
          <w:rFonts w:ascii="Times New Roman" w:hAnsi="Times New Roman" w:cs="Times New Roman"/>
          <w:color w:val="000000"/>
          <w:spacing w:val="-2"/>
        </w:rPr>
        <w:t>awie zatwierdzeń udzielanych organizacjom i personelowi zaangażowanym w takie zadania (Dz. Urz. UE L 362 z 17.12.2014, str. 1, z późn. zm.)</w:t>
      </w:r>
      <w:r>
        <w:rPr>
          <w:rFonts w:ascii="Times New Roman" w:hAnsi="Times New Roman" w:cs="Times New Roman"/>
          <w:color w:val="000000"/>
          <w:spacing w:val="-2"/>
        </w:rPr>
        <w:t>,</w:t>
      </w:r>
      <w:r w:rsidRPr="007318D0">
        <w:rPr>
          <w:rFonts w:ascii="Times New Roman" w:hAnsi="Times New Roman" w:cs="Times New Roman"/>
          <w:bCs/>
          <w:color w:val="000000"/>
          <w:spacing w:val="-2"/>
        </w:rPr>
        <w:t xml:space="preserve"> czyli w wyniku ukończenia z wynikiem pozytywnym szkolenia na typ statku powietrznego albo zaliczenia egzaminu na typ statku powietrznego; </w:t>
      </w:r>
      <w:r w:rsidR="00BD6781">
        <w:rPr>
          <w:rFonts w:ascii="Times New Roman" w:hAnsi="Times New Roman" w:cs="Times New Roman"/>
          <w:bCs/>
          <w:color w:val="000000"/>
          <w:spacing w:val="-2"/>
        </w:rPr>
        <w:t xml:space="preserve"> takie tryby</w:t>
      </w:r>
      <w:r w:rsidRPr="007318D0">
        <w:rPr>
          <w:rFonts w:ascii="Times New Roman" w:hAnsi="Times New Roman" w:cs="Times New Roman"/>
          <w:bCs/>
          <w:color w:val="000000"/>
          <w:spacing w:val="-2"/>
        </w:rPr>
        <w:t xml:space="preserve"> </w:t>
      </w:r>
      <w:r w:rsidR="00BD6781" w:rsidRPr="007318D0">
        <w:rPr>
          <w:rFonts w:ascii="Times New Roman" w:hAnsi="Times New Roman" w:cs="Times New Roman"/>
          <w:bCs/>
          <w:color w:val="000000"/>
          <w:spacing w:val="-2"/>
        </w:rPr>
        <w:t>funkcjonuj</w:t>
      </w:r>
      <w:r w:rsidR="00BD6781">
        <w:rPr>
          <w:rFonts w:ascii="Times New Roman" w:hAnsi="Times New Roman" w:cs="Times New Roman"/>
          <w:bCs/>
          <w:color w:val="000000"/>
          <w:spacing w:val="-2"/>
        </w:rPr>
        <w:t>ą</w:t>
      </w:r>
      <w:r w:rsidR="00BD6781" w:rsidRPr="007318D0">
        <w:rPr>
          <w:rFonts w:ascii="Times New Roman" w:hAnsi="Times New Roman" w:cs="Times New Roman"/>
          <w:bCs/>
          <w:color w:val="000000"/>
          <w:spacing w:val="-2"/>
        </w:rPr>
        <w:t xml:space="preserve"> </w:t>
      </w:r>
      <w:r w:rsidRPr="007318D0">
        <w:rPr>
          <w:rFonts w:ascii="Times New Roman" w:hAnsi="Times New Roman" w:cs="Times New Roman"/>
          <w:bCs/>
          <w:color w:val="000000"/>
          <w:spacing w:val="-2"/>
        </w:rPr>
        <w:t xml:space="preserve">z powodzeniem w przypadku uzyskiwania uprawnień przez mechaników lotniczych </w:t>
      </w:r>
      <w:r w:rsidRPr="007318D0">
        <w:rPr>
          <w:rFonts w:ascii="Times New Roman" w:hAnsi="Times New Roman" w:cs="Times New Roman"/>
          <w:bCs/>
          <w:color w:val="000000"/>
          <w:spacing w:val="-2"/>
        </w:rPr>
        <w:lastRenderedPageBreak/>
        <w:t xml:space="preserve">posiadających licencje wydane zgodnie z rozporządzeniem nr </w:t>
      </w:r>
      <w:r w:rsidR="00BD6781">
        <w:rPr>
          <w:rFonts w:ascii="Times New Roman" w:hAnsi="Times New Roman" w:cs="Times New Roman"/>
          <w:bCs/>
          <w:color w:val="000000"/>
          <w:spacing w:val="-2"/>
        </w:rPr>
        <w:t>1321</w:t>
      </w:r>
      <w:r w:rsidRPr="007318D0">
        <w:rPr>
          <w:rFonts w:ascii="Times New Roman" w:hAnsi="Times New Roman" w:cs="Times New Roman"/>
          <w:bCs/>
          <w:color w:val="000000"/>
          <w:spacing w:val="-2"/>
        </w:rPr>
        <w:t>/2014 poświadczających obsługę statków powietrznych objętych prawem Unii Europejskiej;</w:t>
      </w:r>
    </w:p>
    <w:p w:rsidR="007318D0" w:rsidRDefault="007A0A99" w:rsidP="001A63E0">
      <w:pPr>
        <w:widowControl/>
        <w:numPr>
          <w:ilvl w:val="0"/>
          <w:numId w:val="1"/>
        </w:numPr>
        <w:autoSpaceDE/>
        <w:autoSpaceDN/>
        <w:adjustRightInd/>
        <w:spacing w:after="120"/>
        <w:ind w:left="318" w:hanging="318"/>
        <w:rPr>
          <w:rFonts w:ascii="Times New Roman" w:hAnsi="Times New Roman" w:cs="Times New Roman"/>
          <w:color w:val="000000"/>
          <w:spacing w:val="-2"/>
        </w:rPr>
      </w:pPr>
      <w:r w:rsidRPr="007318D0">
        <w:rPr>
          <w:rFonts w:ascii="Times New Roman" w:hAnsi="Times New Roman" w:cs="Times New Roman"/>
          <w:color w:val="000000"/>
          <w:spacing w:val="-2"/>
        </w:rPr>
        <w:t>uprawnienie do użycia licencji wydanych zgodnie z rozporządzeniem Komisji (UE) nr 1321/2014 z dnia 26 listopada 2014 r. w sprawie ciągłej zdatności do lotu statków powietrznych oraz wyrobów lotniczych, części i wyposażenia, a także w sprawie zatwierdzeń udzielanych organizacjom i personelow</w:t>
      </w:r>
      <w:r w:rsidR="007318D0">
        <w:rPr>
          <w:rFonts w:ascii="Times New Roman" w:hAnsi="Times New Roman" w:cs="Times New Roman"/>
          <w:color w:val="000000"/>
          <w:spacing w:val="-2"/>
        </w:rPr>
        <w:t>i zaangażowanym w takie zadania,</w:t>
      </w:r>
      <w:r w:rsidRPr="007318D0">
        <w:rPr>
          <w:rFonts w:ascii="Times New Roman" w:hAnsi="Times New Roman" w:cs="Times New Roman"/>
          <w:color w:val="000000"/>
          <w:spacing w:val="-2"/>
        </w:rPr>
        <w:t xml:space="preserve"> w zamian za licencje MML mechanika lotniczego obsługi technicznej do wykonywania czynności lotniczych na statkach powietrznych znajdujących się pod nadzorem prawa krajowego – zawarte w § 38 ust. 5;</w:t>
      </w:r>
    </w:p>
    <w:p w:rsidR="001E099D" w:rsidRPr="00952958" w:rsidRDefault="001E099D" w:rsidP="001A63E0">
      <w:pPr>
        <w:widowControl/>
        <w:numPr>
          <w:ilvl w:val="0"/>
          <w:numId w:val="1"/>
        </w:numPr>
        <w:autoSpaceDE/>
        <w:autoSpaceDN/>
        <w:adjustRightInd/>
        <w:spacing w:after="120"/>
        <w:ind w:left="318" w:hanging="318"/>
        <w:rPr>
          <w:rFonts w:ascii="Times New Roman" w:hAnsi="Times New Roman" w:cs="Times New Roman"/>
          <w:color w:val="000000"/>
          <w:spacing w:val="-2"/>
        </w:rPr>
      </w:pPr>
      <w:r w:rsidRPr="001E099D">
        <w:rPr>
          <w:rFonts w:ascii="Times New Roman" w:hAnsi="Times New Roman" w:cs="Times New Roman"/>
        </w:rPr>
        <w:t>zgodnie z § 93 ust. 1 w zw. z § 132 zasad techniki prawodawczej, dopuszczalne jest</w:t>
      </w:r>
      <w:r w:rsidR="007C79BD">
        <w:rPr>
          <w:rFonts w:ascii="Times New Roman" w:hAnsi="Times New Roman" w:cs="Times New Roman"/>
        </w:rPr>
        <w:t>,</w:t>
      </w:r>
      <w:r w:rsidRPr="001E099D">
        <w:rPr>
          <w:rFonts w:ascii="Times New Roman" w:hAnsi="Times New Roman" w:cs="Times New Roman"/>
        </w:rPr>
        <w:t xml:space="preserve"> aby rozporządzenie zmieniające zmieniło także przepisy przejśc</w:t>
      </w:r>
      <w:r w:rsidR="007C79BD">
        <w:rPr>
          <w:rFonts w:ascii="Times New Roman" w:hAnsi="Times New Roman" w:cs="Times New Roman"/>
        </w:rPr>
        <w:t>iowe rozporządzenia zmienianego; w</w:t>
      </w:r>
      <w:r w:rsidRPr="001E099D">
        <w:rPr>
          <w:rFonts w:ascii="Times New Roman" w:hAnsi="Times New Roman" w:cs="Times New Roman"/>
        </w:rPr>
        <w:t xml:space="preserve"> projekcie rozporządzenia w § 2 uregulowano kwestie wymiany licencji mechanika poświadczenia obsługi statków powietrznych oraz licencji mechanika lotniczego obsługi technicznej i każdy przypadek został wsk</w:t>
      </w:r>
      <w:r w:rsidR="007C79BD">
        <w:rPr>
          <w:rFonts w:ascii="Times New Roman" w:hAnsi="Times New Roman" w:cs="Times New Roman"/>
        </w:rPr>
        <w:t>azany w punktach tego paragrafu; m</w:t>
      </w:r>
      <w:r w:rsidRPr="001E099D">
        <w:rPr>
          <w:rFonts w:ascii="Times New Roman" w:hAnsi="Times New Roman" w:cs="Times New Roman"/>
        </w:rPr>
        <w:t>ając jednak na uwadze, że przepis przejściowy z § 44 ust. 5 rozporządzenia Ministra Transportu, Budownictwa i Gospodarki Morskiej z dnia 2 września 2013 r. w sprawie licencjonowania personelu lotniczego reguluje także kwestie tych mechaników, aby przepisy się nie dublowały zachodzi konieczność zmiany § 44 w przedstawiony</w:t>
      </w:r>
      <w:r w:rsidR="007C79BD">
        <w:rPr>
          <w:rFonts w:ascii="Times New Roman" w:hAnsi="Times New Roman" w:cs="Times New Roman"/>
        </w:rPr>
        <w:t>m zakresie;</w:t>
      </w:r>
      <w:r w:rsidR="00952958" w:rsidRPr="00952958">
        <w:t xml:space="preserve"> </w:t>
      </w:r>
      <w:r w:rsidR="007C79BD">
        <w:rPr>
          <w:rFonts w:ascii="Times New Roman" w:hAnsi="Times New Roman" w:cs="Times New Roman"/>
        </w:rPr>
        <w:t>w</w:t>
      </w:r>
      <w:r w:rsidR="00952958" w:rsidRPr="00952958">
        <w:rPr>
          <w:rFonts w:ascii="Times New Roman" w:hAnsi="Times New Roman" w:cs="Times New Roman"/>
        </w:rPr>
        <w:t xml:space="preserve"> obecnym brzmieniu § 44 odwołuje się do definicji licencji MML oraz definicji uprawnień do nich wpisywanych, które nie będą miały zastosowania po zmianie rozporządzenia, więc zasady wymiany licencji i uprawnień muszą ulec zmianie</w:t>
      </w:r>
      <w:r w:rsidR="007C79BD">
        <w:rPr>
          <w:rFonts w:ascii="Times New Roman" w:hAnsi="Times New Roman" w:cs="Times New Roman"/>
        </w:rPr>
        <w:t>,</w:t>
      </w:r>
      <w:r w:rsidR="00952958" w:rsidRPr="00952958">
        <w:rPr>
          <w:rFonts w:ascii="Times New Roman" w:hAnsi="Times New Roman" w:cs="Times New Roman"/>
        </w:rPr>
        <w:t xml:space="preserve"> aby możliwa była wymiana dotychczas wydanych licencji i</w:t>
      </w:r>
      <w:r w:rsidR="007C79BD">
        <w:rPr>
          <w:rFonts w:ascii="Times New Roman" w:hAnsi="Times New Roman" w:cs="Times New Roman"/>
        </w:rPr>
        <w:t xml:space="preserve"> uprawnień na nowo zdefiniowane;</w:t>
      </w:r>
    </w:p>
    <w:p w:rsidR="007318D0" w:rsidRDefault="007A0A99" w:rsidP="001A63E0">
      <w:pPr>
        <w:widowControl/>
        <w:numPr>
          <w:ilvl w:val="0"/>
          <w:numId w:val="1"/>
        </w:numPr>
        <w:autoSpaceDE/>
        <w:autoSpaceDN/>
        <w:adjustRightInd/>
        <w:spacing w:after="120"/>
        <w:ind w:left="318" w:hanging="318"/>
        <w:rPr>
          <w:rFonts w:ascii="Times New Roman" w:hAnsi="Times New Roman" w:cs="Times New Roman"/>
          <w:color w:val="000000"/>
          <w:spacing w:val="-2"/>
        </w:rPr>
      </w:pPr>
      <w:r w:rsidRPr="007318D0">
        <w:rPr>
          <w:rFonts w:ascii="Times New Roman" w:hAnsi="Times New Roman" w:cs="Times New Roman"/>
          <w:color w:val="000000"/>
          <w:spacing w:val="-2"/>
        </w:rPr>
        <w:t>zmiany szczegółowych warunków wydawania licencji MML i uprawnień wpisywanych do licencji – zawarte w pkt 6.2.2 i pkt 6.2.3 załącznika nr 3 do rozporządzenia;</w:t>
      </w:r>
    </w:p>
    <w:p w:rsidR="007318D0" w:rsidRDefault="007A0A99" w:rsidP="001A63E0">
      <w:pPr>
        <w:widowControl/>
        <w:numPr>
          <w:ilvl w:val="0"/>
          <w:numId w:val="1"/>
        </w:numPr>
        <w:autoSpaceDE/>
        <w:autoSpaceDN/>
        <w:adjustRightInd/>
        <w:spacing w:after="120"/>
        <w:ind w:left="318" w:hanging="318"/>
        <w:rPr>
          <w:rFonts w:ascii="Times New Roman" w:hAnsi="Times New Roman" w:cs="Times New Roman"/>
          <w:color w:val="000000"/>
          <w:spacing w:val="-2"/>
        </w:rPr>
      </w:pPr>
      <w:r w:rsidRPr="007318D0">
        <w:rPr>
          <w:rFonts w:ascii="Times New Roman" w:hAnsi="Times New Roman" w:cs="Times New Roman"/>
          <w:color w:val="000000"/>
          <w:spacing w:val="-2"/>
        </w:rPr>
        <w:t>zmiany definicji uprawnień wpisywanych do licencji MML mechanika lotniczego obsługi technicznej uwzględniające zmianę zakresu stosowania licencji – zawarte w załączniku nr 4 do rozporządzenia;</w:t>
      </w:r>
    </w:p>
    <w:p w:rsidR="00741486" w:rsidRPr="007318D0" w:rsidRDefault="007318D0" w:rsidP="001A63E0">
      <w:pPr>
        <w:widowControl/>
        <w:numPr>
          <w:ilvl w:val="0"/>
          <w:numId w:val="1"/>
        </w:numPr>
        <w:autoSpaceDE/>
        <w:autoSpaceDN/>
        <w:adjustRightInd/>
        <w:spacing w:after="120"/>
        <w:ind w:left="318" w:hanging="318"/>
        <w:rPr>
          <w:rFonts w:ascii="Times New Roman" w:hAnsi="Times New Roman" w:cs="Times New Roman"/>
          <w:color w:val="000000"/>
          <w:spacing w:val="-2"/>
        </w:rPr>
      </w:pPr>
      <w:r>
        <w:rPr>
          <w:rFonts w:ascii="Times New Roman" w:hAnsi="Times New Roman" w:cs="Times New Roman"/>
        </w:rPr>
        <w:t>wskazanie</w:t>
      </w:r>
      <w:r w:rsidRPr="007318D0">
        <w:rPr>
          <w:rFonts w:ascii="Times New Roman" w:hAnsi="Times New Roman" w:cs="Times New Roman"/>
        </w:rPr>
        <w:t xml:space="preserve"> </w:t>
      </w:r>
      <w:r w:rsidR="00DA7B11" w:rsidRPr="007318D0">
        <w:rPr>
          <w:rFonts w:ascii="Times New Roman" w:hAnsi="Times New Roman" w:cs="Times New Roman"/>
        </w:rPr>
        <w:t xml:space="preserve">w § 2, że wymianie podlegają </w:t>
      </w:r>
      <w:r w:rsidR="00AF383B" w:rsidRPr="007318D0">
        <w:rPr>
          <w:rFonts w:ascii="Times New Roman" w:hAnsi="Times New Roman" w:cs="Times New Roman"/>
        </w:rPr>
        <w:t xml:space="preserve">licencje mechanika poświadczenia obsługi statku powietrznego wydane na podstawie </w:t>
      </w:r>
      <w:r w:rsidR="001A63E0">
        <w:rPr>
          <w:rFonts w:ascii="Times New Roman" w:hAnsi="Times New Roman" w:cs="Times New Roman"/>
        </w:rPr>
        <w:t xml:space="preserve">obowiązującego </w:t>
      </w:r>
      <w:r w:rsidR="00AF383B" w:rsidRPr="007318D0">
        <w:rPr>
          <w:rFonts w:ascii="Times New Roman" w:hAnsi="Times New Roman" w:cs="Times New Roman"/>
        </w:rPr>
        <w:t>rozporządzenia</w:t>
      </w:r>
      <w:r w:rsidR="00741486" w:rsidRPr="007318D0">
        <w:rPr>
          <w:rFonts w:ascii="Times New Roman" w:hAnsi="Times New Roman" w:cs="Times New Roman"/>
        </w:rPr>
        <w:t>,</w:t>
      </w:r>
      <w:r w:rsidR="00AF383B" w:rsidRPr="007318D0">
        <w:rPr>
          <w:rFonts w:ascii="Times New Roman" w:hAnsi="Times New Roman" w:cs="Times New Roman"/>
        </w:rPr>
        <w:t xml:space="preserve"> jak również licencje mechanika lotniczego obsługi technicznej statków powietrznych wydane na podstawie rozporządzenia Ministra Transportu, Budownictwa i Gospodarki Morskiej z dnia 2 </w:t>
      </w:r>
      <w:r w:rsidR="00AF383B" w:rsidRPr="007318D0">
        <w:rPr>
          <w:rFonts w:ascii="Times New Roman" w:hAnsi="Times New Roman" w:cs="Times New Roman"/>
        </w:rPr>
        <w:lastRenderedPageBreak/>
        <w:t xml:space="preserve">września 2013 r. </w:t>
      </w:r>
      <w:r w:rsidR="00741486" w:rsidRPr="007318D0">
        <w:rPr>
          <w:rFonts w:ascii="Times New Roman" w:hAnsi="Times New Roman" w:cs="Times New Roman"/>
        </w:rPr>
        <w:t xml:space="preserve">w sprawie licencjonowania personelu lotniczego; w tym przepisie określono również </w:t>
      </w:r>
      <w:r w:rsidR="007A0A99" w:rsidRPr="007318D0">
        <w:rPr>
          <w:rFonts w:ascii="Times New Roman" w:hAnsi="Times New Roman" w:cs="Times New Roman"/>
        </w:rPr>
        <w:t>terminy do których wydane uprawnienia zachowują ważność</w:t>
      </w:r>
      <w:r w:rsidR="00741486" w:rsidRPr="007318D0">
        <w:rPr>
          <w:rFonts w:ascii="Times New Roman" w:hAnsi="Times New Roman" w:cs="Times New Roman"/>
        </w:rPr>
        <w:t>.</w:t>
      </w:r>
    </w:p>
    <w:p w:rsidR="007A0A99" w:rsidRPr="00741486" w:rsidRDefault="007A0A99" w:rsidP="001A63E0">
      <w:pPr>
        <w:widowControl/>
        <w:autoSpaceDE/>
        <w:autoSpaceDN/>
        <w:adjustRightInd/>
        <w:spacing w:after="120"/>
        <w:rPr>
          <w:rFonts w:ascii="Times New Roman" w:hAnsi="Times New Roman" w:cs="Times New Roman"/>
        </w:rPr>
      </w:pPr>
      <w:r w:rsidRPr="00741486">
        <w:rPr>
          <w:rFonts w:ascii="Times New Roman" w:hAnsi="Times New Roman" w:cs="Times New Roman"/>
          <w:color w:val="000000"/>
          <w:spacing w:val="-2"/>
        </w:rPr>
        <w:t xml:space="preserve">Powyższe zmiany będą miały zastosowanie w stosunku do </w:t>
      </w:r>
      <w:r w:rsidRPr="00741486">
        <w:rPr>
          <w:rFonts w:ascii="Times New Roman" w:hAnsi="Times New Roman" w:cs="Times New Roman"/>
        </w:rPr>
        <w:t xml:space="preserve">statków powietrznych nieobjętych rozporządzeniem nr 2018/1139 oraz rozporządzeniem Ministra Transportu, Budownictwa i Gospodarki Morskiej z dnia 3 czerwca 2013 r. w sprawie świadectw kwalifikacji (Dz. U. z 2017 r. poz. 288), dla których </w:t>
      </w:r>
      <w:r w:rsidR="001A63E0" w:rsidRPr="00741486">
        <w:rPr>
          <w:rFonts w:ascii="Times New Roman" w:hAnsi="Times New Roman" w:cs="Times New Roman"/>
        </w:rPr>
        <w:t xml:space="preserve">są </w:t>
      </w:r>
      <w:r w:rsidRPr="00741486">
        <w:rPr>
          <w:rFonts w:ascii="Times New Roman" w:hAnsi="Times New Roman" w:cs="Times New Roman"/>
        </w:rPr>
        <w:t>wydawane licencje mechanika lotniczego obsługi technicznej MML uprawniające do wykonywania czynności lotniczych na tych statkach powietrznych przez mechaników.</w:t>
      </w:r>
    </w:p>
    <w:p w:rsidR="007A0A99" w:rsidRPr="00AC678D" w:rsidRDefault="007A0A99" w:rsidP="001A63E0">
      <w:pPr>
        <w:pStyle w:val="USTustnpkodeksu"/>
        <w:spacing w:after="120"/>
        <w:ind w:firstLine="0"/>
      </w:pPr>
      <w:r>
        <w:rPr>
          <w:rFonts w:ascii="Times New Roman" w:hAnsi="Times New Roman" w:cs="Times New Roman"/>
        </w:rPr>
        <w:t xml:space="preserve">Zgodnie z </w:t>
      </w:r>
      <w:r>
        <w:rPr>
          <w:rFonts w:ascii="Times New Roman" w:hAnsi="Times New Roman" w:cs="Times New Roman"/>
          <w:color w:val="000000"/>
          <w:spacing w:val="-2"/>
        </w:rPr>
        <w:t>§ 3 r</w:t>
      </w:r>
      <w:r>
        <w:t xml:space="preserve">ozporządzenie wchodzi w życie po upływie </w:t>
      </w:r>
      <w:r w:rsidR="00B225E4">
        <w:t>30</w:t>
      </w:r>
      <w:r w:rsidR="00EE4EC7">
        <w:t xml:space="preserve"> dni od dnia ogłoszenia.</w:t>
      </w:r>
    </w:p>
    <w:p w:rsidR="007A0A99" w:rsidRDefault="007A0A99" w:rsidP="001A63E0">
      <w:pPr>
        <w:widowControl/>
        <w:autoSpaceDE/>
        <w:autoSpaceDN/>
        <w:adjustRightInd/>
        <w:spacing w:after="120"/>
        <w:rPr>
          <w:rFonts w:ascii="Times New Roman" w:hAnsi="Times New Roman" w:cs="Times New Roman"/>
        </w:rPr>
      </w:pPr>
    </w:p>
    <w:p w:rsidR="007A0A99" w:rsidRDefault="007A0A99" w:rsidP="001A63E0">
      <w:pPr>
        <w:numPr>
          <w:ilvl w:val="0"/>
          <w:numId w:val="2"/>
        </w:numPr>
        <w:spacing w:after="120"/>
        <w:rPr>
          <w:rFonts w:ascii="Times New Roman" w:hAnsi="Times New Roman" w:cs="Times New Roman"/>
          <w:b/>
        </w:rPr>
      </w:pPr>
      <w:r w:rsidRPr="0098737D">
        <w:rPr>
          <w:rFonts w:ascii="Times New Roman" w:hAnsi="Times New Roman" w:cs="Times New Roman"/>
          <w:b/>
        </w:rPr>
        <w:t>Informacje związane z procedowaniem projektu.</w:t>
      </w:r>
    </w:p>
    <w:p w:rsidR="007A0A99" w:rsidRPr="0098737D" w:rsidRDefault="007A0A99" w:rsidP="001A63E0">
      <w:pPr>
        <w:pStyle w:val="NIEARTTEKSTtekstnieartykuowanynppodstprawnarozplubpreambua"/>
        <w:spacing w:after="120"/>
        <w:ind w:firstLine="0"/>
        <w:rPr>
          <w:rFonts w:ascii="Times New Roman" w:hAnsi="Times New Roman" w:cs="Times New Roman"/>
          <w:szCs w:val="24"/>
        </w:rPr>
      </w:pPr>
      <w:r w:rsidRPr="0098737D">
        <w:rPr>
          <w:rFonts w:ascii="Times New Roman" w:hAnsi="Times New Roman" w:cs="Times New Roman"/>
          <w:szCs w:val="24"/>
        </w:rPr>
        <w:t>W związku z art. 50 ustawy z dnia 27 sierpnia 2009 r. o finansach publicznych (Dz. U. z 201</w:t>
      </w:r>
      <w:r>
        <w:rPr>
          <w:rFonts w:ascii="Times New Roman" w:hAnsi="Times New Roman" w:cs="Times New Roman"/>
          <w:szCs w:val="24"/>
        </w:rPr>
        <w:t>9</w:t>
      </w:r>
      <w:r w:rsidRPr="0098737D">
        <w:rPr>
          <w:rFonts w:ascii="Times New Roman" w:hAnsi="Times New Roman" w:cs="Times New Roman"/>
          <w:szCs w:val="24"/>
        </w:rPr>
        <w:t xml:space="preserve"> r. poz. </w:t>
      </w:r>
      <w:r>
        <w:rPr>
          <w:rFonts w:ascii="Times New Roman" w:hAnsi="Times New Roman" w:cs="Times New Roman"/>
          <w:szCs w:val="24"/>
        </w:rPr>
        <w:t>869</w:t>
      </w:r>
      <w:r w:rsidR="00BA0346">
        <w:rPr>
          <w:rFonts w:ascii="Times New Roman" w:hAnsi="Times New Roman" w:cs="Times New Roman"/>
          <w:szCs w:val="24"/>
        </w:rPr>
        <w:t>, z późn.zm.</w:t>
      </w:r>
      <w:r w:rsidRPr="0098737D">
        <w:rPr>
          <w:rFonts w:ascii="Times New Roman" w:hAnsi="Times New Roman" w:cs="Times New Roman"/>
          <w:szCs w:val="24"/>
        </w:rPr>
        <w:t>) projektodawca nie przewiduje, aby projektowane przepisy miały wpływ na sektor finansów publicznych, w tym zwiększenie wydatków lub zmniejszenie dochodów jednostek sektora finansów publicznych.</w:t>
      </w:r>
    </w:p>
    <w:p w:rsidR="001A63E0" w:rsidRDefault="007A0A99" w:rsidP="001A63E0">
      <w:pPr>
        <w:pStyle w:val="NIEARTTEKSTtekstnieartykuowanynppodstprawnarozplubpreambua"/>
        <w:spacing w:after="120"/>
        <w:ind w:firstLine="0"/>
        <w:rPr>
          <w:rFonts w:ascii="Times New Roman" w:hAnsi="Times New Roman" w:cs="Times New Roman"/>
          <w:szCs w:val="24"/>
        </w:rPr>
      </w:pPr>
      <w:r w:rsidRPr="0098737D">
        <w:rPr>
          <w:rFonts w:ascii="Times New Roman" w:hAnsi="Times New Roman" w:cs="Times New Roman"/>
          <w:szCs w:val="24"/>
        </w:rPr>
        <w:t xml:space="preserve">Projekt rozporządzenia nie podlega notyfikacji w trybie określonym w rozporządzeniu Rady Ministrów z dnia 23 grudnia 2002 r. w sprawie sposobu funkcjonowania krajowego systemu notyfikacji norm i aktów prawnych </w:t>
      </w:r>
      <w:r w:rsidR="001A63E0">
        <w:rPr>
          <w:rFonts w:ascii="Times New Roman" w:hAnsi="Times New Roman" w:cs="Times New Roman"/>
          <w:szCs w:val="24"/>
        </w:rPr>
        <w:t>(Dz. U. poz. 2039, z późn. zm.).</w:t>
      </w:r>
    </w:p>
    <w:p w:rsidR="001A63E0" w:rsidRPr="0098737D" w:rsidRDefault="001A63E0" w:rsidP="001A63E0">
      <w:pPr>
        <w:pStyle w:val="NIEARTTEKSTtekstnieartykuowanynppodstprawnarozplubpreambua"/>
        <w:spacing w:after="120"/>
        <w:ind w:firstLine="0"/>
        <w:rPr>
          <w:rFonts w:ascii="Times New Roman" w:hAnsi="Times New Roman" w:cs="Times New Roman"/>
          <w:szCs w:val="24"/>
        </w:rPr>
      </w:pPr>
      <w:r>
        <w:rPr>
          <w:rFonts w:ascii="Times New Roman" w:hAnsi="Times New Roman" w:cs="Times New Roman"/>
          <w:szCs w:val="24"/>
        </w:rPr>
        <w:t>Nie jest wymagane przedstawienie projektu rozporządzenia</w:t>
      </w:r>
      <w:r w:rsidRPr="0098737D">
        <w:rPr>
          <w:rFonts w:ascii="Times New Roman" w:hAnsi="Times New Roman" w:cs="Times New Roman"/>
          <w:szCs w:val="24"/>
        </w:rPr>
        <w:t xml:space="preserve"> właściwym organom</w:t>
      </w:r>
      <w:r>
        <w:rPr>
          <w:rFonts w:ascii="Times New Roman" w:hAnsi="Times New Roman" w:cs="Times New Roman"/>
          <w:szCs w:val="24"/>
        </w:rPr>
        <w:t xml:space="preserve"> i instytucjom</w:t>
      </w:r>
      <w:r w:rsidRPr="0098737D">
        <w:rPr>
          <w:rFonts w:ascii="Times New Roman" w:hAnsi="Times New Roman" w:cs="Times New Roman"/>
          <w:szCs w:val="24"/>
        </w:rPr>
        <w:t xml:space="preserve"> Unii Europejskiej</w:t>
      </w:r>
      <w:r>
        <w:rPr>
          <w:rFonts w:ascii="Times New Roman" w:hAnsi="Times New Roman" w:cs="Times New Roman"/>
          <w:szCs w:val="24"/>
        </w:rPr>
        <w:t xml:space="preserve">, </w:t>
      </w:r>
      <w:r w:rsidRPr="00BE0700">
        <w:rPr>
          <w:rFonts w:ascii="Times New Roman" w:hAnsi="Times New Roman" w:cs="Times New Roman"/>
          <w:szCs w:val="24"/>
        </w:rPr>
        <w:t>w tym Europejskiemu Bankowi Centralnemu, w celu uzyskania opinii, dokonania powiadomienia, konsultacji albo uzgodnienia.</w:t>
      </w:r>
    </w:p>
    <w:p w:rsidR="007A0A99" w:rsidRPr="0098737D" w:rsidRDefault="007A0A99" w:rsidP="001A63E0">
      <w:pPr>
        <w:pStyle w:val="NIEARTTEKSTtekstnieartykuowanynppodstprawnarozplubpreambua"/>
        <w:spacing w:after="120"/>
        <w:ind w:firstLine="0"/>
        <w:rPr>
          <w:rFonts w:ascii="Times New Roman" w:hAnsi="Times New Roman" w:cs="Times New Roman"/>
          <w:szCs w:val="24"/>
        </w:rPr>
      </w:pPr>
      <w:r w:rsidRPr="0098737D">
        <w:rPr>
          <w:rFonts w:ascii="Times New Roman" w:hAnsi="Times New Roman" w:cs="Times New Roman"/>
          <w:szCs w:val="24"/>
        </w:rPr>
        <w:t xml:space="preserve">Zgodnie z § 52 uchwały Nr 190 Rady Ministrów z dnia 29 października 2013 r. – Regulamin pracy Rady Ministrów </w:t>
      </w:r>
      <w:r w:rsidRPr="00DC609F">
        <w:rPr>
          <w:rFonts w:ascii="Times New Roman" w:hAnsi="Times New Roman" w:cs="Times New Roman"/>
          <w:szCs w:val="24"/>
        </w:rPr>
        <w:t>(M. P. z 2016 r. poz. 1006, z późn. zm.)</w:t>
      </w:r>
      <w:r w:rsidRPr="0098737D">
        <w:rPr>
          <w:rFonts w:ascii="Times New Roman" w:hAnsi="Times New Roman" w:cs="Times New Roman"/>
          <w:szCs w:val="24"/>
        </w:rPr>
        <w:t xml:space="preserve"> projekt rozporządzenia </w:t>
      </w:r>
      <w:r w:rsidR="0046128E">
        <w:rPr>
          <w:rFonts w:ascii="Times New Roman" w:hAnsi="Times New Roman" w:cs="Times New Roman"/>
          <w:szCs w:val="24"/>
        </w:rPr>
        <w:t xml:space="preserve">został </w:t>
      </w:r>
      <w:r w:rsidRPr="0098737D">
        <w:rPr>
          <w:rFonts w:ascii="Times New Roman" w:hAnsi="Times New Roman" w:cs="Times New Roman"/>
          <w:szCs w:val="24"/>
        </w:rPr>
        <w:t>zamieszczony w Biuletynie Informacji Publicznej na stronie podmiotowej Rządowego Centrum Legislacji w serwis</w:t>
      </w:r>
      <w:r w:rsidR="001A63E0">
        <w:rPr>
          <w:rFonts w:ascii="Times New Roman" w:hAnsi="Times New Roman" w:cs="Times New Roman"/>
          <w:szCs w:val="24"/>
        </w:rPr>
        <w:t>ie Rządowy Proces Legislacyjny.</w:t>
      </w:r>
    </w:p>
    <w:p w:rsidR="000D2AA3" w:rsidRDefault="007A0A99" w:rsidP="001A63E0">
      <w:pPr>
        <w:pStyle w:val="NIEARTTEKSTtekstnieartykuowanynppodstprawnarozplubpreambua"/>
        <w:spacing w:after="120"/>
        <w:ind w:firstLine="0"/>
      </w:pPr>
      <w:r w:rsidRPr="0098737D">
        <w:t xml:space="preserve">Projekt rozporządzenia jest zgodny z </w:t>
      </w:r>
      <w:r w:rsidRPr="00C01B5D">
        <w:t>prawem</w:t>
      </w:r>
      <w:r w:rsidRPr="0098737D">
        <w:t xml:space="preserve"> Unii Europejskiej.</w:t>
      </w:r>
    </w:p>
    <w:p w:rsidR="00A055E4" w:rsidRPr="00A055E4" w:rsidRDefault="00A055E4" w:rsidP="00A055E4"/>
    <w:sectPr w:rsidR="00A055E4" w:rsidRPr="00A055E4" w:rsidSect="007D12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D89" w:rsidRDefault="00B30D89" w:rsidP="007A0A99">
      <w:pPr>
        <w:spacing w:line="240" w:lineRule="auto"/>
      </w:pPr>
      <w:r>
        <w:separator/>
      </w:r>
    </w:p>
  </w:endnote>
  <w:endnote w:type="continuationSeparator" w:id="0">
    <w:p w:rsidR="00B30D89" w:rsidRDefault="00B30D89" w:rsidP="007A0A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EUAlbertina-Bold">
    <w:altName w:val="EU Albertina"/>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478707"/>
      <w:docPartObj>
        <w:docPartGallery w:val="Page Numbers (Bottom of Page)"/>
        <w:docPartUnique/>
      </w:docPartObj>
    </w:sdtPr>
    <w:sdtEndPr/>
    <w:sdtContent>
      <w:p w:rsidR="007A0A99" w:rsidRDefault="006E7BDD">
        <w:pPr>
          <w:pStyle w:val="Stopka"/>
          <w:jc w:val="center"/>
        </w:pPr>
        <w:r>
          <w:fldChar w:fldCharType="begin"/>
        </w:r>
        <w:r w:rsidR="007A0A99">
          <w:instrText>PAGE   \* MERGEFORMAT</w:instrText>
        </w:r>
        <w:r>
          <w:fldChar w:fldCharType="separate"/>
        </w:r>
        <w:r w:rsidR="00334066">
          <w:rPr>
            <w:noProof/>
          </w:rPr>
          <w:t>1</w:t>
        </w:r>
        <w:r>
          <w:fldChar w:fldCharType="end"/>
        </w:r>
      </w:p>
    </w:sdtContent>
  </w:sdt>
  <w:p w:rsidR="007A0A99" w:rsidRDefault="007A0A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D89" w:rsidRDefault="00B30D89" w:rsidP="007A0A99">
      <w:pPr>
        <w:spacing w:line="240" w:lineRule="auto"/>
      </w:pPr>
      <w:r>
        <w:separator/>
      </w:r>
    </w:p>
  </w:footnote>
  <w:footnote w:type="continuationSeparator" w:id="0">
    <w:p w:rsidR="00B30D89" w:rsidRDefault="00B30D89" w:rsidP="007A0A9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75FDC"/>
    <w:multiLevelType w:val="hybridMultilevel"/>
    <w:tmpl w:val="F0AEFC8E"/>
    <w:lvl w:ilvl="0" w:tplc="04150011">
      <w:start w:val="1"/>
      <w:numFmt w:val="decimal"/>
      <w:lvlText w:val="%1)"/>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nsid w:val="3A092951"/>
    <w:multiLevelType w:val="hybridMultilevel"/>
    <w:tmpl w:val="F0AEFC8E"/>
    <w:lvl w:ilvl="0" w:tplc="04150011">
      <w:start w:val="1"/>
      <w:numFmt w:val="decimal"/>
      <w:lvlText w:val="%1)"/>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
    <w:nsid w:val="40A66725"/>
    <w:multiLevelType w:val="hybridMultilevel"/>
    <w:tmpl w:val="A6A6D9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5637549E"/>
    <w:multiLevelType w:val="hybridMultilevel"/>
    <w:tmpl w:val="10724BF4"/>
    <w:lvl w:ilvl="0" w:tplc="04150011">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ochowalska Iwona">
    <w15:presenceInfo w15:providerId="AD" w15:userId="S-1-5-21-880181269-3098000704-2014777286-63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AB7"/>
    <w:rsid w:val="000703CF"/>
    <w:rsid w:val="000928CB"/>
    <w:rsid w:val="000C064F"/>
    <w:rsid w:val="000D2AA3"/>
    <w:rsid w:val="00115D09"/>
    <w:rsid w:val="001A080C"/>
    <w:rsid w:val="001A63E0"/>
    <w:rsid w:val="001E099D"/>
    <w:rsid w:val="00205D4D"/>
    <w:rsid w:val="0022359C"/>
    <w:rsid w:val="00225C1F"/>
    <w:rsid w:val="0024643B"/>
    <w:rsid w:val="002F0EE9"/>
    <w:rsid w:val="00312C6C"/>
    <w:rsid w:val="0033179C"/>
    <w:rsid w:val="00334066"/>
    <w:rsid w:val="003D2CDE"/>
    <w:rsid w:val="003F0612"/>
    <w:rsid w:val="004008D4"/>
    <w:rsid w:val="0042578F"/>
    <w:rsid w:val="00460077"/>
    <w:rsid w:val="0046128E"/>
    <w:rsid w:val="00492D8A"/>
    <w:rsid w:val="005135E9"/>
    <w:rsid w:val="005168C1"/>
    <w:rsid w:val="00547531"/>
    <w:rsid w:val="00551896"/>
    <w:rsid w:val="0059336A"/>
    <w:rsid w:val="005C6576"/>
    <w:rsid w:val="00685E56"/>
    <w:rsid w:val="006E7BDD"/>
    <w:rsid w:val="00724148"/>
    <w:rsid w:val="007318D0"/>
    <w:rsid w:val="00741486"/>
    <w:rsid w:val="00774674"/>
    <w:rsid w:val="00795D45"/>
    <w:rsid w:val="007A0A99"/>
    <w:rsid w:val="007B52B6"/>
    <w:rsid w:val="007C3DEB"/>
    <w:rsid w:val="007C79BD"/>
    <w:rsid w:val="007D12B7"/>
    <w:rsid w:val="0083761B"/>
    <w:rsid w:val="008668A2"/>
    <w:rsid w:val="008D5B6B"/>
    <w:rsid w:val="00926F7A"/>
    <w:rsid w:val="0093036E"/>
    <w:rsid w:val="0093479D"/>
    <w:rsid w:val="00952958"/>
    <w:rsid w:val="009E133E"/>
    <w:rsid w:val="009F3D3A"/>
    <w:rsid w:val="00A055E4"/>
    <w:rsid w:val="00A6016B"/>
    <w:rsid w:val="00A77A76"/>
    <w:rsid w:val="00AF383B"/>
    <w:rsid w:val="00B225E4"/>
    <w:rsid w:val="00B30D89"/>
    <w:rsid w:val="00B51DC8"/>
    <w:rsid w:val="00BA0346"/>
    <w:rsid w:val="00BA453A"/>
    <w:rsid w:val="00BD6781"/>
    <w:rsid w:val="00C10764"/>
    <w:rsid w:val="00C21473"/>
    <w:rsid w:val="00C30AB7"/>
    <w:rsid w:val="00CC1A70"/>
    <w:rsid w:val="00CE3826"/>
    <w:rsid w:val="00D02E01"/>
    <w:rsid w:val="00DA506B"/>
    <w:rsid w:val="00DA7B11"/>
    <w:rsid w:val="00DC047E"/>
    <w:rsid w:val="00DC4BD3"/>
    <w:rsid w:val="00DC5DDE"/>
    <w:rsid w:val="00DD2B25"/>
    <w:rsid w:val="00DE7291"/>
    <w:rsid w:val="00DE7748"/>
    <w:rsid w:val="00E53684"/>
    <w:rsid w:val="00E630C3"/>
    <w:rsid w:val="00E706A7"/>
    <w:rsid w:val="00EA0644"/>
    <w:rsid w:val="00EC5B28"/>
    <w:rsid w:val="00ED0CE2"/>
    <w:rsid w:val="00EE4EC7"/>
    <w:rsid w:val="00FC0B27"/>
    <w:rsid w:val="00FC10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0A99"/>
    <w:pPr>
      <w:widowControl w:val="0"/>
      <w:autoSpaceDE w:val="0"/>
      <w:autoSpaceDN w:val="0"/>
      <w:adjustRightInd w:val="0"/>
      <w:spacing w:after="0" w:line="360" w:lineRule="auto"/>
      <w:jc w:val="both"/>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STustnpkodeksu">
    <w:name w:val="UST(§) – ust. (§ np. kodeksu)"/>
    <w:basedOn w:val="Normalny"/>
    <w:qFormat/>
    <w:rsid w:val="007A0A99"/>
    <w:pPr>
      <w:widowControl/>
      <w:suppressAutoHyphens/>
      <w:adjustRightInd/>
      <w:ind w:firstLine="510"/>
      <w:textAlignment w:val="baseline"/>
    </w:pPr>
    <w:rPr>
      <w:rFonts w:ascii="Times" w:hAnsi="Times" w:cs="Times"/>
    </w:rPr>
  </w:style>
  <w:style w:type="paragraph" w:customStyle="1" w:styleId="Default">
    <w:name w:val="Default"/>
    <w:rsid w:val="007A0A99"/>
    <w:pPr>
      <w:autoSpaceDE w:val="0"/>
      <w:autoSpaceDN w:val="0"/>
      <w:adjustRightInd w:val="0"/>
      <w:spacing w:after="0" w:line="240" w:lineRule="auto"/>
    </w:pPr>
    <w:rPr>
      <w:rFonts w:ascii="EUAlbertina-Bold" w:eastAsia="Times New Roman" w:hAnsi="EUAlbertina-Bold" w:cs="EUAlbertina-Bold"/>
      <w:color w:val="000000"/>
      <w:sz w:val="24"/>
      <w:szCs w:val="24"/>
      <w:lang w:eastAsia="pl-PL"/>
    </w:rPr>
  </w:style>
  <w:style w:type="paragraph" w:customStyle="1" w:styleId="NIEARTTEKSTtekstnieartykuowanynppodstprawnarozplubpreambua">
    <w:name w:val="NIEART_TEKST – tekst nieartykułowany (np. podst. prawna rozp. lub preambuła)"/>
    <w:basedOn w:val="Normalny"/>
    <w:next w:val="Normalny"/>
    <w:uiPriority w:val="7"/>
    <w:qFormat/>
    <w:rsid w:val="007A0A99"/>
    <w:pPr>
      <w:widowControl/>
      <w:suppressAutoHyphens/>
      <w:spacing w:before="120"/>
      <w:ind w:firstLine="510"/>
    </w:pPr>
    <w:rPr>
      <w:rFonts w:ascii="Times" w:hAnsi="Times"/>
      <w:bCs/>
      <w:szCs w:val="20"/>
    </w:rPr>
  </w:style>
  <w:style w:type="paragraph" w:styleId="Nagwek">
    <w:name w:val="header"/>
    <w:basedOn w:val="Normalny"/>
    <w:link w:val="NagwekZnak"/>
    <w:uiPriority w:val="99"/>
    <w:unhideWhenUsed/>
    <w:rsid w:val="007A0A99"/>
    <w:pPr>
      <w:tabs>
        <w:tab w:val="center" w:pos="4536"/>
        <w:tab w:val="right" w:pos="9072"/>
      </w:tabs>
      <w:spacing w:line="240" w:lineRule="auto"/>
    </w:pPr>
  </w:style>
  <w:style w:type="character" w:customStyle="1" w:styleId="NagwekZnak">
    <w:name w:val="Nagłówek Znak"/>
    <w:basedOn w:val="Domylnaczcionkaakapitu"/>
    <w:link w:val="Nagwek"/>
    <w:uiPriority w:val="99"/>
    <w:rsid w:val="007A0A99"/>
    <w:rPr>
      <w:rFonts w:ascii="Arial" w:eastAsia="Times New Roman" w:hAnsi="Arial" w:cs="Arial"/>
      <w:sz w:val="24"/>
      <w:szCs w:val="24"/>
      <w:lang w:eastAsia="pl-PL"/>
    </w:rPr>
  </w:style>
  <w:style w:type="paragraph" w:styleId="Stopka">
    <w:name w:val="footer"/>
    <w:basedOn w:val="Normalny"/>
    <w:link w:val="StopkaZnak"/>
    <w:uiPriority w:val="99"/>
    <w:unhideWhenUsed/>
    <w:rsid w:val="007A0A99"/>
    <w:pPr>
      <w:tabs>
        <w:tab w:val="center" w:pos="4536"/>
        <w:tab w:val="right" w:pos="9072"/>
      </w:tabs>
      <w:spacing w:line="240" w:lineRule="auto"/>
    </w:pPr>
  </w:style>
  <w:style w:type="character" w:customStyle="1" w:styleId="StopkaZnak">
    <w:name w:val="Stopka Znak"/>
    <w:basedOn w:val="Domylnaczcionkaakapitu"/>
    <w:link w:val="Stopka"/>
    <w:uiPriority w:val="99"/>
    <w:rsid w:val="007A0A99"/>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74148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1486"/>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0A99"/>
    <w:pPr>
      <w:widowControl w:val="0"/>
      <w:autoSpaceDE w:val="0"/>
      <w:autoSpaceDN w:val="0"/>
      <w:adjustRightInd w:val="0"/>
      <w:spacing w:after="0" w:line="360" w:lineRule="auto"/>
      <w:jc w:val="both"/>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STustnpkodeksu">
    <w:name w:val="UST(§) – ust. (§ np. kodeksu)"/>
    <w:basedOn w:val="Normalny"/>
    <w:qFormat/>
    <w:rsid w:val="007A0A99"/>
    <w:pPr>
      <w:widowControl/>
      <w:suppressAutoHyphens/>
      <w:adjustRightInd/>
      <w:ind w:firstLine="510"/>
      <w:textAlignment w:val="baseline"/>
    </w:pPr>
    <w:rPr>
      <w:rFonts w:ascii="Times" w:hAnsi="Times" w:cs="Times"/>
    </w:rPr>
  </w:style>
  <w:style w:type="paragraph" w:customStyle="1" w:styleId="Default">
    <w:name w:val="Default"/>
    <w:rsid w:val="007A0A99"/>
    <w:pPr>
      <w:autoSpaceDE w:val="0"/>
      <w:autoSpaceDN w:val="0"/>
      <w:adjustRightInd w:val="0"/>
      <w:spacing w:after="0" w:line="240" w:lineRule="auto"/>
    </w:pPr>
    <w:rPr>
      <w:rFonts w:ascii="EUAlbertina-Bold" w:eastAsia="Times New Roman" w:hAnsi="EUAlbertina-Bold" w:cs="EUAlbertina-Bold"/>
      <w:color w:val="000000"/>
      <w:sz w:val="24"/>
      <w:szCs w:val="24"/>
      <w:lang w:eastAsia="pl-PL"/>
    </w:rPr>
  </w:style>
  <w:style w:type="paragraph" w:customStyle="1" w:styleId="NIEARTTEKSTtekstnieartykuowanynppodstprawnarozplubpreambua">
    <w:name w:val="NIEART_TEKST – tekst nieartykułowany (np. podst. prawna rozp. lub preambuła)"/>
    <w:basedOn w:val="Normalny"/>
    <w:next w:val="Normalny"/>
    <w:uiPriority w:val="7"/>
    <w:qFormat/>
    <w:rsid w:val="007A0A99"/>
    <w:pPr>
      <w:widowControl/>
      <w:suppressAutoHyphens/>
      <w:spacing w:before="120"/>
      <w:ind w:firstLine="510"/>
    </w:pPr>
    <w:rPr>
      <w:rFonts w:ascii="Times" w:hAnsi="Times"/>
      <w:bCs/>
      <w:szCs w:val="20"/>
    </w:rPr>
  </w:style>
  <w:style w:type="paragraph" w:styleId="Nagwek">
    <w:name w:val="header"/>
    <w:basedOn w:val="Normalny"/>
    <w:link w:val="NagwekZnak"/>
    <w:uiPriority w:val="99"/>
    <w:unhideWhenUsed/>
    <w:rsid w:val="007A0A99"/>
    <w:pPr>
      <w:tabs>
        <w:tab w:val="center" w:pos="4536"/>
        <w:tab w:val="right" w:pos="9072"/>
      </w:tabs>
      <w:spacing w:line="240" w:lineRule="auto"/>
    </w:pPr>
  </w:style>
  <w:style w:type="character" w:customStyle="1" w:styleId="NagwekZnak">
    <w:name w:val="Nagłówek Znak"/>
    <w:basedOn w:val="Domylnaczcionkaakapitu"/>
    <w:link w:val="Nagwek"/>
    <w:uiPriority w:val="99"/>
    <w:rsid w:val="007A0A99"/>
    <w:rPr>
      <w:rFonts w:ascii="Arial" w:eastAsia="Times New Roman" w:hAnsi="Arial" w:cs="Arial"/>
      <w:sz w:val="24"/>
      <w:szCs w:val="24"/>
      <w:lang w:eastAsia="pl-PL"/>
    </w:rPr>
  </w:style>
  <w:style w:type="paragraph" w:styleId="Stopka">
    <w:name w:val="footer"/>
    <w:basedOn w:val="Normalny"/>
    <w:link w:val="StopkaZnak"/>
    <w:uiPriority w:val="99"/>
    <w:unhideWhenUsed/>
    <w:rsid w:val="007A0A99"/>
    <w:pPr>
      <w:tabs>
        <w:tab w:val="center" w:pos="4536"/>
        <w:tab w:val="right" w:pos="9072"/>
      </w:tabs>
      <w:spacing w:line="240" w:lineRule="auto"/>
    </w:pPr>
  </w:style>
  <w:style w:type="character" w:customStyle="1" w:styleId="StopkaZnak">
    <w:name w:val="Stopka Znak"/>
    <w:basedOn w:val="Domylnaczcionkaakapitu"/>
    <w:link w:val="Stopka"/>
    <w:uiPriority w:val="99"/>
    <w:rsid w:val="007A0A99"/>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74148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1486"/>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2553">
      <w:bodyDiv w:val="1"/>
      <w:marLeft w:val="0"/>
      <w:marRight w:val="0"/>
      <w:marTop w:val="0"/>
      <w:marBottom w:val="0"/>
      <w:divBdr>
        <w:top w:val="none" w:sz="0" w:space="0" w:color="auto"/>
        <w:left w:val="none" w:sz="0" w:space="0" w:color="auto"/>
        <w:bottom w:val="none" w:sz="0" w:space="0" w:color="auto"/>
        <w:right w:val="none" w:sz="0" w:space="0" w:color="auto"/>
      </w:divBdr>
      <w:divsChild>
        <w:div w:id="1448039246">
          <w:marLeft w:val="0"/>
          <w:marRight w:val="0"/>
          <w:marTop w:val="0"/>
          <w:marBottom w:val="0"/>
          <w:divBdr>
            <w:top w:val="none" w:sz="0" w:space="0" w:color="auto"/>
            <w:left w:val="none" w:sz="0" w:space="0" w:color="auto"/>
            <w:bottom w:val="none" w:sz="0" w:space="0" w:color="auto"/>
            <w:right w:val="none" w:sz="0" w:space="0" w:color="auto"/>
          </w:divBdr>
        </w:div>
        <w:div w:id="1982079263">
          <w:marLeft w:val="0"/>
          <w:marRight w:val="0"/>
          <w:marTop w:val="0"/>
          <w:marBottom w:val="0"/>
          <w:divBdr>
            <w:top w:val="none" w:sz="0" w:space="0" w:color="auto"/>
            <w:left w:val="none" w:sz="0" w:space="0" w:color="auto"/>
            <w:bottom w:val="none" w:sz="0" w:space="0" w:color="auto"/>
            <w:right w:val="none" w:sz="0" w:space="0" w:color="auto"/>
          </w:divBdr>
          <w:divsChild>
            <w:div w:id="2046982275">
              <w:marLeft w:val="0"/>
              <w:marRight w:val="0"/>
              <w:marTop w:val="0"/>
              <w:marBottom w:val="0"/>
              <w:divBdr>
                <w:top w:val="none" w:sz="0" w:space="0" w:color="auto"/>
                <w:left w:val="none" w:sz="0" w:space="0" w:color="auto"/>
                <w:bottom w:val="none" w:sz="0" w:space="0" w:color="auto"/>
                <w:right w:val="none" w:sz="0" w:space="0" w:color="auto"/>
              </w:divBdr>
            </w:div>
          </w:divsChild>
        </w:div>
        <w:div w:id="1865551261">
          <w:marLeft w:val="0"/>
          <w:marRight w:val="0"/>
          <w:marTop w:val="0"/>
          <w:marBottom w:val="0"/>
          <w:divBdr>
            <w:top w:val="none" w:sz="0" w:space="0" w:color="auto"/>
            <w:left w:val="none" w:sz="0" w:space="0" w:color="auto"/>
            <w:bottom w:val="none" w:sz="0" w:space="0" w:color="auto"/>
            <w:right w:val="none" w:sz="0" w:space="0" w:color="auto"/>
          </w:divBdr>
          <w:divsChild>
            <w:div w:id="683215629">
              <w:marLeft w:val="0"/>
              <w:marRight w:val="0"/>
              <w:marTop w:val="0"/>
              <w:marBottom w:val="0"/>
              <w:divBdr>
                <w:top w:val="none" w:sz="0" w:space="0" w:color="auto"/>
                <w:left w:val="none" w:sz="0" w:space="0" w:color="auto"/>
                <w:bottom w:val="none" w:sz="0" w:space="0" w:color="auto"/>
                <w:right w:val="none" w:sz="0" w:space="0" w:color="auto"/>
              </w:divBdr>
            </w:div>
          </w:divsChild>
        </w:div>
        <w:div w:id="1629583185">
          <w:marLeft w:val="0"/>
          <w:marRight w:val="0"/>
          <w:marTop w:val="0"/>
          <w:marBottom w:val="0"/>
          <w:divBdr>
            <w:top w:val="none" w:sz="0" w:space="0" w:color="auto"/>
            <w:left w:val="none" w:sz="0" w:space="0" w:color="auto"/>
            <w:bottom w:val="none" w:sz="0" w:space="0" w:color="auto"/>
            <w:right w:val="none" w:sz="0" w:space="0" w:color="auto"/>
          </w:divBdr>
          <w:divsChild>
            <w:div w:id="15903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5629">
      <w:bodyDiv w:val="1"/>
      <w:marLeft w:val="0"/>
      <w:marRight w:val="0"/>
      <w:marTop w:val="0"/>
      <w:marBottom w:val="0"/>
      <w:divBdr>
        <w:top w:val="none" w:sz="0" w:space="0" w:color="auto"/>
        <w:left w:val="none" w:sz="0" w:space="0" w:color="auto"/>
        <w:bottom w:val="none" w:sz="0" w:space="0" w:color="auto"/>
        <w:right w:val="none" w:sz="0" w:space="0" w:color="auto"/>
      </w:divBdr>
      <w:divsChild>
        <w:div w:id="23482389">
          <w:marLeft w:val="0"/>
          <w:marRight w:val="0"/>
          <w:marTop w:val="0"/>
          <w:marBottom w:val="0"/>
          <w:divBdr>
            <w:top w:val="none" w:sz="0" w:space="0" w:color="auto"/>
            <w:left w:val="none" w:sz="0" w:space="0" w:color="auto"/>
            <w:bottom w:val="none" w:sz="0" w:space="0" w:color="auto"/>
            <w:right w:val="none" w:sz="0" w:space="0" w:color="auto"/>
          </w:divBdr>
        </w:div>
        <w:div w:id="479228967">
          <w:marLeft w:val="0"/>
          <w:marRight w:val="0"/>
          <w:marTop w:val="0"/>
          <w:marBottom w:val="0"/>
          <w:divBdr>
            <w:top w:val="none" w:sz="0" w:space="0" w:color="auto"/>
            <w:left w:val="none" w:sz="0" w:space="0" w:color="auto"/>
            <w:bottom w:val="none" w:sz="0" w:space="0" w:color="auto"/>
            <w:right w:val="none" w:sz="0" w:space="0" w:color="auto"/>
          </w:divBdr>
          <w:divsChild>
            <w:div w:id="1151017940">
              <w:marLeft w:val="0"/>
              <w:marRight w:val="0"/>
              <w:marTop w:val="0"/>
              <w:marBottom w:val="0"/>
              <w:divBdr>
                <w:top w:val="none" w:sz="0" w:space="0" w:color="auto"/>
                <w:left w:val="none" w:sz="0" w:space="0" w:color="auto"/>
                <w:bottom w:val="none" w:sz="0" w:space="0" w:color="auto"/>
                <w:right w:val="none" w:sz="0" w:space="0" w:color="auto"/>
              </w:divBdr>
            </w:div>
          </w:divsChild>
        </w:div>
        <w:div w:id="283737592">
          <w:marLeft w:val="0"/>
          <w:marRight w:val="0"/>
          <w:marTop w:val="0"/>
          <w:marBottom w:val="0"/>
          <w:divBdr>
            <w:top w:val="none" w:sz="0" w:space="0" w:color="auto"/>
            <w:left w:val="none" w:sz="0" w:space="0" w:color="auto"/>
            <w:bottom w:val="none" w:sz="0" w:space="0" w:color="auto"/>
            <w:right w:val="none" w:sz="0" w:space="0" w:color="auto"/>
          </w:divBdr>
          <w:divsChild>
            <w:div w:id="886449038">
              <w:marLeft w:val="0"/>
              <w:marRight w:val="0"/>
              <w:marTop w:val="0"/>
              <w:marBottom w:val="0"/>
              <w:divBdr>
                <w:top w:val="none" w:sz="0" w:space="0" w:color="auto"/>
                <w:left w:val="none" w:sz="0" w:space="0" w:color="auto"/>
                <w:bottom w:val="none" w:sz="0" w:space="0" w:color="auto"/>
                <w:right w:val="none" w:sz="0" w:space="0" w:color="auto"/>
              </w:divBdr>
            </w:div>
          </w:divsChild>
        </w:div>
        <w:div w:id="1787963441">
          <w:marLeft w:val="0"/>
          <w:marRight w:val="0"/>
          <w:marTop w:val="0"/>
          <w:marBottom w:val="0"/>
          <w:divBdr>
            <w:top w:val="none" w:sz="0" w:space="0" w:color="auto"/>
            <w:left w:val="none" w:sz="0" w:space="0" w:color="auto"/>
            <w:bottom w:val="none" w:sz="0" w:space="0" w:color="auto"/>
            <w:right w:val="none" w:sz="0" w:space="0" w:color="auto"/>
          </w:divBdr>
          <w:divsChild>
            <w:div w:id="9668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1671</Words>
  <Characters>10030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Krzak-Korowicka Krystyna</dc:creator>
  <cp:lastModifiedBy>Babiak Agnieszka</cp:lastModifiedBy>
  <cp:revision>2</cp:revision>
  <dcterms:created xsi:type="dcterms:W3CDTF">2020-06-10T13:28:00Z</dcterms:created>
  <dcterms:modified xsi:type="dcterms:W3CDTF">2020-06-10T13:28:00Z</dcterms:modified>
</cp:coreProperties>
</file>