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649"/>
        <w:gridCol w:w="417"/>
        <w:gridCol w:w="464"/>
        <w:gridCol w:w="422"/>
        <w:gridCol w:w="147"/>
        <w:gridCol w:w="187"/>
        <w:gridCol w:w="383"/>
        <w:gridCol w:w="554"/>
        <w:gridCol w:w="16"/>
        <w:gridCol w:w="118"/>
        <w:gridCol w:w="159"/>
        <w:gridCol w:w="292"/>
        <w:gridCol w:w="353"/>
        <w:gridCol w:w="217"/>
        <w:gridCol w:w="570"/>
        <w:gridCol w:w="88"/>
        <w:gridCol w:w="63"/>
        <w:gridCol w:w="419"/>
        <w:gridCol w:w="121"/>
        <w:gridCol w:w="397"/>
        <w:gridCol w:w="51"/>
        <w:gridCol w:w="266"/>
        <w:gridCol w:w="304"/>
        <w:gridCol w:w="317"/>
        <w:gridCol w:w="253"/>
        <w:gridCol w:w="570"/>
        <w:gridCol w:w="115"/>
        <w:gridCol w:w="1424"/>
        <w:gridCol w:w="10"/>
      </w:tblGrid>
      <w:tr w:rsidR="008D258B" w:rsidRPr="00477532" w:rsidTr="00203A14">
        <w:trPr>
          <w:trHeight w:val="1611"/>
          <w:jc w:val="center"/>
        </w:trPr>
        <w:tc>
          <w:tcPr>
            <w:tcW w:w="6627" w:type="dxa"/>
            <w:gridSpan w:val="17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120" w:line="240" w:lineRule="auto"/>
              <w:ind w:hanging="45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bookmarkStart w:id="0" w:name="_GoBack"/>
            <w:bookmarkEnd w:id="0"/>
            <w:r w:rsidRPr="004775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Nazwa projektu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Rozporządzenie Ministra Infrastruktury zmieniające rozporządzenie </w:t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w sprawie licencjonowania personelu lotniczego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120" w:line="240" w:lineRule="auto"/>
              <w:ind w:hanging="45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ind w:hanging="34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Ministerstwo Infrastruktury - wiodące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ind w:hanging="34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Ministerstwo Spraw Wewnętrznych i Administracji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after="120" w:line="240" w:lineRule="auto"/>
              <w:ind w:hanging="34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Ministerstwo Obrony Narodowej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 xml:space="preserve">Osoba odpowiedzialna za projekt w randze Ministra, Sekretarza Stanu lub Podsekretarza Stanu </w:t>
            </w:r>
          </w:p>
          <w:p w:rsidR="008D258B" w:rsidRPr="00477532" w:rsidRDefault="00DE32A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Marcin Horała</w:t>
            </w:r>
            <w:r w:rsidR="008D258B" w:rsidRPr="0047753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– Sekretarz Stanu w Ministerstwie Infrastruktury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120" w:line="240" w:lineRule="auto"/>
              <w:ind w:hanging="45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ind w:hanging="34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Marlena Jantoń – Departament Lotnictwa </w:t>
            </w:r>
            <w:r w:rsidR="00203A1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w Ministerstwie Infrastruktury </w:t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r w:rsidR="00203A1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tel.:</w:t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22 522 50 79</w:t>
            </w:r>
            <w:r w:rsidR="00203A1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e-mail: marlena.janton@mi.gov.pl</w:t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310" w:type="dxa"/>
            <w:gridSpan w:val="1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Data sporządzenia</w:t>
            </w:r>
            <w:r w:rsidRPr="0047753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br/>
            </w:r>
            <w:r w:rsidR="00B07F5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r w:rsidR="004947B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FD281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r w:rsidRPr="0047753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4947B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Pr="0047753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r.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Źródło: 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775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art. 104 ust. 1 pkt 1–5 w związku z art. 94 ust. 8 ustawy z dnia 3 lipca 2002 r. – Prawo lotnicze (Dz. U. z 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4775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r. poz.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1580 i 1495</w:t>
            </w:r>
            <w:r w:rsidR="00DE32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C54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="00DE32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i z 2020 r. </w:t>
            </w:r>
            <w:r w:rsidR="002C54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poz. </w:t>
            </w:r>
            <w:r w:rsidR="00DE32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284</w:t>
            </w:r>
            <w:r w:rsidRPr="004775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</w:t>
            </w:r>
          </w:p>
          <w:p w:rsidR="008D258B" w:rsidRDefault="008D258B" w:rsidP="008C77C1">
            <w:pPr>
              <w:widowControl/>
              <w:autoSpaceDE/>
              <w:autoSpaceDN/>
              <w:adjustRightInd/>
              <w:spacing w:before="12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Nr w wykazie prac legislacyjnych Ministra Infrastruktury </w:t>
            </w:r>
          </w:p>
          <w:p w:rsidR="008D258B" w:rsidRPr="00477532" w:rsidRDefault="008D258B" w:rsidP="002C400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753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8B2D8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8D258B" w:rsidRPr="00477532" w:rsidTr="008C77C1">
        <w:trPr>
          <w:trHeight w:val="142"/>
          <w:jc w:val="center"/>
        </w:trPr>
        <w:tc>
          <w:tcPr>
            <w:tcW w:w="10937" w:type="dxa"/>
            <w:gridSpan w:val="30"/>
            <w:shd w:val="clear" w:color="auto" w:fill="99CC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8D258B" w:rsidRPr="00477532" w:rsidTr="008C77C1">
        <w:trPr>
          <w:trHeight w:val="333"/>
          <w:jc w:val="center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60" w:after="60" w:line="240" w:lineRule="auto"/>
              <w:ind w:left="34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Jaki problem jest rozwiązywany?</w:t>
            </w:r>
          </w:p>
        </w:tc>
      </w:tr>
      <w:tr w:rsidR="008D258B" w:rsidRPr="00477532" w:rsidTr="008C77C1">
        <w:trPr>
          <w:trHeight w:val="142"/>
          <w:jc w:val="center"/>
        </w:trPr>
        <w:tc>
          <w:tcPr>
            <w:tcW w:w="10937" w:type="dxa"/>
            <w:gridSpan w:val="30"/>
            <w:shd w:val="clear" w:color="auto" w:fill="FFFFFF"/>
          </w:tcPr>
          <w:p w:rsidR="008D258B" w:rsidRPr="00477532" w:rsidRDefault="008D258B" w:rsidP="008C77C1">
            <w:pPr>
              <w:widowControl/>
              <w:tabs>
                <w:tab w:val="left" w:pos="4455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Projektowana zmiana rozporządzenia Ministra Transportu, Budownictwa i Gospodarki Morskiej z dnia 2 września</w:t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 xml:space="preserve">2013 r. w sprawie licencjonowania personelu lotniczego (Dz. U. z 2018 r. poz. 839 i 1886) ma na celu uaktualnienie kwestii związanych z uprawnieniami do wykonywania czynności mechanika lotniczego obsługi technicznej. </w:t>
            </w:r>
            <w:r w:rsidRPr="004775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Istotą projektowanego rozporządzenia jest zapewnienie zgodności przepisów prawa krajowego z normami wynikającymi </w:t>
            </w:r>
            <w:r w:rsidRPr="004775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z przepisów prawa Unii Europejskiej. </w:t>
            </w:r>
          </w:p>
        </w:tc>
      </w:tr>
      <w:tr w:rsidR="008D258B" w:rsidRPr="00477532" w:rsidTr="008C77C1">
        <w:trPr>
          <w:trHeight w:val="142"/>
          <w:jc w:val="center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60" w:after="60" w:line="240" w:lineRule="auto"/>
              <w:ind w:left="34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>2. Rekomendowane rozwiązanie, w tym planowane narzędzia interwencji, i oczekiwany efekt</w:t>
            </w:r>
          </w:p>
        </w:tc>
      </w:tr>
      <w:tr w:rsidR="008D258B" w:rsidRPr="00477532" w:rsidTr="008C77C1">
        <w:trPr>
          <w:trHeight w:val="142"/>
          <w:jc w:val="center"/>
        </w:trPr>
        <w:tc>
          <w:tcPr>
            <w:tcW w:w="10937" w:type="dxa"/>
            <w:gridSpan w:val="30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Oczekiwanym efektem projektowanego rozporządzenia jest zapewnienie spójności regulacji krajowej z normami wynikającymi z przepisów prawa międzynarodowego i prawa Unii Europejskiej oraz uregulowanie kwestii, które dotychczas nie były określone w obowiązującym rozporządzeniu</w:t>
            </w:r>
            <w:r w:rsidRPr="0047753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Swoim zakresem projektowane rozporządzenie obejmie: </w:t>
            </w:r>
          </w:p>
          <w:p w:rsidR="008D258B" w:rsidRPr="00477532" w:rsidRDefault="008D258B" w:rsidP="008D258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definicję zakresu statków powietrznych, do obsługi których będzie uprawniała licencja mechanika lotniczego obsługi technicznej MML</w:t>
            </w:r>
            <w:r w:rsidR="00754F1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:rsidR="008D258B" w:rsidRPr="00477532" w:rsidRDefault="008D258B" w:rsidP="008D258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szczegółowe </w:t>
            </w: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warunki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wydawania</w:t>
            </w: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licencji mechanika lotniczego obsługi technicznej MML i uprawnień do niej wpisywanych;</w:t>
            </w:r>
          </w:p>
          <w:p w:rsidR="008D258B" w:rsidRPr="00477532" w:rsidRDefault="008D258B" w:rsidP="008D258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definicje uprawnień wpisywanych do licencji MML.</w:t>
            </w:r>
          </w:p>
          <w:p w:rsidR="008D258B" w:rsidRPr="00F72139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F7213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Nie ma możliwości osiągnięcia celu projektu w sposób inny niż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z</w:t>
            </w:r>
            <w:r w:rsidRPr="00F7213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miana obowiązującego</w:t>
            </w:r>
            <w:r w:rsidRPr="00F72139">
              <w:rPr>
                <w:sz w:val="22"/>
                <w:szCs w:val="22"/>
              </w:rPr>
              <w:t xml:space="preserve"> </w:t>
            </w:r>
            <w:r w:rsidRPr="00F72139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rozporządzenia Ministra Transportu, Budownictwa i Gospodarki Morskiej z dnia 2 września 2013 r. w sprawie licencjonowania personelu lotniczego.</w:t>
            </w:r>
          </w:p>
        </w:tc>
      </w:tr>
      <w:tr w:rsidR="008D258B" w:rsidRPr="00477532" w:rsidTr="008C77C1">
        <w:trPr>
          <w:trHeight w:val="307"/>
          <w:jc w:val="center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60" w:after="60" w:line="240" w:lineRule="auto"/>
              <w:ind w:left="34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eastAsia="en-US"/>
              </w:rPr>
              <w:t>3. Jak problem został rozwiązany w innych krajach, w szczególności krajach członkowskich OECD/UE</w:t>
            </w:r>
            <w:r w:rsidRPr="004775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?</w:t>
            </w:r>
            <w:r w:rsidRPr="0047753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258B" w:rsidRPr="00477532" w:rsidTr="008C77C1">
        <w:trPr>
          <w:trHeight w:val="142"/>
          <w:jc w:val="center"/>
        </w:trPr>
        <w:tc>
          <w:tcPr>
            <w:tcW w:w="10937" w:type="dxa"/>
            <w:gridSpan w:val="30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Kwestie te nie są regulowane przepisami Unii Europejskiej, natomiast wymagają regulacji krajowej, ze względu na potrzebę wykonywania takich czynności lotniczych. </w:t>
            </w:r>
          </w:p>
        </w:tc>
      </w:tr>
      <w:tr w:rsidR="008D258B" w:rsidRPr="00477532" w:rsidTr="008C77C1">
        <w:trPr>
          <w:gridAfter w:val="1"/>
          <w:wAfter w:w="10" w:type="dxa"/>
          <w:trHeight w:val="359"/>
          <w:jc w:val="center"/>
        </w:trPr>
        <w:tc>
          <w:tcPr>
            <w:tcW w:w="10927" w:type="dxa"/>
            <w:gridSpan w:val="29"/>
            <w:shd w:val="clear" w:color="auto" w:fill="99CC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60" w:after="60" w:line="240" w:lineRule="auto"/>
              <w:ind w:left="34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4. Podmioty, na które oddziałuje projekt</w:t>
            </w:r>
          </w:p>
        </w:tc>
      </w:tr>
      <w:tr w:rsidR="008D258B" w:rsidRPr="00477532" w:rsidTr="00203A14">
        <w:trPr>
          <w:gridAfter w:val="1"/>
          <w:wAfter w:w="10" w:type="dxa"/>
          <w:trHeight w:val="142"/>
          <w:jc w:val="center"/>
        </w:trPr>
        <w:tc>
          <w:tcPr>
            <w:tcW w:w="2657" w:type="dxa"/>
            <w:gridSpan w:val="3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1" w:type="dxa"/>
            <w:gridSpan w:val="8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Źródło danych </w:t>
            </w:r>
          </w:p>
        </w:tc>
        <w:tc>
          <w:tcPr>
            <w:tcW w:w="2983" w:type="dxa"/>
            <w:gridSpan w:val="6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8D258B" w:rsidRPr="00477532" w:rsidTr="00203A14">
        <w:trPr>
          <w:gridAfter w:val="1"/>
          <w:wAfter w:w="10" w:type="dxa"/>
          <w:trHeight w:val="142"/>
          <w:jc w:val="center"/>
        </w:trPr>
        <w:tc>
          <w:tcPr>
            <w:tcW w:w="2657" w:type="dxa"/>
            <w:gridSpan w:val="3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Członkowie personelu lotniczego posiadający licencje mechanika lotniczego obsługi technicznej</w:t>
            </w:r>
          </w:p>
        </w:tc>
        <w:tc>
          <w:tcPr>
            <w:tcW w:w="2291" w:type="dxa"/>
            <w:gridSpan w:val="8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Około 300 osób</w:t>
            </w:r>
          </w:p>
        </w:tc>
        <w:tc>
          <w:tcPr>
            <w:tcW w:w="2996" w:type="dxa"/>
            <w:gridSpan w:val="12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Rejestr Personelu Lotniczego </w:t>
            </w: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br/>
              <w:t>w Urzędzie Lotnictwa Cywilnego</w:t>
            </w:r>
          </w:p>
        </w:tc>
        <w:tc>
          <w:tcPr>
            <w:tcW w:w="2983" w:type="dxa"/>
            <w:gridSpan w:val="6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Wzrost zatrudnienia (organizacje obsługi technicznej statków powietrznych)</w:t>
            </w:r>
          </w:p>
        </w:tc>
      </w:tr>
      <w:tr w:rsidR="008D258B" w:rsidRPr="00477532" w:rsidTr="00203A14">
        <w:trPr>
          <w:gridAfter w:val="1"/>
          <w:wAfter w:w="10" w:type="dxa"/>
          <w:trHeight w:val="142"/>
          <w:jc w:val="center"/>
        </w:trPr>
        <w:tc>
          <w:tcPr>
            <w:tcW w:w="2657" w:type="dxa"/>
            <w:gridSpan w:val="3"/>
          </w:tcPr>
          <w:p w:rsidR="008D258B" w:rsidRPr="00477532" w:rsidRDefault="008D258B" w:rsidP="008C77C1">
            <w:pPr>
              <w:widowControl/>
              <w:tabs>
                <w:tab w:val="left" w:pos="1560"/>
              </w:tabs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Urząd Lotnictwa Cywilnego</w:t>
            </w:r>
          </w:p>
        </w:tc>
        <w:tc>
          <w:tcPr>
            <w:tcW w:w="2291" w:type="dxa"/>
            <w:gridSpan w:val="8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6" w:type="dxa"/>
            <w:gridSpan w:val="12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ustawa z dnia 3 lipca 2002 r. – Prawo lotnicze</w:t>
            </w:r>
          </w:p>
        </w:tc>
        <w:tc>
          <w:tcPr>
            <w:tcW w:w="2983" w:type="dxa"/>
            <w:gridSpan w:val="6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Nadzór nad organizacjami obsługi technicznej, licencjonowanie personelu technicznego</w:t>
            </w:r>
          </w:p>
        </w:tc>
      </w:tr>
      <w:tr w:rsidR="008D258B" w:rsidRPr="00477532" w:rsidTr="00203A14">
        <w:trPr>
          <w:gridAfter w:val="1"/>
          <w:wAfter w:w="10" w:type="dxa"/>
          <w:trHeight w:val="142"/>
          <w:jc w:val="center"/>
        </w:trPr>
        <w:tc>
          <w:tcPr>
            <w:tcW w:w="2657" w:type="dxa"/>
            <w:gridSpan w:val="3"/>
          </w:tcPr>
          <w:p w:rsidR="008D258B" w:rsidRPr="00477532" w:rsidRDefault="008D258B" w:rsidP="008C77C1">
            <w:pPr>
              <w:widowControl/>
              <w:tabs>
                <w:tab w:val="left" w:pos="1560"/>
              </w:tabs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Ośrodki/organizacje obsługi technicznej </w:t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prowadzące działalność </w:t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w zakresie cywilnego lotnictwa</w:t>
            </w:r>
          </w:p>
          <w:p w:rsidR="008D258B" w:rsidRPr="00477532" w:rsidRDefault="008D258B" w:rsidP="008C77C1">
            <w:pPr>
              <w:widowControl/>
              <w:tabs>
                <w:tab w:val="left" w:pos="1560"/>
              </w:tabs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91" w:type="dxa"/>
            <w:gridSpan w:val="8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Około 40 organizacji</w:t>
            </w:r>
          </w:p>
        </w:tc>
        <w:tc>
          <w:tcPr>
            <w:tcW w:w="2996" w:type="dxa"/>
            <w:gridSpan w:val="12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Wykaz ULC certyfikowanych ośrodków/organizacji  </w:t>
            </w: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szkolenia lotniczego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2983" w:type="dxa"/>
            <w:gridSpan w:val="6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Wzrost konkurencyjności (gospodarki przedsiębiorstw)</w:t>
            </w:r>
          </w:p>
        </w:tc>
      </w:tr>
      <w:tr w:rsidR="008D258B" w:rsidRPr="00477532" w:rsidTr="008C77C1">
        <w:trPr>
          <w:gridAfter w:val="1"/>
          <w:wAfter w:w="10" w:type="dxa"/>
          <w:trHeight w:val="302"/>
          <w:jc w:val="center"/>
        </w:trPr>
        <w:tc>
          <w:tcPr>
            <w:tcW w:w="10927" w:type="dxa"/>
            <w:gridSpan w:val="29"/>
            <w:shd w:val="clear" w:color="auto" w:fill="99CC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60" w:after="60" w:line="240" w:lineRule="auto"/>
              <w:ind w:left="34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5. Informacje na temat zakresu, czasu trwania i podsumowanie wyników konsultacji</w:t>
            </w:r>
          </w:p>
        </w:tc>
      </w:tr>
      <w:tr w:rsidR="008D258B" w:rsidRPr="00477532" w:rsidTr="008C77C1">
        <w:trPr>
          <w:gridAfter w:val="1"/>
          <w:wAfter w:w="10" w:type="dxa"/>
          <w:trHeight w:val="342"/>
          <w:jc w:val="center"/>
        </w:trPr>
        <w:tc>
          <w:tcPr>
            <w:tcW w:w="10927" w:type="dxa"/>
            <w:gridSpan w:val="29"/>
            <w:shd w:val="clear" w:color="auto" w:fill="FFFFFF"/>
          </w:tcPr>
          <w:p w:rsidR="008D258B" w:rsidRPr="00F72139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225C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Projekt </w:t>
            </w:r>
            <w:r w:rsidR="0093188B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został</w:t>
            </w:r>
            <w:r w:rsidR="0093188B" w:rsidRPr="00225C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25C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przekazany do konsultacji publicznych zgodnie z trybem przewidzianym w uchwale nr 190 Rady Ministrów z dnia 29 października 2013 r. – Regulamin pracy Rady Ministrów (M.P. z 2016 r. poz. 1006, z </w:t>
            </w:r>
            <w:proofErr w:type="spellStart"/>
            <w:r w:rsidRPr="00225C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poźn</w:t>
            </w:r>
            <w:proofErr w:type="spellEnd"/>
            <w:r w:rsidRPr="00225C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. zm.) do następujących podmiotów: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714" w:hanging="357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225CF2">
              <w:rPr>
                <w:rFonts w:ascii="Times New Roman" w:hAnsi="Times New Roman" w:cs="Times New Roman"/>
                <w:snapToGrid w:val="0"/>
                <w:sz w:val="22"/>
                <w:szCs w:val="22"/>
                <w:lang w:eastAsia="en-US"/>
              </w:rPr>
              <w:t>Aeroklub Polski, ul. 17 Stycznia 39, 00-906 Warszawa;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714" w:hanging="357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225CF2">
              <w:rPr>
                <w:rFonts w:ascii="Times New Roman" w:hAnsi="Times New Roman" w:cs="Times New Roman"/>
                <w:snapToGrid w:val="0"/>
                <w:sz w:val="22"/>
                <w:szCs w:val="22"/>
                <w:lang w:eastAsia="en-US"/>
              </w:rPr>
              <w:t>Wytwórnia Sprzętu Komunikacyjnego „PZL-Świdnik” S.A. Ośrodek Szkolenia Lotniczego MTO, Al. Lotników Polskich 1, 21-045 Świdnik;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714" w:hanging="357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225CF2">
              <w:rPr>
                <w:rFonts w:ascii="Times New Roman" w:hAnsi="Times New Roman" w:cs="Times New Roman"/>
                <w:snapToGrid w:val="0"/>
                <w:sz w:val="22"/>
                <w:szCs w:val="22"/>
                <w:lang w:eastAsia="en-US"/>
              </w:rPr>
              <w:t>Polskie Zakłady Lotnicze Sp. z o.o. Ośrodek Szkolenia Lotniczego MTO, ul. Wojska Polskiego 3, 39-300 Mielec;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714" w:hanging="357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225CF2">
              <w:rPr>
                <w:rFonts w:ascii="Times New Roman" w:hAnsi="Times New Roman" w:cs="Times New Roman"/>
                <w:snapToGrid w:val="0"/>
                <w:sz w:val="22"/>
                <w:szCs w:val="22"/>
                <w:lang w:eastAsia="en-US"/>
              </w:rPr>
              <w:t>Zakład Naprawczy Sprzętu Lotniczego Antoni Nowak, ul. Kolonia Browar 25</w:t>
            </w:r>
            <w:r w:rsidR="0093188B">
              <w:rPr>
                <w:rFonts w:ascii="Times New Roman" w:hAnsi="Times New Roman" w:cs="Times New Roman"/>
                <w:snapToGrid w:val="0"/>
                <w:sz w:val="22"/>
                <w:szCs w:val="22"/>
                <w:lang w:eastAsia="en-US"/>
              </w:rPr>
              <w:t>,</w:t>
            </w:r>
            <w:r w:rsidRPr="00225CF2">
              <w:rPr>
                <w:rFonts w:ascii="Times New Roman" w:hAnsi="Times New Roman" w:cs="Times New Roman"/>
                <w:snapToGrid w:val="0"/>
                <w:sz w:val="22"/>
                <w:szCs w:val="22"/>
                <w:lang w:eastAsia="en-US"/>
              </w:rPr>
              <w:t xml:space="preserve"> 34-300 Żywiec;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WIRKK-Serwis Szybowców Jerzy Biskup, ul. Lotnicza 7, 34-312 Międzybrodzie Żywieckie;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Wojskowe Zakłady Lotnicze Nr 2 S. A., ul. Szubińska 107, 85-915 Bydgoszcz;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Biernat Sp. Jawna, ul. Poznańska 3, 62-023 Grądki;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Zakład Szybowcowy Jeżów Henryk Młynarski, ul. Długa 93, 58-521 Jeżów Sudecki;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Aeroklub Ostrowski, Lotnisko-Michałków skrytka poczt. 126, 63-400 Ostrów Wielkopolski;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Aeroklub Warszawski, ul. Księżycowa 1, 01-934 Warszawa;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Zakład Przeglądy i Napraw S.P. Maciej Malarczyk, ul. Kociugi 17b, 64-120 Krzemieniewo;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FLY Bielsko Usługi Lotnicze s.c. K. Brandys, P. Caputa, Z. Duźniak, ul. Cieszyńska 321, 43-300 Bielsko-Biała;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Aeroklub Gliwicki, Gliwice-Lotnisko, 44-100 Gliwice;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Aeroklub Bydgoski, </w:t>
            </w:r>
            <w:proofErr w:type="spellStart"/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Biedaszkowo</w:t>
            </w:r>
            <w:proofErr w:type="spellEnd"/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28D, 85-157 Bydgoszcz;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Aeroklub Ziemi Lubuskiej, ul. Przylep-Skokowa 18, 66-015 Zielona Góra;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Aeroklub Śląski, Lotnisko-Muchowiec, 40-271 Katowice;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Aeroklub Wrocławski, ul. Grabiszyńska 57, 53-503 Wrocław;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Aeroklub Ziemi Zamojskiej, Lotnisko-Mokre 115, 22-400 Zamość;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Aeroklub Mielecki im. Braci Działdowskich, Lotniskowa 14, 39-300 Mielec;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Aeroklub Nadwiślański, Lotnisko-Lisie Kąty 20, 86-302 Grudziądz;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Aeroklub Gdański, ul. Powstańców Warszawy 36, 83-000 Pruszcz Gdański;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Aeroklub Pomorski im. Gen. Stanisława Skalskiego, ul. 4 Pułku Lotniczego 17, 87-100 Toruń;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Akademicki Ośrodek Szybowcowy Politechniki Rzeszowskiej, Bezmiechowa Górna 111, 38-600 Lesko;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2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Aeroklub Podkarpacki - Szkoła Lotnicza, ul. Żwirki i Wigury 8, 38-400 Krosno;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225C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Związek Zawodowy Naziemnego Personelu Lotniczego, ul. Komitetu Obrony Robotników 39, 00-906 Warszawa;</w:t>
            </w:r>
          </w:p>
          <w:p w:rsidR="008D258B" w:rsidRPr="00F72139" w:rsidRDefault="008D258B" w:rsidP="008D25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225C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Stowarzyszenie Mechaników Lotniczych, ul. Szkolna 28, 05-822 Milanówek.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</w:p>
        </w:tc>
      </w:tr>
      <w:tr w:rsidR="008D258B" w:rsidRPr="00477532" w:rsidTr="008C77C1">
        <w:trPr>
          <w:gridAfter w:val="1"/>
          <w:wAfter w:w="10" w:type="dxa"/>
          <w:trHeight w:val="363"/>
          <w:jc w:val="center"/>
        </w:trPr>
        <w:tc>
          <w:tcPr>
            <w:tcW w:w="10927" w:type="dxa"/>
            <w:gridSpan w:val="29"/>
            <w:shd w:val="clear" w:color="auto" w:fill="99CC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6. Wpływ na sektor finansów publicznych</w:t>
            </w:r>
          </w:p>
        </w:tc>
      </w:tr>
      <w:tr w:rsidR="008D258B" w:rsidRPr="00477532" w:rsidTr="00203A14">
        <w:trPr>
          <w:gridAfter w:val="1"/>
          <w:wAfter w:w="10" w:type="dxa"/>
          <w:trHeight w:val="142"/>
          <w:jc w:val="center"/>
        </w:trPr>
        <w:tc>
          <w:tcPr>
            <w:tcW w:w="3121" w:type="dxa"/>
            <w:gridSpan w:val="4"/>
            <w:vMerge w:val="restart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40" w:after="40" w:line="276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(ceny stałe z …… r.)</w:t>
            </w:r>
          </w:p>
        </w:tc>
        <w:tc>
          <w:tcPr>
            <w:tcW w:w="7806" w:type="dxa"/>
            <w:gridSpan w:val="25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8D258B" w:rsidRPr="00477532" w:rsidTr="00203A14">
        <w:trPr>
          <w:gridAfter w:val="1"/>
          <w:wAfter w:w="10" w:type="dxa"/>
          <w:trHeight w:val="142"/>
          <w:jc w:val="center"/>
        </w:trPr>
        <w:tc>
          <w:tcPr>
            <w:tcW w:w="3121" w:type="dxa"/>
            <w:gridSpan w:val="4"/>
            <w:vMerge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40" w:after="40" w:line="24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8D258B" w:rsidRPr="00477532" w:rsidTr="00203A14">
        <w:trPr>
          <w:trHeight w:val="321"/>
          <w:jc w:val="center"/>
        </w:trPr>
        <w:tc>
          <w:tcPr>
            <w:tcW w:w="3121" w:type="dxa"/>
            <w:gridSpan w:val="4"/>
            <w:shd w:val="clear" w:color="auto" w:fill="FFFF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8D258B" w:rsidRPr="00477532" w:rsidTr="00203A14">
        <w:trPr>
          <w:trHeight w:val="321"/>
          <w:jc w:val="center"/>
        </w:trPr>
        <w:tc>
          <w:tcPr>
            <w:tcW w:w="3121" w:type="dxa"/>
            <w:gridSpan w:val="4"/>
            <w:shd w:val="clear" w:color="auto" w:fill="FFFF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  <w:t>0</w:t>
            </w:r>
          </w:p>
        </w:tc>
      </w:tr>
      <w:tr w:rsidR="008D258B" w:rsidRPr="00477532" w:rsidTr="00203A14">
        <w:trPr>
          <w:trHeight w:val="344"/>
          <w:jc w:val="center"/>
        </w:trPr>
        <w:tc>
          <w:tcPr>
            <w:tcW w:w="3121" w:type="dxa"/>
            <w:gridSpan w:val="4"/>
            <w:shd w:val="clear" w:color="auto" w:fill="FFFF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8D258B" w:rsidRPr="00477532" w:rsidTr="00203A14">
        <w:trPr>
          <w:trHeight w:val="344"/>
          <w:jc w:val="center"/>
        </w:trPr>
        <w:tc>
          <w:tcPr>
            <w:tcW w:w="3121" w:type="dxa"/>
            <w:gridSpan w:val="4"/>
            <w:shd w:val="clear" w:color="auto" w:fill="FFFF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8D258B" w:rsidRPr="00477532" w:rsidTr="00203A14">
        <w:trPr>
          <w:trHeight w:val="330"/>
          <w:jc w:val="center"/>
        </w:trPr>
        <w:tc>
          <w:tcPr>
            <w:tcW w:w="3121" w:type="dxa"/>
            <w:gridSpan w:val="4"/>
            <w:shd w:val="clear" w:color="auto" w:fill="FFFF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8D258B" w:rsidRPr="00477532" w:rsidTr="00203A14">
        <w:trPr>
          <w:trHeight w:val="330"/>
          <w:jc w:val="center"/>
        </w:trPr>
        <w:tc>
          <w:tcPr>
            <w:tcW w:w="3121" w:type="dxa"/>
            <w:gridSpan w:val="4"/>
            <w:shd w:val="clear" w:color="auto" w:fill="FFFF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8D258B" w:rsidRPr="00477532" w:rsidTr="00203A14">
        <w:trPr>
          <w:trHeight w:val="351"/>
          <w:jc w:val="center"/>
        </w:trPr>
        <w:tc>
          <w:tcPr>
            <w:tcW w:w="3121" w:type="dxa"/>
            <w:gridSpan w:val="4"/>
            <w:shd w:val="clear" w:color="auto" w:fill="FFFF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8D258B" w:rsidRPr="00477532" w:rsidTr="00203A14">
        <w:trPr>
          <w:trHeight w:val="351"/>
          <w:jc w:val="center"/>
        </w:trPr>
        <w:tc>
          <w:tcPr>
            <w:tcW w:w="3121" w:type="dxa"/>
            <w:gridSpan w:val="4"/>
            <w:shd w:val="clear" w:color="auto" w:fill="FFFF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lastRenderedPageBreak/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8D258B" w:rsidRPr="00477532" w:rsidTr="00203A14">
        <w:trPr>
          <w:trHeight w:val="360"/>
          <w:jc w:val="center"/>
        </w:trPr>
        <w:tc>
          <w:tcPr>
            <w:tcW w:w="3121" w:type="dxa"/>
            <w:gridSpan w:val="4"/>
            <w:shd w:val="clear" w:color="auto" w:fill="FFFF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8D258B" w:rsidRPr="00477532" w:rsidTr="00203A14">
        <w:trPr>
          <w:trHeight w:val="360"/>
          <w:jc w:val="center"/>
        </w:trPr>
        <w:tc>
          <w:tcPr>
            <w:tcW w:w="3121" w:type="dxa"/>
            <w:gridSpan w:val="4"/>
            <w:shd w:val="clear" w:color="auto" w:fill="FFFF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8D258B" w:rsidRPr="00477532" w:rsidTr="00203A14">
        <w:trPr>
          <w:trHeight w:val="357"/>
          <w:jc w:val="center"/>
        </w:trPr>
        <w:tc>
          <w:tcPr>
            <w:tcW w:w="3121" w:type="dxa"/>
            <w:gridSpan w:val="4"/>
            <w:shd w:val="clear" w:color="auto" w:fill="FFFF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8D258B" w:rsidRPr="00477532" w:rsidTr="00203A14">
        <w:trPr>
          <w:trHeight w:val="357"/>
          <w:jc w:val="center"/>
        </w:trPr>
        <w:tc>
          <w:tcPr>
            <w:tcW w:w="3121" w:type="dxa"/>
            <w:gridSpan w:val="4"/>
            <w:shd w:val="clear" w:color="auto" w:fill="FFFF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9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8D258B" w:rsidRPr="00477532" w:rsidTr="00203A14">
        <w:trPr>
          <w:gridAfter w:val="1"/>
          <w:wAfter w:w="10" w:type="dxa"/>
          <w:trHeight w:val="348"/>
          <w:jc w:val="center"/>
        </w:trPr>
        <w:tc>
          <w:tcPr>
            <w:tcW w:w="2240" w:type="dxa"/>
            <w:gridSpan w:val="2"/>
            <w:shd w:val="clear" w:color="auto" w:fill="FFFF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8687" w:type="dxa"/>
            <w:gridSpan w:val="27"/>
            <w:shd w:val="clear" w:color="auto" w:fill="FFFF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Wejście w życie projektowanego rozporządzenia nie spowoduje skutków finansowych polegających na zwiększeniu wydatków lub zmniejszeniu dochodów budżetu państwa i budżetów jednostek samorządu terytorialnego, w stosunku do wielkości wynikających z obowiązujących przepisów.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8D258B" w:rsidRPr="00477532" w:rsidTr="00203A14">
        <w:trPr>
          <w:gridAfter w:val="1"/>
          <w:wAfter w:w="10" w:type="dxa"/>
          <w:trHeight w:val="1335"/>
          <w:jc w:val="center"/>
        </w:trPr>
        <w:tc>
          <w:tcPr>
            <w:tcW w:w="224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687" w:type="dxa"/>
            <w:gridSpan w:val="27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</w:tr>
      <w:tr w:rsidR="008D258B" w:rsidRPr="00477532" w:rsidTr="008C77C1">
        <w:trPr>
          <w:gridAfter w:val="1"/>
          <w:wAfter w:w="10" w:type="dxa"/>
          <w:trHeight w:val="345"/>
          <w:jc w:val="center"/>
        </w:trPr>
        <w:tc>
          <w:tcPr>
            <w:tcW w:w="10927" w:type="dxa"/>
            <w:gridSpan w:val="29"/>
            <w:shd w:val="clear" w:color="auto" w:fill="99CC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120" w:after="12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7. Wpływ na </w:t>
            </w:r>
            <w:r w:rsidRPr="004775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8D258B" w:rsidRPr="00477532" w:rsidTr="008C77C1">
        <w:trPr>
          <w:gridAfter w:val="1"/>
          <w:wAfter w:w="10" w:type="dxa"/>
          <w:trHeight w:val="142"/>
          <w:jc w:val="center"/>
        </w:trPr>
        <w:tc>
          <w:tcPr>
            <w:tcW w:w="10927" w:type="dxa"/>
            <w:gridSpan w:val="29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8D258B" w:rsidRPr="00477532" w:rsidTr="00203A14">
        <w:trPr>
          <w:gridAfter w:val="1"/>
          <w:wAfter w:w="10" w:type="dxa"/>
          <w:trHeight w:val="142"/>
          <w:jc w:val="center"/>
        </w:trPr>
        <w:tc>
          <w:tcPr>
            <w:tcW w:w="3877" w:type="dxa"/>
            <w:gridSpan w:val="7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4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8D258B" w:rsidRPr="00477532" w:rsidTr="00203A14">
        <w:trPr>
          <w:gridAfter w:val="1"/>
          <w:wAfter w:w="10" w:type="dxa"/>
          <w:trHeight w:val="142"/>
          <w:jc w:val="center"/>
        </w:trPr>
        <w:tc>
          <w:tcPr>
            <w:tcW w:w="1591" w:type="dxa"/>
            <w:vMerge w:val="restart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 w:cs="Times New Roman"/>
                <w:spacing w:val="-2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spacing w:val="-2"/>
                <w:sz w:val="21"/>
                <w:szCs w:val="21"/>
                <w:lang w:eastAsia="en-US"/>
              </w:rPr>
              <w:t>ceny stałe z …… r.)</w:t>
            </w:r>
          </w:p>
        </w:tc>
        <w:tc>
          <w:tcPr>
            <w:tcW w:w="2286" w:type="dxa"/>
            <w:gridSpan w:val="6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4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8D258B" w:rsidRPr="00477532" w:rsidTr="00203A14">
        <w:trPr>
          <w:gridAfter w:val="1"/>
          <w:wAfter w:w="10" w:type="dxa"/>
          <w:trHeight w:val="142"/>
          <w:jc w:val="center"/>
        </w:trPr>
        <w:tc>
          <w:tcPr>
            <w:tcW w:w="1591" w:type="dxa"/>
            <w:vMerge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86" w:type="dxa"/>
            <w:gridSpan w:val="6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24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  <w:t>0</w:t>
            </w:r>
          </w:p>
        </w:tc>
      </w:tr>
      <w:tr w:rsidR="008D258B" w:rsidRPr="00477532" w:rsidTr="00203A14">
        <w:trPr>
          <w:gridAfter w:val="1"/>
          <w:wAfter w:w="10" w:type="dxa"/>
          <w:trHeight w:val="142"/>
          <w:jc w:val="center"/>
        </w:trPr>
        <w:tc>
          <w:tcPr>
            <w:tcW w:w="1591" w:type="dxa"/>
            <w:vMerge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86" w:type="dxa"/>
            <w:gridSpan w:val="6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24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  <w:t>0</w:t>
            </w:r>
          </w:p>
        </w:tc>
      </w:tr>
      <w:tr w:rsidR="008D258B" w:rsidRPr="00477532" w:rsidTr="00203A14">
        <w:trPr>
          <w:gridAfter w:val="1"/>
          <w:wAfter w:w="10" w:type="dxa"/>
          <w:trHeight w:val="142"/>
          <w:jc w:val="center"/>
        </w:trPr>
        <w:tc>
          <w:tcPr>
            <w:tcW w:w="1591" w:type="dxa"/>
            <w:vMerge w:val="restart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86" w:type="dxa"/>
            <w:gridSpan w:val="6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7050" w:type="dxa"/>
            <w:gridSpan w:val="2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  <w:t>brak wpływu</w:t>
            </w:r>
          </w:p>
        </w:tc>
      </w:tr>
      <w:tr w:rsidR="008D258B" w:rsidRPr="00477532" w:rsidTr="00203A14">
        <w:trPr>
          <w:gridAfter w:val="1"/>
          <w:wAfter w:w="10" w:type="dxa"/>
          <w:trHeight w:val="142"/>
          <w:jc w:val="center"/>
        </w:trPr>
        <w:tc>
          <w:tcPr>
            <w:tcW w:w="1591" w:type="dxa"/>
            <w:vMerge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86" w:type="dxa"/>
            <w:gridSpan w:val="6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7050" w:type="dxa"/>
            <w:gridSpan w:val="2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  <w:t>brak wpływu</w:t>
            </w:r>
          </w:p>
        </w:tc>
      </w:tr>
      <w:tr w:rsidR="008D258B" w:rsidRPr="00477532" w:rsidTr="00203A14">
        <w:trPr>
          <w:gridAfter w:val="1"/>
          <w:wAfter w:w="10" w:type="dxa"/>
          <w:trHeight w:val="596"/>
          <w:jc w:val="center"/>
        </w:trPr>
        <w:tc>
          <w:tcPr>
            <w:tcW w:w="1591" w:type="dxa"/>
            <w:vMerge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86" w:type="dxa"/>
            <w:gridSpan w:val="6"/>
            <w:shd w:val="clear" w:color="auto" w:fill="FFFFFF"/>
          </w:tcPr>
          <w:p w:rsidR="008D258B" w:rsidRPr="00477532" w:rsidRDefault="008D258B" w:rsidP="008C77C1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rodzina, obywatele oraz gospodarstwa domowe</w:t>
            </w: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50" w:type="dxa"/>
            <w:gridSpan w:val="2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  <w:t>brak wpływu</w:t>
            </w:r>
          </w:p>
        </w:tc>
      </w:tr>
      <w:tr w:rsidR="008D258B" w:rsidRPr="00477532" w:rsidTr="00203A14">
        <w:trPr>
          <w:gridAfter w:val="1"/>
          <w:wAfter w:w="10" w:type="dxa"/>
          <w:trHeight w:val="493"/>
          <w:jc w:val="center"/>
        </w:trPr>
        <w:tc>
          <w:tcPr>
            <w:tcW w:w="1591" w:type="dxa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9336" w:type="dxa"/>
            <w:gridSpan w:val="28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8D258B" w:rsidRPr="00477532" w:rsidTr="00203A14">
        <w:trPr>
          <w:gridAfter w:val="1"/>
          <w:wAfter w:w="10" w:type="dxa"/>
          <w:trHeight w:val="1243"/>
          <w:jc w:val="center"/>
        </w:trPr>
        <w:tc>
          <w:tcPr>
            <w:tcW w:w="2240" w:type="dxa"/>
            <w:gridSpan w:val="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8687" w:type="dxa"/>
            <w:gridSpan w:val="27"/>
            <w:shd w:val="clear" w:color="auto" w:fill="FFFFFF"/>
            <w:vAlign w:val="center"/>
          </w:tcPr>
          <w:p w:rsidR="008D258B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Brak wpływu na </w:t>
            </w:r>
            <w:r w:rsidRPr="00381625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konkurencyjność gospodarki i przedsiębiorczość, w tym funkcjonowanie przedsiębiorców, a zwłaszcza </w:t>
            </w:r>
            <w:proofErr w:type="spellStart"/>
            <w:r w:rsidRPr="00381625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mikroprzedsiębiorców</w:t>
            </w:r>
            <w:proofErr w:type="spellEnd"/>
            <w:r w:rsidRPr="00381625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, małych i średnich przedsiębiorców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.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Brak wpływu na sytuację ekonomiczną i społeczną rodziny, a także osób niepełnosprawnych oraz osób starszych.</w:t>
            </w:r>
          </w:p>
        </w:tc>
      </w:tr>
      <w:tr w:rsidR="008D258B" w:rsidRPr="00477532" w:rsidTr="008C77C1">
        <w:trPr>
          <w:trHeight w:val="342"/>
          <w:jc w:val="center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8.  Zmiana obciążeń regulacyjnych (w tym obowiązków informacyjnych) wynikających z projektu</w:t>
            </w:r>
          </w:p>
        </w:tc>
      </w:tr>
      <w:tr w:rsidR="008D258B" w:rsidRPr="00477532" w:rsidTr="008C77C1">
        <w:trPr>
          <w:trHeight w:val="151"/>
          <w:jc w:val="center"/>
        </w:trPr>
        <w:tc>
          <w:tcPr>
            <w:tcW w:w="10937" w:type="dxa"/>
            <w:gridSpan w:val="30"/>
            <w:shd w:val="clear" w:color="auto" w:fill="FFFFFF"/>
          </w:tcPr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D258B"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8D258B" w:rsidRPr="00477532" w:rsidTr="00203A14">
        <w:trPr>
          <w:trHeight w:val="946"/>
          <w:jc w:val="center"/>
        </w:trPr>
        <w:tc>
          <w:tcPr>
            <w:tcW w:w="5107" w:type="dxa"/>
            <w:gridSpan w:val="1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30" w:type="dxa"/>
            <w:gridSpan w:val="18"/>
            <w:shd w:val="clear" w:color="auto" w:fill="FFFFFF"/>
          </w:tcPr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8D258B" w:rsidRPr="00477532" w:rsidTr="00203A14">
        <w:trPr>
          <w:trHeight w:val="1245"/>
          <w:jc w:val="center"/>
        </w:trPr>
        <w:tc>
          <w:tcPr>
            <w:tcW w:w="5107" w:type="dxa"/>
            <w:gridSpan w:val="12"/>
            <w:shd w:val="clear" w:color="auto" w:fill="FFFFFF"/>
          </w:tcPr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D258B"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D258B"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D258B"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D258B"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8D258B" w:rsidRPr="00477532">
              <w:rPr>
                <w:rFonts w:ascii="Times New Roman" w:hAnsi="Calibri" w:cs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8D258B" w:rsidRPr="00477532">
              <w:rPr>
                <w:rFonts w:ascii="Times New Roman" w:hAnsi="Calibri" w:cs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8D258B" w:rsidRPr="00477532">
              <w:rPr>
                <w:rFonts w:ascii="Times New Roman" w:hAnsi="Calibri" w:cs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8D258B" w:rsidRPr="00477532">
              <w:rPr>
                <w:rFonts w:ascii="Times New Roman" w:hAnsi="Calibri" w:cs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8D258B" w:rsidRPr="00477532">
              <w:rPr>
                <w:rFonts w:ascii="Times New Roman" w:hAnsi="Calibri" w:cs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830" w:type="dxa"/>
            <w:gridSpan w:val="18"/>
            <w:shd w:val="clear" w:color="auto" w:fill="FFFFFF"/>
          </w:tcPr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D258B"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D258B"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D258B"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D258B"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8D258B" w:rsidRPr="00477532">
              <w:rPr>
                <w:rFonts w:ascii="Times New Roman" w:hAnsi="Calibri" w:cs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8D258B" w:rsidRPr="00477532">
              <w:rPr>
                <w:rFonts w:ascii="Times New Roman" w:hAnsi="Calibri" w:cs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8D258B" w:rsidRPr="00477532">
              <w:rPr>
                <w:rFonts w:ascii="Times New Roman" w:hAnsi="Calibri" w:cs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8D258B" w:rsidRPr="00477532">
              <w:rPr>
                <w:rFonts w:ascii="Times New Roman" w:hAnsi="Calibri" w:cs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8D258B" w:rsidRPr="00477532">
              <w:rPr>
                <w:rFonts w:ascii="Times New Roman" w:hAnsi="Calibri" w:cs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D258B" w:rsidRPr="00477532" w:rsidTr="00203A14">
        <w:trPr>
          <w:trHeight w:val="870"/>
          <w:jc w:val="center"/>
        </w:trPr>
        <w:tc>
          <w:tcPr>
            <w:tcW w:w="5107" w:type="dxa"/>
            <w:gridSpan w:val="12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830" w:type="dxa"/>
            <w:gridSpan w:val="18"/>
            <w:shd w:val="clear" w:color="auto" w:fill="FFFFFF"/>
          </w:tcPr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D258B" w:rsidRPr="00477532" w:rsidTr="008C77C1">
        <w:trPr>
          <w:trHeight w:val="630"/>
          <w:jc w:val="center"/>
        </w:trPr>
        <w:tc>
          <w:tcPr>
            <w:tcW w:w="10937" w:type="dxa"/>
            <w:gridSpan w:val="30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Komentarz: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Projektowane rozporządzenie nie spowoduje zmian w stosunku do ilości dokumentów niezbędnych do przedłożenia do Urzędu Lotnictwa Cywilnego.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D258B" w:rsidRPr="00477532" w:rsidTr="008C77C1">
        <w:trPr>
          <w:trHeight w:val="142"/>
          <w:jc w:val="center"/>
        </w:trPr>
        <w:tc>
          <w:tcPr>
            <w:tcW w:w="10937" w:type="dxa"/>
            <w:gridSpan w:val="30"/>
            <w:shd w:val="clear" w:color="auto" w:fill="99CC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9. Wpływ na rynek pracy </w:t>
            </w:r>
          </w:p>
        </w:tc>
      </w:tr>
      <w:tr w:rsidR="008D258B" w:rsidRPr="00477532" w:rsidTr="008C77C1">
        <w:trPr>
          <w:trHeight w:val="142"/>
          <w:jc w:val="center"/>
        </w:trPr>
        <w:tc>
          <w:tcPr>
            <w:tcW w:w="10937" w:type="dxa"/>
            <w:gridSpan w:val="30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D258B" w:rsidRPr="00477532" w:rsidTr="008C77C1">
        <w:trPr>
          <w:trHeight w:val="142"/>
          <w:jc w:val="center"/>
        </w:trPr>
        <w:tc>
          <w:tcPr>
            <w:tcW w:w="10937" w:type="dxa"/>
            <w:gridSpan w:val="30"/>
            <w:shd w:val="clear" w:color="auto" w:fill="99CC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10. Wpływ na pozostałe obszary</w:t>
            </w:r>
          </w:p>
        </w:tc>
      </w:tr>
      <w:tr w:rsidR="008D258B" w:rsidRPr="00477532" w:rsidTr="00203A14">
        <w:trPr>
          <w:trHeight w:val="1031"/>
          <w:jc w:val="center"/>
        </w:trPr>
        <w:tc>
          <w:tcPr>
            <w:tcW w:w="3543" w:type="dxa"/>
            <w:gridSpan w:val="5"/>
            <w:shd w:val="clear" w:color="auto" w:fill="FFFFFF"/>
          </w:tcPr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D258B"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D258B"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inne: 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D258B"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mienie państwowe</w:t>
            </w:r>
          </w:p>
        </w:tc>
        <w:tc>
          <w:tcPr>
            <w:tcW w:w="3707" w:type="dxa"/>
            <w:gridSpan w:val="10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D258B"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:rsidR="008D258B" w:rsidRPr="00477532" w:rsidRDefault="00847D13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58B"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r>
            <w:r w:rsidR="00234A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8D258B" w:rsidRPr="004775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D258B"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8D258B" w:rsidRPr="00477532" w:rsidTr="00203A14">
        <w:trPr>
          <w:trHeight w:val="712"/>
          <w:jc w:val="center"/>
        </w:trPr>
        <w:tc>
          <w:tcPr>
            <w:tcW w:w="2240" w:type="dxa"/>
            <w:gridSpan w:val="2"/>
            <w:shd w:val="clear" w:color="auto" w:fill="FFFF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97" w:type="dxa"/>
            <w:gridSpan w:val="28"/>
            <w:shd w:val="clear" w:color="auto" w:fill="FFFFFF"/>
            <w:vAlign w:val="center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Ewentualny wpływ ze względu na rozwój regionalny poprzez pojawienie się nowych podmiotów szkolących.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</w:p>
        </w:tc>
      </w:tr>
      <w:tr w:rsidR="008D258B" w:rsidRPr="00477532" w:rsidTr="008C77C1">
        <w:trPr>
          <w:trHeight w:val="142"/>
          <w:jc w:val="center"/>
        </w:trPr>
        <w:tc>
          <w:tcPr>
            <w:tcW w:w="10937" w:type="dxa"/>
            <w:gridSpan w:val="30"/>
            <w:shd w:val="clear" w:color="auto" w:fill="99CC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  <w:lang w:eastAsia="en-US"/>
              </w:rPr>
              <w:t>11. Planowane wykonanie przepisów aktu prawnego</w:t>
            </w:r>
          </w:p>
        </w:tc>
      </w:tr>
      <w:tr w:rsidR="008D258B" w:rsidRPr="00477532" w:rsidTr="008C77C1">
        <w:trPr>
          <w:trHeight w:val="142"/>
          <w:jc w:val="center"/>
        </w:trPr>
        <w:tc>
          <w:tcPr>
            <w:tcW w:w="10937" w:type="dxa"/>
            <w:gridSpan w:val="30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Planowane wykonanie przepisów nastąpi w dniu wejścia w życie projektowanego rozporządzenia.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</w:tc>
      </w:tr>
      <w:tr w:rsidR="008D258B" w:rsidRPr="00477532" w:rsidTr="008C77C1">
        <w:trPr>
          <w:trHeight w:val="142"/>
          <w:jc w:val="center"/>
        </w:trPr>
        <w:tc>
          <w:tcPr>
            <w:tcW w:w="10937" w:type="dxa"/>
            <w:gridSpan w:val="30"/>
            <w:shd w:val="clear" w:color="auto" w:fill="99CC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12. </w:t>
            </w:r>
            <w:r w:rsidRPr="00477532"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8D258B" w:rsidRPr="00477532" w:rsidTr="008C77C1">
        <w:trPr>
          <w:trHeight w:val="142"/>
          <w:jc w:val="center"/>
        </w:trPr>
        <w:tc>
          <w:tcPr>
            <w:tcW w:w="10937" w:type="dxa"/>
            <w:gridSpan w:val="30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Nie istnieje potrzeba przeprowadzenia ewaluacji efektów projektu.</w:t>
            </w:r>
          </w:p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</w:p>
        </w:tc>
      </w:tr>
      <w:tr w:rsidR="008D258B" w:rsidRPr="00477532" w:rsidTr="008C77C1">
        <w:trPr>
          <w:trHeight w:val="142"/>
          <w:jc w:val="center"/>
        </w:trPr>
        <w:tc>
          <w:tcPr>
            <w:tcW w:w="10937" w:type="dxa"/>
            <w:gridSpan w:val="30"/>
            <w:shd w:val="clear" w:color="auto" w:fill="99CC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13. Załączniki </w:t>
            </w:r>
            <w:r w:rsidRPr="00477532"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47753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8D258B" w:rsidRPr="00477532" w:rsidTr="008C77C1">
        <w:trPr>
          <w:trHeight w:val="142"/>
          <w:jc w:val="center"/>
        </w:trPr>
        <w:tc>
          <w:tcPr>
            <w:tcW w:w="10937" w:type="dxa"/>
            <w:gridSpan w:val="30"/>
            <w:shd w:val="clear" w:color="auto" w:fill="FFFFFF"/>
          </w:tcPr>
          <w:p w:rsidR="008D258B" w:rsidRPr="00477532" w:rsidRDefault="008D258B" w:rsidP="008C77C1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 w:rsidRPr="0047753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Brak </w:t>
            </w:r>
          </w:p>
        </w:tc>
      </w:tr>
    </w:tbl>
    <w:p w:rsidR="008D258B" w:rsidRDefault="008D258B" w:rsidP="008D258B"/>
    <w:p w:rsidR="000D2AA3" w:rsidRDefault="000D2AA3"/>
    <w:sectPr w:rsidR="000D2AA3" w:rsidSect="00E9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01DE"/>
    <w:multiLevelType w:val="hybridMultilevel"/>
    <w:tmpl w:val="A9A82F58"/>
    <w:lvl w:ilvl="0" w:tplc="8BF488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5E6CCD"/>
    <w:multiLevelType w:val="hybridMultilevel"/>
    <w:tmpl w:val="53EAC6BA"/>
    <w:lvl w:ilvl="0" w:tplc="A7C60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4C"/>
    <w:rsid w:val="000D2AA3"/>
    <w:rsid w:val="000F0299"/>
    <w:rsid w:val="00203A14"/>
    <w:rsid w:val="00234ADC"/>
    <w:rsid w:val="002C4009"/>
    <w:rsid w:val="002C540D"/>
    <w:rsid w:val="00313319"/>
    <w:rsid w:val="0040484C"/>
    <w:rsid w:val="004947B1"/>
    <w:rsid w:val="005E25EF"/>
    <w:rsid w:val="00732C5C"/>
    <w:rsid w:val="00754F17"/>
    <w:rsid w:val="00847D13"/>
    <w:rsid w:val="008B2D8A"/>
    <w:rsid w:val="008D258B"/>
    <w:rsid w:val="0093188B"/>
    <w:rsid w:val="00B07F52"/>
    <w:rsid w:val="00B81FF4"/>
    <w:rsid w:val="00C87BBC"/>
    <w:rsid w:val="00CC2249"/>
    <w:rsid w:val="00DE32A3"/>
    <w:rsid w:val="00E90FCF"/>
    <w:rsid w:val="00FB4B86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58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58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Krzak-Korowicka Krystyna</dc:creator>
  <cp:lastModifiedBy>Babiak Agnieszka</cp:lastModifiedBy>
  <cp:revision>2</cp:revision>
  <dcterms:created xsi:type="dcterms:W3CDTF">2020-06-10T13:29:00Z</dcterms:created>
  <dcterms:modified xsi:type="dcterms:W3CDTF">2020-06-10T13:29:00Z</dcterms:modified>
</cp:coreProperties>
</file>