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5D" w:rsidRPr="00F069D9" w:rsidRDefault="000E615D" w:rsidP="003C101E">
      <w:pPr>
        <w:jc w:val="right"/>
        <w:rPr>
          <w:u w:val="single"/>
        </w:rPr>
      </w:pPr>
      <w:bookmarkStart w:id="0" w:name="_GoBack"/>
      <w:bookmarkEnd w:id="0"/>
      <w:r w:rsidRPr="00F069D9">
        <w:rPr>
          <w:u w:val="single"/>
        </w:rPr>
        <w:t xml:space="preserve">Projekt z dnia </w:t>
      </w:r>
      <w:r w:rsidR="00C76B65">
        <w:rPr>
          <w:u w:val="single"/>
        </w:rPr>
        <w:t>15</w:t>
      </w:r>
      <w:r w:rsidR="003A193E">
        <w:rPr>
          <w:u w:val="single"/>
        </w:rPr>
        <w:t>.12</w:t>
      </w:r>
      <w:r w:rsidRPr="00F069D9">
        <w:rPr>
          <w:u w:val="single"/>
        </w:rPr>
        <w:t>.2017 r.</w:t>
      </w:r>
    </w:p>
    <w:p w:rsidR="003C0B2C" w:rsidRPr="00601A64" w:rsidRDefault="003C0B2C" w:rsidP="003C101E">
      <w:pPr>
        <w:pStyle w:val="OZNRODZAKTUtznustawalubrozporzdzenieiorganwydajcy"/>
        <w:rPr>
          <w:color w:val="000000" w:themeColor="text1"/>
        </w:rPr>
      </w:pPr>
      <w:r w:rsidRPr="00601A64">
        <w:rPr>
          <w:color w:val="000000" w:themeColor="text1"/>
        </w:rPr>
        <w:t>ROZPORZĄDZENIE</w:t>
      </w:r>
    </w:p>
    <w:p w:rsidR="003C0B2C" w:rsidRPr="00AA462D" w:rsidRDefault="003C0B2C" w:rsidP="003C101E">
      <w:pPr>
        <w:pStyle w:val="OZNRODZAKTUtznustawalubrozporzdzenieiorganwydajcy"/>
        <w:rPr>
          <w:color w:val="000000" w:themeColor="text1"/>
        </w:rPr>
      </w:pPr>
      <w:r w:rsidRPr="00601A64">
        <w:rPr>
          <w:color w:val="000000" w:themeColor="text1"/>
        </w:rPr>
        <w:t xml:space="preserve">MINISTRA </w:t>
      </w:r>
      <w:r w:rsidR="00D01CA4" w:rsidRPr="00601A64">
        <w:rPr>
          <w:color w:val="000000" w:themeColor="text1"/>
        </w:rPr>
        <w:t xml:space="preserve">infrastruktury i </w:t>
      </w:r>
      <w:r w:rsidR="00104A2A" w:rsidRPr="00601A64">
        <w:rPr>
          <w:color w:val="000000" w:themeColor="text1"/>
        </w:rPr>
        <w:t>Budownictwa</w:t>
      </w:r>
      <w:r w:rsidRPr="00AA462D">
        <w:rPr>
          <w:rStyle w:val="Odwoanieprzypisudolnego"/>
          <w:b w:val="0"/>
          <w:color w:val="000000" w:themeColor="text1"/>
        </w:rPr>
        <w:footnoteReference w:id="1"/>
      </w:r>
      <w:r w:rsidRPr="00AA462D">
        <w:rPr>
          <w:rStyle w:val="Odwoanieprzypisudolnego"/>
          <w:b w:val="0"/>
          <w:color w:val="000000" w:themeColor="text1"/>
        </w:rPr>
        <w:t>)</w:t>
      </w:r>
    </w:p>
    <w:p w:rsidR="003C0B2C" w:rsidRPr="00601A64" w:rsidRDefault="003C0B2C" w:rsidP="003C101E">
      <w:pPr>
        <w:pStyle w:val="DATAAKTUdatauchwalenialubwydaniaaktu"/>
        <w:rPr>
          <w:color w:val="000000" w:themeColor="text1"/>
        </w:rPr>
      </w:pPr>
      <w:r w:rsidRPr="00601A64">
        <w:rPr>
          <w:color w:val="000000" w:themeColor="text1"/>
        </w:rPr>
        <w:t>z dnia</w:t>
      </w:r>
      <w:r w:rsidR="000E1871" w:rsidRPr="00601A64">
        <w:rPr>
          <w:color w:val="000000" w:themeColor="text1"/>
        </w:rPr>
        <w:t xml:space="preserve"> </w:t>
      </w:r>
      <w:r w:rsidRPr="00601A64">
        <w:rPr>
          <w:color w:val="000000" w:themeColor="text1"/>
        </w:rPr>
        <w:t>………………</w:t>
      </w:r>
      <w:r w:rsidR="00126265" w:rsidRPr="00601A64">
        <w:rPr>
          <w:color w:val="000000" w:themeColor="text1"/>
        </w:rPr>
        <w:t>….</w:t>
      </w:r>
      <w:r w:rsidR="00104A2A" w:rsidRPr="00601A64">
        <w:rPr>
          <w:color w:val="000000" w:themeColor="text1"/>
        </w:rPr>
        <w:t>……</w:t>
      </w:r>
      <w:r w:rsidR="00ED4C0A" w:rsidRPr="00601A64">
        <w:rPr>
          <w:color w:val="000000" w:themeColor="text1"/>
        </w:rPr>
        <w:t xml:space="preserve"> 201</w:t>
      </w:r>
      <w:r w:rsidR="009130AD">
        <w:rPr>
          <w:color w:val="000000" w:themeColor="text1"/>
        </w:rPr>
        <w:t>8</w:t>
      </w:r>
      <w:r w:rsidR="00161950" w:rsidRPr="00601A64">
        <w:rPr>
          <w:color w:val="000000" w:themeColor="text1"/>
        </w:rPr>
        <w:t xml:space="preserve"> </w:t>
      </w:r>
      <w:r w:rsidRPr="00601A64">
        <w:rPr>
          <w:color w:val="000000" w:themeColor="text1"/>
        </w:rPr>
        <w:t>r.</w:t>
      </w:r>
    </w:p>
    <w:p w:rsidR="003C0B2C" w:rsidRPr="00601A64" w:rsidRDefault="003C0B2C" w:rsidP="003C101E">
      <w:pPr>
        <w:pStyle w:val="TYTUAKTUprzedmiotregulacjiustawylubrozporzdzenia"/>
        <w:rPr>
          <w:color w:val="000000" w:themeColor="text1"/>
        </w:rPr>
      </w:pPr>
      <w:r w:rsidRPr="00601A64">
        <w:rPr>
          <w:color w:val="000000" w:themeColor="text1"/>
        </w:rPr>
        <w:t>zmieniające rozporządzenie w sprawie wyłączenia zastosowania niektórych przepisów ustawy – Prawo lotnicze do niektórych rodzajów statków powietrznych oraz określenia warunków i wymagań dotyczących używania tych statków</w:t>
      </w:r>
    </w:p>
    <w:p w:rsidR="003C0B2C" w:rsidRPr="00601A64" w:rsidRDefault="003C0B2C" w:rsidP="003C101E">
      <w:pPr>
        <w:pStyle w:val="NIEARTTEKSTtekstnieartykuowanynppreambua"/>
        <w:spacing w:before="0" w:after="120"/>
        <w:rPr>
          <w:color w:val="000000" w:themeColor="text1"/>
        </w:rPr>
      </w:pPr>
      <w:r w:rsidRPr="00601A64">
        <w:rPr>
          <w:color w:val="000000" w:themeColor="text1"/>
        </w:rPr>
        <w:t xml:space="preserve">Na podstawie art. 33 ust. 2 i 4 ustawy z dnia 3 lipca 2002 r. </w:t>
      </w:r>
      <w:r w:rsidRPr="00B050A1">
        <w:rPr>
          <w:color w:val="000000" w:themeColor="text1"/>
        </w:rPr>
        <w:t xml:space="preserve">– Prawo lotnicze (Dz. U. z </w:t>
      </w:r>
      <w:r w:rsidR="000E615D" w:rsidRPr="00601A64">
        <w:rPr>
          <w:color w:val="000000" w:themeColor="text1"/>
        </w:rPr>
        <w:t xml:space="preserve">2017 </w:t>
      </w:r>
      <w:r w:rsidRPr="00601A64">
        <w:rPr>
          <w:color w:val="000000" w:themeColor="text1"/>
        </w:rPr>
        <w:t xml:space="preserve">r. poz. </w:t>
      </w:r>
      <w:r w:rsidR="000E615D" w:rsidRPr="00601A64">
        <w:rPr>
          <w:color w:val="000000" w:themeColor="text1"/>
        </w:rPr>
        <w:t>959 i 1089</w:t>
      </w:r>
      <w:r w:rsidRPr="00601A64">
        <w:rPr>
          <w:color w:val="000000" w:themeColor="text1"/>
        </w:rPr>
        <w:t>) zarządza się, co następuje:</w:t>
      </w:r>
    </w:p>
    <w:p w:rsidR="00AD4D44" w:rsidRPr="00601A64" w:rsidRDefault="003C0B2C" w:rsidP="003C101E">
      <w:pPr>
        <w:pStyle w:val="ARTartustawynprozporzdzenia"/>
        <w:spacing w:before="0" w:after="120"/>
        <w:rPr>
          <w:rFonts w:ascii="Times New Roman" w:hAnsi="Times New Roman"/>
          <w:color w:val="000000" w:themeColor="text1"/>
          <w:szCs w:val="24"/>
        </w:rPr>
      </w:pPr>
      <w:r w:rsidRPr="00F54F68">
        <w:rPr>
          <w:b/>
          <w:color w:val="000000" w:themeColor="text1"/>
        </w:rPr>
        <w:t>§ 1.</w:t>
      </w:r>
      <w:r w:rsidRPr="00601A64">
        <w:rPr>
          <w:color w:val="000000" w:themeColor="text1"/>
        </w:rPr>
        <w:t xml:space="preserve"> W rozporządzeniu Ministra Transportu, Budownictwa i Gospodarki Morskiej z dnia 26 marca 2013 r. w sprawie wyłączenia zastosowania niektórych przepisów ustawy – Prawo lotnicze do niektórych rodzajów statków powietrznych oraz określenia warunków i wymagań dotyczących używania tych statków (Dz. U. </w:t>
      </w:r>
      <w:r w:rsidR="00CD3068" w:rsidRPr="00601A64">
        <w:rPr>
          <w:color w:val="000000" w:themeColor="text1"/>
        </w:rPr>
        <w:t xml:space="preserve">z 2016 r. </w:t>
      </w:r>
      <w:r w:rsidRPr="00601A64">
        <w:rPr>
          <w:color w:val="000000" w:themeColor="text1"/>
        </w:rPr>
        <w:t xml:space="preserve">poz. </w:t>
      </w:r>
      <w:r w:rsidR="00CD3068" w:rsidRPr="00601A64">
        <w:rPr>
          <w:color w:val="000000" w:themeColor="text1"/>
        </w:rPr>
        <w:t>1993</w:t>
      </w:r>
      <w:r w:rsidRPr="00601A64">
        <w:rPr>
          <w:color w:val="000000" w:themeColor="text1"/>
        </w:rPr>
        <w:t>)</w:t>
      </w:r>
      <w:r w:rsidR="00E83A0A" w:rsidRPr="00601A64">
        <w:rPr>
          <w:color w:val="000000" w:themeColor="text1"/>
        </w:rPr>
        <w:t xml:space="preserve"> </w:t>
      </w:r>
      <w:r w:rsidR="00AD4D44" w:rsidRPr="00601A64">
        <w:rPr>
          <w:rFonts w:ascii="Times New Roman" w:hAnsi="Times New Roman"/>
          <w:color w:val="000000" w:themeColor="text1"/>
          <w:szCs w:val="24"/>
        </w:rPr>
        <w:t>wprowadza się następujące zmiany:</w:t>
      </w:r>
    </w:p>
    <w:p w:rsidR="00F81F6F" w:rsidRPr="00601A64" w:rsidRDefault="00F81F6F" w:rsidP="003C101E">
      <w:pPr>
        <w:pStyle w:val="ARTartustawynprozporzdzenia"/>
        <w:numPr>
          <w:ilvl w:val="0"/>
          <w:numId w:val="1"/>
        </w:numPr>
        <w:spacing w:before="0" w:after="120"/>
        <w:ind w:left="426" w:hanging="426"/>
        <w:rPr>
          <w:color w:val="000000" w:themeColor="text1"/>
        </w:rPr>
      </w:pPr>
      <w:r w:rsidRPr="00601A64">
        <w:rPr>
          <w:color w:val="000000" w:themeColor="text1"/>
        </w:rPr>
        <w:t xml:space="preserve">w § 1 </w:t>
      </w:r>
      <w:r w:rsidR="00306A07" w:rsidRPr="00601A64">
        <w:rPr>
          <w:color w:val="000000" w:themeColor="text1"/>
        </w:rPr>
        <w:t>ust. 2 otrzymuje brzmienie</w:t>
      </w:r>
      <w:r w:rsidRPr="00601A64">
        <w:rPr>
          <w:color w:val="000000" w:themeColor="text1"/>
        </w:rPr>
        <w:t>:</w:t>
      </w:r>
    </w:p>
    <w:p w:rsidR="00F81F6F" w:rsidRPr="00601A64" w:rsidRDefault="00F81F6F" w:rsidP="003C101E">
      <w:pPr>
        <w:pStyle w:val="ARTartustawynprozporzdzenia"/>
        <w:spacing w:before="0" w:after="120"/>
        <w:ind w:left="426" w:firstLine="282"/>
        <w:rPr>
          <w:color w:val="000000" w:themeColor="text1"/>
        </w:rPr>
      </w:pPr>
      <w:r w:rsidRPr="00601A64">
        <w:rPr>
          <w:color w:val="000000" w:themeColor="text1"/>
        </w:rPr>
        <w:t>„</w:t>
      </w:r>
      <w:r w:rsidR="00306A07" w:rsidRPr="00601A64">
        <w:rPr>
          <w:color w:val="000000" w:themeColor="text1"/>
        </w:rPr>
        <w:t>2</w:t>
      </w:r>
      <w:r w:rsidRPr="00601A64">
        <w:rPr>
          <w:color w:val="000000" w:themeColor="text1"/>
        </w:rPr>
        <w:t xml:space="preserve">. </w:t>
      </w:r>
      <w:r w:rsidR="00306A07" w:rsidRPr="00601A64">
        <w:rPr>
          <w:color w:val="000000" w:themeColor="text1"/>
        </w:rPr>
        <w:t xml:space="preserve">Przepisów rozporządzenia nie stosuje się do państwowych statków powietrznych innych niż </w:t>
      </w:r>
      <w:r w:rsidR="00824216" w:rsidRPr="00601A64">
        <w:rPr>
          <w:color w:val="000000" w:themeColor="text1"/>
        </w:rPr>
        <w:t xml:space="preserve">bezzałogowe statki powietrzne o </w:t>
      </w:r>
      <w:r w:rsidR="00EF5E17" w:rsidRPr="00601A64">
        <w:rPr>
          <w:color w:val="000000" w:themeColor="text1"/>
        </w:rPr>
        <w:t>masie statku powietrznego gotowego do lotu (</w:t>
      </w:r>
      <w:r w:rsidR="00824216" w:rsidRPr="00601A64">
        <w:rPr>
          <w:color w:val="000000" w:themeColor="text1"/>
        </w:rPr>
        <w:t>masie startowej</w:t>
      </w:r>
      <w:r w:rsidR="0043346C" w:rsidRPr="00601A64">
        <w:rPr>
          <w:color w:val="000000" w:themeColor="text1"/>
        </w:rPr>
        <w:t xml:space="preserve">) </w:t>
      </w:r>
      <w:r w:rsidR="00BE2305" w:rsidRPr="00601A64">
        <w:rPr>
          <w:color w:val="000000" w:themeColor="text1"/>
        </w:rPr>
        <w:t>nie większej niż 150 kg</w:t>
      </w:r>
      <w:r w:rsidR="00306A07" w:rsidRPr="00601A64">
        <w:rPr>
          <w:color w:val="000000" w:themeColor="text1"/>
        </w:rPr>
        <w:t>, z zastrzeżeniem art. 1 ust. 6 ustawy.</w:t>
      </w:r>
      <w:r w:rsidR="005C5D86" w:rsidRPr="00601A64">
        <w:rPr>
          <w:color w:val="000000" w:themeColor="text1"/>
        </w:rPr>
        <w:t>”;</w:t>
      </w:r>
    </w:p>
    <w:p w:rsidR="00E80B94" w:rsidRPr="00601A64" w:rsidRDefault="003A21CE" w:rsidP="003C101E">
      <w:pPr>
        <w:pStyle w:val="ARTartustawynprozporzdzenia"/>
        <w:numPr>
          <w:ilvl w:val="0"/>
          <w:numId w:val="1"/>
        </w:numPr>
        <w:spacing w:before="0" w:after="120"/>
        <w:ind w:left="426" w:hanging="426"/>
        <w:rPr>
          <w:color w:val="000000" w:themeColor="text1"/>
        </w:rPr>
      </w:pPr>
      <w:r w:rsidRPr="00601A64">
        <w:rPr>
          <w:color w:val="000000" w:themeColor="text1"/>
        </w:rPr>
        <w:t xml:space="preserve">w </w:t>
      </w:r>
      <w:r w:rsidR="003C0B2C" w:rsidRPr="00601A64">
        <w:rPr>
          <w:color w:val="000000" w:themeColor="text1"/>
        </w:rPr>
        <w:t>§ 2</w:t>
      </w:r>
      <w:r w:rsidR="00E80B94" w:rsidRPr="00601A64">
        <w:rPr>
          <w:color w:val="000000" w:themeColor="text1"/>
        </w:rPr>
        <w:t>:</w:t>
      </w:r>
    </w:p>
    <w:p w:rsidR="001E15B3" w:rsidRPr="00601A64" w:rsidRDefault="00CD3068" w:rsidP="003C101E">
      <w:pPr>
        <w:pStyle w:val="ARTartustawynprozporzdzenia"/>
        <w:numPr>
          <w:ilvl w:val="0"/>
          <w:numId w:val="2"/>
        </w:numPr>
        <w:spacing w:before="0" w:after="120"/>
        <w:ind w:left="426" w:firstLine="0"/>
        <w:rPr>
          <w:color w:val="000000" w:themeColor="text1"/>
        </w:rPr>
      </w:pPr>
      <w:r w:rsidRPr="00601A64">
        <w:rPr>
          <w:color w:val="000000" w:themeColor="text1"/>
        </w:rPr>
        <w:t xml:space="preserve"> w </w:t>
      </w:r>
      <w:r w:rsidR="00D576A8" w:rsidRPr="00601A64">
        <w:rPr>
          <w:color w:val="000000" w:themeColor="text1"/>
        </w:rPr>
        <w:t xml:space="preserve">ust. 3 </w:t>
      </w:r>
      <w:r w:rsidRPr="00601A64">
        <w:rPr>
          <w:color w:val="000000" w:themeColor="text1"/>
        </w:rPr>
        <w:t xml:space="preserve">pkt 2 </w:t>
      </w:r>
      <w:r w:rsidR="00D576A8" w:rsidRPr="00601A64">
        <w:rPr>
          <w:color w:val="000000" w:themeColor="text1"/>
        </w:rPr>
        <w:t>otrzymuje brzmienie:</w:t>
      </w:r>
    </w:p>
    <w:p w:rsidR="001E15B3" w:rsidRPr="00601A64" w:rsidRDefault="00D576A8" w:rsidP="003C101E">
      <w:pPr>
        <w:pStyle w:val="ARTartustawynprozporzdzenia"/>
        <w:spacing w:before="0" w:after="120"/>
        <w:ind w:left="1125" w:firstLine="0"/>
        <w:rPr>
          <w:color w:val="000000" w:themeColor="text1"/>
        </w:rPr>
      </w:pPr>
      <w:r w:rsidRPr="00601A64">
        <w:rPr>
          <w:color w:val="000000" w:themeColor="text1"/>
        </w:rPr>
        <w:t>„</w:t>
      </w:r>
      <w:r w:rsidR="00CD3068" w:rsidRPr="00601A64">
        <w:rPr>
          <w:color w:val="000000" w:themeColor="text1"/>
        </w:rPr>
        <w:t xml:space="preserve">2) </w:t>
      </w:r>
      <w:r w:rsidR="00425987" w:rsidRPr="00425987">
        <w:rPr>
          <w:color w:val="000000" w:themeColor="text1"/>
        </w:rPr>
        <w:t xml:space="preserve">statków powietrznych, o których mowa w ust. 1 pkt 2 i 3, przepisów wydanych na podstawie art. 119 ust. 4 pkt 1 ustawy, z uwzględnieniem przepisów określonych </w:t>
      </w:r>
      <w:r w:rsidR="00425987">
        <w:rPr>
          <w:color w:val="000000" w:themeColor="text1"/>
        </w:rPr>
        <w:t xml:space="preserve">w </w:t>
      </w:r>
      <w:r w:rsidR="00EB657D" w:rsidRPr="00601A64">
        <w:rPr>
          <w:color w:val="000000" w:themeColor="text1"/>
        </w:rPr>
        <w:t xml:space="preserve">załącznikach </w:t>
      </w:r>
      <w:r w:rsidR="00412DB8" w:rsidRPr="00601A64">
        <w:rPr>
          <w:color w:val="000000" w:themeColor="text1"/>
        </w:rPr>
        <w:t>nr 6</w:t>
      </w:r>
      <w:r w:rsidR="000C2F77" w:rsidRPr="000C2F77">
        <w:rPr>
          <w:color w:val="000000" w:themeColor="text1"/>
        </w:rPr>
        <w:t>–</w:t>
      </w:r>
      <w:r w:rsidR="00412DB8" w:rsidRPr="00601A64">
        <w:rPr>
          <w:color w:val="000000" w:themeColor="text1"/>
        </w:rPr>
        <w:t>6b</w:t>
      </w:r>
      <w:r w:rsidR="002D2AE8" w:rsidRPr="00601A64">
        <w:rPr>
          <w:color w:val="000000" w:themeColor="text1"/>
        </w:rPr>
        <w:t xml:space="preserve"> do</w:t>
      </w:r>
      <w:r w:rsidR="009945FF" w:rsidRPr="00601A64">
        <w:rPr>
          <w:color w:val="000000" w:themeColor="text1"/>
        </w:rPr>
        <w:t xml:space="preserve"> rozporządzenia.</w:t>
      </w:r>
      <w:r w:rsidR="00D5165B" w:rsidRPr="00601A64">
        <w:rPr>
          <w:color w:val="000000" w:themeColor="text1"/>
        </w:rPr>
        <w:t>”,</w:t>
      </w:r>
    </w:p>
    <w:p w:rsidR="00AD4D44" w:rsidRPr="00601A64" w:rsidRDefault="001F3DEE" w:rsidP="003C101E">
      <w:pPr>
        <w:pStyle w:val="ARTartustawynprozporzdzenia"/>
        <w:numPr>
          <w:ilvl w:val="0"/>
          <w:numId w:val="2"/>
        </w:numPr>
        <w:spacing w:before="0" w:after="120"/>
        <w:ind w:left="851" w:hanging="425"/>
        <w:rPr>
          <w:color w:val="000000" w:themeColor="text1"/>
        </w:rPr>
      </w:pPr>
      <w:r w:rsidRPr="00601A64">
        <w:rPr>
          <w:color w:val="000000" w:themeColor="text1"/>
        </w:rPr>
        <w:t>ust. 5 otrzymuje</w:t>
      </w:r>
      <w:r w:rsidR="00043664" w:rsidRPr="00601A64">
        <w:rPr>
          <w:color w:val="000000" w:themeColor="text1"/>
        </w:rPr>
        <w:t xml:space="preserve"> </w:t>
      </w:r>
      <w:r w:rsidR="00AD4D44" w:rsidRPr="00601A64">
        <w:rPr>
          <w:color w:val="000000" w:themeColor="text1"/>
        </w:rPr>
        <w:t>brzmienie:</w:t>
      </w:r>
    </w:p>
    <w:p w:rsidR="00363597" w:rsidRDefault="00AD4D44" w:rsidP="003C101E">
      <w:pPr>
        <w:pStyle w:val="ARTartustawynprozporzdzenia"/>
        <w:spacing w:before="0" w:after="120"/>
        <w:ind w:left="851" w:firstLine="425"/>
        <w:rPr>
          <w:rFonts w:ascii="Times New Roman" w:hAnsi="Times New Roman"/>
          <w:color w:val="000000" w:themeColor="text1"/>
          <w:szCs w:val="24"/>
        </w:rPr>
      </w:pPr>
      <w:r w:rsidRPr="00601A64">
        <w:rPr>
          <w:color w:val="000000" w:themeColor="text1"/>
        </w:rPr>
        <w:t xml:space="preserve">„5. Wyłącza się zastosowanie do </w:t>
      </w:r>
      <w:r w:rsidR="00E51EBC" w:rsidRPr="00601A64">
        <w:rPr>
          <w:rFonts w:ascii="Times New Roman" w:hAnsi="Times New Roman"/>
          <w:color w:val="000000" w:themeColor="text1"/>
          <w:szCs w:val="24"/>
        </w:rPr>
        <w:t xml:space="preserve">bezzałogowych statków powietrznych </w:t>
      </w:r>
      <w:r w:rsidR="00E51EBC" w:rsidRPr="00AA462D">
        <w:rPr>
          <w:rFonts w:ascii="Times New Roman" w:hAnsi="Times New Roman"/>
          <w:color w:val="000000" w:themeColor="text1"/>
          <w:szCs w:val="24"/>
        </w:rPr>
        <w:t>o masie startowej</w:t>
      </w:r>
      <w:r w:rsidR="00363597">
        <w:rPr>
          <w:rFonts w:ascii="Times New Roman" w:hAnsi="Times New Roman"/>
          <w:color w:val="000000" w:themeColor="text1"/>
          <w:szCs w:val="24"/>
        </w:rPr>
        <w:t xml:space="preserve"> </w:t>
      </w:r>
      <w:r w:rsidR="00E51EBC" w:rsidRPr="00AA462D">
        <w:rPr>
          <w:rFonts w:ascii="Times New Roman" w:hAnsi="Times New Roman"/>
          <w:color w:val="000000" w:themeColor="text1"/>
          <w:szCs w:val="24"/>
        </w:rPr>
        <w:t>nie większej niż</w:t>
      </w:r>
      <w:r w:rsidR="00363597">
        <w:rPr>
          <w:rFonts w:ascii="Times New Roman" w:hAnsi="Times New Roman"/>
          <w:color w:val="000000" w:themeColor="text1"/>
          <w:szCs w:val="24"/>
        </w:rPr>
        <w:t>:</w:t>
      </w:r>
    </w:p>
    <w:p w:rsidR="00363597" w:rsidRPr="00363597" w:rsidRDefault="00363597" w:rsidP="003C101E">
      <w:pPr>
        <w:pStyle w:val="PKTpunkt"/>
        <w:spacing w:after="120"/>
        <w:ind w:left="136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1)</w:t>
      </w:r>
      <w:r w:rsidR="00E51EBC" w:rsidRPr="00AA462D">
        <w:rPr>
          <w:rFonts w:ascii="Times New Roman" w:hAnsi="Times New Roman"/>
          <w:szCs w:val="24"/>
        </w:rPr>
        <w:t xml:space="preserve"> 150 kg, uż</w:t>
      </w:r>
      <w:r w:rsidR="00E51EBC" w:rsidRPr="00601A64">
        <w:rPr>
          <w:rFonts w:ascii="Times New Roman" w:hAnsi="Times New Roman"/>
          <w:szCs w:val="24"/>
        </w:rPr>
        <w:t xml:space="preserve">ywanych </w:t>
      </w:r>
      <w:r w:rsidR="00E51EBC" w:rsidRPr="00601A64">
        <w:t>wyłącznie w operacjach w zasięgu widoczności wzrokowej VLOS</w:t>
      </w:r>
      <w:r>
        <w:t>,</w:t>
      </w:r>
    </w:p>
    <w:p w:rsidR="00AF4139" w:rsidRDefault="00363597" w:rsidP="003C101E">
      <w:pPr>
        <w:pStyle w:val="PKTpunkt"/>
        <w:spacing w:after="120"/>
        <w:ind w:left="1361"/>
      </w:pPr>
      <w:r>
        <w:rPr>
          <w:rFonts w:ascii="Times New Roman" w:hAnsi="Times New Roman"/>
          <w:szCs w:val="24"/>
        </w:rPr>
        <w:t>2)</w:t>
      </w:r>
      <w:r w:rsidR="00BE2305" w:rsidRPr="00601A64">
        <w:t xml:space="preserve"> </w:t>
      </w:r>
      <w:r w:rsidR="00BE2305" w:rsidRPr="00601A64">
        <w:rPr>
          <w:rFonts w:ascii="Times New Roman" w:hAnsi="Times New Roman"/>
          <w:szCs w:val="24"/>
        </w:rPr>
        <w:t xml:space="preserve">25 kg, używanych </w:t>
      </w:r>
      <w:r w:rsidR="00BE2305" w:rsidRPr="00601A64">
        <w:t>w operacjach poza zasięgiem widoczności wzrokowej BVLOS</w:t>
      </w:r>
      <w:r w:rsidR="00AD4D44" w:rsidRPr="00601A64">
        <w:t xml:space="preserve"> </w:t>
      </w:r>
    </w:p>
    <w:p w:rsidR="00BE2305" w:rsidRPr="00601A64" w:rsidRDefault="00AF4139" w:rsidP="003C101E">
      <w:pPr>
        <w:pStyle w:val="ARTartustawynprozporzdzenia"/>
        <w:spacing w:before="0" w:after="120"/>
        <w:ind w:left="851" w:firstLine="0"/>
        <w:rPr>
          <w:color w:val="000000" w:themeColor="text1"/>
        </w:rPr>
      </w:pPr>
      <w:r w:rsidRPr="00B050A1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402000" w:rsidRPr="00601A64">
        <w:rPr>
          <w:color w:val="000000" w:themeColor="text1"/>
        </w:rPr>
        <w:t>przepisów</w:t>
      </w:r>
      <w:r w:rsidR="00BE2305" w:rsidRPr="00601A64">
        <w:rPr>
          <w:color w:val="000000" w:themeColor="text1"/>
        </w:rPr>
        <w:t xml:space="preserve"> </w:t>
      </w:r>
      <w:r w:rsidR="000C39B9">
        <w:rPr>
          <w:color w:val="000000" w:themeColor="text1"/>
        </w:rPr>
        <w:t xml:space="preserve">art. 121 ust. 6 oraz </w:t>
      </w:r>
      <w:r w:rsidR="00AD4D44" w:rsidRPr="00601A64">
        <w:rPr>
          <w:color w:val="000000" w:themeColor="text1"/>
        </w:rPr>
        <w:t>art. 126 ust. 2</w:t>
      </w:r>
      <w:r w:rsidR="00ED4EBB" w:rsidRPr="00601A64">
        <w:rPr>
          <w:color w:val="000000" w:themeColor="text1"/>
          <w:szCs w:val="24"/>
        </w:rPr>
        <w:t>–</w:t>
      </w:r>
      <w:r w:rsidR="00AD4D44" w:rsidRPr="00601A64">
        <w:rPr>
          <w:color w:val="000000" w:themeColor="text1"/>
        </w:rPr>
        <w:t xml:space="preserve">5 ustawy, </w:t>
      </w:r>
      <w:r w:rsidR="00AD4D44" w:rsidRPr="00AA462D">
        <w:rPr>
          <w:color w:val="000000" w:themeColor="text1"/>
        </w:rPr>
        <w:t xml:space="preserve">z uwzględnieniem przepisów określonych w </w:t>
      </w:r>
      <w:r w:rsidR="00EB657D" w:rsidRPr="00AA462D">
        <w:rPr>
          <w:color w:val="000000" w:themeColor="text1"/>
        </w:rPr>
        <w:t xml:space="preserve">załącznikach </w:t>
      </w:r>
      <w:r w:rsidR="00BE2305" w:rsidRPr="00AA462D">
        <w:rPr>
          <w:color w:val="000000" w:themeColor="text1"/>
        </w:rPr>
        <w:t>nr 6</w:t>
      </w:r>
      <w:r w:rsidR="000C2F77" w:rsidRPr="000C2F77">
        <w:rPr>
          <w:color w:val="000000" w:themeColor="text1"/>
        </w:rPr>
        <w:t>–</w:t>
      </w:r>
      <w:r w:rsidR="00BE2305" w:rsidRPr="00AA462D">
        <w:rPr>
          <w:color w:val="000000" w:themeColor="text1"/>
        </w:rPr>
        <w:t>6b</w:t>
      </w:r>
      <w:r w:rsidR="00AD4D44" w:rsidRPr="00AA462D">
        <w:rPr>
          <w:color w:val="000000" w:themeColor="text1"/>
        </w:rPr>
        <w:t xml:space="preserve"> do rozporządzenia.</w:t>
      </w:r>
      <w:r w:rsidR="009B333B" w:rsidRPr="00601A64">
        <w:rPr>
          <w:color w:val="000000" w:themeColor="text1"/>
        </w:rPr>
        <w:t>”</w:t>
      </w:r>
      <w:r w:rsidR="00425987">
        <w:rPr>
          <w:color w:val="000000" w:themeColor="text1"/>
        </w:rPr>
        <w:t>,</w:t>
      </w:r>
    </w:p>
    <w:p w:rsidR="00425987" w:rsidRDefault="00425987" w:rsidP="00EC3373">
      <w:pPr>
        <w:pStyle w:val="ARTartustawynprozporzdzenia"/>
        <w:numPr>
          <w:ilvl w:val="0"/>
          <w:numId w:val="2"/>
        </w:numPr>
        <w:spacing w:before="0" w:after="120"/>
        <w:ind w:left="851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dodaje się ust. 12 w brzmieniu:</w:t>
      </w:r>
    </w:p>
    <w:p w:rsidR="00B53D6B" w:rsidRDefault="00390E71" w:rsidP="00EC3373">
      <w:pPr>
        <w:pStyle w:val="ARTartustawynprozporzdzenia"/>
        <w:spacing w:before="0" w:after="120"/>
        <w:ind w:left="851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„1</w:t>
      </w:r>
      <w:r w:rsidR="00E822A2">
        <w:rPr>
          <w:rFonts w:ascii="Times New Roman" w:hAnsi="Times New Roman"/>
          <w:color w:val="000000" w:themeColor="text1"/>
          <w:szCs w:val="24"/>
        </w:rPr>
        <w:t>2</w:t>
      </w:r>
      <w:r w:rsidR="00425987" w:rsidRPr="00425987">
        <w:rPr>
          <w:rFonts w:ascii="Times New Roman" w:hAnsi="Times New Roman"/>
          <w:color w:val="000000" w:themeColor="text1"/>
          <w:szCs w:val="24"/>
        </w:rPr>
        <w:t>. Wyłącza się zastosowanie do bezzałogowych statków powietrznych o masie startowej nie większej niż 5 kg, używanych wyłącznie w operacjach w zasięgu widoczności wzrokowej VLOS w celach innych niż rekreacyjne lub sportowe</w:t>
      </w:r>
      <w:r w:rsidR="00B53D6B">
        <w:rPr>
          <w:rFonts w:ascii="Times New Roman" w:hAnsi="Times New Roman"/>
          <w:color w:val="000000" w:themeColor="text1"/>
          <w:szCs w:val="24"/>
        </w:rPr>
        <w:t>, przepisów:</w:t>
      </w:r>
    </w:p>
    <w:p w:rsidR="0062741F" w:rsidRDefault="00B53D6B" w:rsidP="00EC3373">
      <w:pPr>
        <w:pStyle w:val="PKTpunkt"/>
        <w:spacing w:after="120"/>
        <w:ind w:left="1361"/>
      </w:pPr>
      <w:r>
        <w:t xml:space="preserve">1) </w:t>
      </w:r>
      <w:r w:rsidR="00425987" w:rsidRPr="00425987">
        <w:t xml:space="preserve">art. 105 ust. 1 ustawy, z wyłączeniem osób wykonujących </w:t>
      </w:r>
      <w:r w:rsidR="00390E71">
        <w:t>operacje</w:t>
      </w:r>
      <w:r w:rsidR="00425987" w:rsidRPr="00425987">
        <w:t xml:space="preserve"> na podstawie posiadanego uprawnienia instruktora INS</w:t>
      </w:r>
      <w:r>
        <w:t>;</w:t>
      </w:r>
    </w:p>
    <w:p w:rsidR="0062741F" w:rsidRDefault="00B53D6B" w:rsidP="00EC3373">
      <w:pPr>
        <w:pStyle w:val="PKTpunkt"/>
        <w:spacing w:after="120"/>
        <w:ind w:left="1361"/>
      </w:pPr>
      <w:r>
        <w:t xml:space="preserve">2) </w:t>
      </w:r>
      <w:r w:rsidRPr="00B53D6B">
        <w:rPr>
          <w:rFonts w:ascii="Times New Roman" w:hAnsi="Times New Roman"/>
          <w:color w:val="000000" w:themeColor="text1"/>
          <w:szCs w:val="24"/>
        </w:rPr>
        <w:t xml:space="preserve"> </w:t>
      </w:r>
      <w:r w:rsidRPr="00425987">
        <w:rPr>
          <w:rFonts w:ascii="Times New Roman" w:hAnsi="Times New Roman"/>
          <w:color w:val="000000" w:themeColor="text1"/>
          <w:szCs w:val="24"/>
        </w:rPr>
        <w:t>art. 95 ust. 3 pk</w:t>
      </w:r>
      <w:r>
        <w:rPr>
          <w:rFonts w:ascii="Times New Roman" w:hAnsi="Times New Roman"/>
          <w:color w:val="000000" w:themeColor="text1"/>
          <w:szCs w:val="24"/>
        </w:rPr>
        <w:t>t 6, art. 96 ust. 1 pkt i 7,</w:t>
      </w:r>
      <w:r w:rsidRPr="00425987">
        <w:rPr>
          <w:rFonts w:ascii="Times New Roman" w:hAnsi="Times New Roman"/>
          <w:color w:val="000000" w:themeColor="text1"/>
          <w:szCs w:val="24"/>
        </w:rPr>
        <w:t xml:space="preserve"> art. 99 ust. 1 ustawy</w:t>
      </w:r>
      <w:r>
        <w:rPr>
          <w:rFonts w:ascii="Times New Roman" w:hAnsi="Times New Roman"/>
          <w:color w:val="000000" w:themeColor="text1"/>
          <w:szCs w:val="24"/>
        </w:rPr>
        <w:t xml:space="preserve"> oraz pkt </w:t>
      </w:r>
      <w:r w:rsidRPr="00C50725">
        <w:rPr>
          <w:rFonts w:ascii="Times New Roman" w:hAnsi="Times New Roman"/>
          <w:color w:val="000000" w:themeColor="text1"/>
          <w:szCs w:val="24"/>
        </w:rPr>
        <w:t>1.3.2.5 i 1.3.2.6</w:t>
      </w:r>
      <w:r>
        <w:rPr>
          <w:rFonts w:ascii="Times New Roman" w:hAnsi="Times New Roman"/>
          <w:color w:val="000000" w:themeColor="text1"/>
          <w:szCs w:val="24"/>
        </w:rPr>
        <w:t xml:space="preserve"> załącznika nr 6 do rozporządzenia Ministra Transportu, Budownictwa i Gospodarki Morskiej </w:t>
      </w:r>
      <w:r w:rsidRPr="00C50725">
        <w:rPr>
          <w:rFonts w:ascii="Times New Roman" w:hAnsi="Times New Roman"/>
          <w:color w:val="000000" w:themeColor="text1"/>
          <w:szCs w:val="24"/>
        </w:rPr>
        <w:t>z dnia 3 czerwca 2013 r.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Pr="00C50725">
        <w:rPr>
          <w:rFonts w:ascii="Times New Roman" w:hAnsi="Times New Roman"/>
          <w:color w:val="000000" w:themeColor="text1"/>
          <w:szCs w:val="24"/>
        </w:rPr>
        <w:t>w sprawie świadectw kwalifikacji</w:t>
      </w:r>
      <w:r>
        <w:rPr>
          <w:rFonts w:ascii="Times New Roman" w:hAnsi="Times New Roman"/>
          <w:color w:val="000000" w:themeColor="text1"/>
          <w:szCs w:val="24"/>
        </w:rPr>
        <w:t xml:space="preserve"> (Dz. U. z 2017 r. poz. 288).</w:t>
      </w:r>
      <w:r w:rsidRPr="00425987">
        <w:rPr>
          <w:rFonts w:ascii="Times New Roman" w:hAnsi="Times New Roman"/>
          <w:color w:val="000000" w:themeColor="text1"/>
          <w:szCs w:val="24"/>
        </w:rPr>
        <w:t>”;</w:t>
      </w:r>
    </w:p>
    <w:p w:rsidR="006214F5" w:rsidRDefault="00E80B94" w:rsidP="003C101E">
      <w:pPr>
        <w:pStyle w:val="ARTartustawynprozporzdzenia"/>
        <w:numPr>
          <w:ilvl w:val="0"/>
          <w:numId w:val="47"/>
        </w:numPr>
        <w:autoSpaceDE/>
        <w:autoSpaceDN/>
        <w:adjustRightInd/>
        <w:spacing w:before="0" w:after="120"/>
        <w:ind w:left="426"/>
        <w:rPr>
          <w:rFonts w:ascii="Times New Roman" w:hAnsi="Times New Roman"/>
          <w:color w:val="000000" w:themeColor="text1"/>
          <w:szCs w:val="24"/>
        </w:rPr>
      </w:pPr>
      <w:r w:rsidRPr="00AA462D">
        <w:rPr>
          <w:color w:val="000000" w:themeColor="text1"/>
        </w:rPr>
        <w:t>w § 4</w:t>
      </w:r>
      <w:r w:rsidR="00361751" w:rsidRPr="00AA462D">
        <w:rPr>
          <w:color w:val="000000" w:themeColor="text1"/>
        </w:rPr>
        <w:t xml:space="preserve"> </w:t>
      </w:r>
      <w:r w:rsidR="008D4A3B" w:rsidRPr="00AA462D">
        <w:rPr>
          <w:color w:val="000000" w:themeColor="text1"/>
        </w:rPr>
        <w:t>w ust. 1</w:t>
      </w:r>
      <w:r w:rsidR="00404ACA" w:rsidRPr="00AA462D">
        <w:rPr>
          <w:color w:val="000000" w:themeColor="text1"/>
        </w:rPr>
        <w:t xml:space="preserve"> dodaje się pkt </w:t>
      </w:r>
      <w:r w:rsidR="00C50725">
        <w:rPr>
          <w:color w:val="000000" w:themeColor="text1"/>
        </w:rPr>
        <w:t>9</w:t>
      </w:r>
      <w:r w:rsidR="00404ACA" w:rsidRPr="00AA462D">
        <w:rPr>
          <w:color w:val="000000" w:themeColor="text1"/>
        </w:rPr>
        <w:t xml:space="preserve"> </w:t>
      </w:r>
      <w:r w:rsidR="006E3FF9">
        <w:rPr>
          <w:color w:val="000000" w:themeColor="text1"/>
        </w:rPr>
        <w:t xml:space="preserve">w </w:t>
      </w:r>
      <w:r w:rsidR="00404ACA" w:rsidRPr="00AA462D">
        <w:rPr>
          <w:color w:val="000000" w:themeColor="text1"/>
        </w:rPr>
        <w:t>brzmieniu:</w:t>
      </w:r>
    </w:p>
    <w:p w:rsidR="005179F6" w:rsidRPr="00601A64" w:rsidRDefault="00E80B94" w:rsidP="003C101E">
      <w:pPr>
        <w:pStyle w:val="PKTpunkt"/>
        <w:spacing w:after="120"/>
        <w:ind w:left="936"/>
      </w:pPr>
      <w:r w:rsidRPr="00B050A1">
        <w:t>„</w:t>
      </w:r>
      <w:r w:rsidR="00C50725">
        <w:t>9</w:t>
      </w:r>
      <w:r w:rsidRPr="00B050A1">
        <w:t>)</w:t>
      </w:r>
      <w:r w:rsidR="001062A9" w:rsidRPr="00B050A1">
        <w:t xml:space="preserve"> </w:t>
      </w:r>
      <w:r w:rsidRPr="00B050A1">
        <w:t xml:space="preserve">bezzałogowych statków powietrznych o masie startowej nie większej niż </w:t>
      </w:r>
      <w:r w:rsidR="00AB4A06" w:rsidRPr="00B050A1">
        <w:t>25</w:t>
      </w:r>
      <w:r w:rsidRPr="00B050A1">
        <w:t xml:space="preserve"> kg</w:t>
      </w:r>
      <w:r w:rsidR="004D2AC1">
        <w:t>,</w:t>
      </w:r>
      <w:r w:rsidRPr="00B050A1">
        <w:t xml:space="preserve"> używanych</w:t>
      </w:r>
      <w:r w:rsidR="00FC21BA" w:rsidRPr="00B050A1">
        <w:t xml:space="preserve"> </w:t>
      </w:r>
      <w:r w:rsidR="00564719" w:rsidRPr="00B050A1">
        <w:t xml:space="preserve">wyłącznie </w:t>
      </w:r>
      <w:r w:rsidR="00FC21BA" w:rsidRPr="00B050A1">
        <w:t>w</w:t>
      </w:r>
      <w:r w:rsidRPr="00B050A1">
        <w:t xml:space="preserve"> operacjach </w:t>
      </w:r>
      <w:r w:rsidR="00AB4A06" w:rsidRPr="00B050A1">
        <w:t>poza zasięgiem</w:t>
      </w:r>
      <w:r w:rsidRPr="00B050A1">
        <w:t xml:space="preserve"> </w:t>
      </w:r>
      <w:r w:rsidR="00161950" w:rsidRPr="00B050A1">
        <w:t xml:space="preserve">widoczności wzrokowej </w:t>
      </w:r>
      <w:r w:rsidR="00BE2305" w:rsidRPr="00B050A1">
        <w:t>B</w:t>
      </w:r>
      <w:r w:rsidR="00161950" w:rsidRPr="00B050A1">
        <w:t>VLOS</w:t>
      </w:r>
      <w:r w:rsidRPr="00B050A1">
        <w:t xml:space="preserve"> </w:t>
      </w:r>
      <w:r w:rsidRPr="00601A64">
        <w:t xml:space="preserve">– w załączniku nr </w:t>
      </w:r>
      <w:r w:rsidR="0067241E" w:rsidRPr="00601A64">
        <w:t>6</w:t>
      </w:r>
      <w:r w:rsidR="00AB4A06" w:rsidRPr="00601A64">
        <w:t>b</w:t>
      </w:r>
      <w:r w:rsidRPr="00601A64">
        <w:t xml:space="preserve"> do rozporządzenia</w:t>
      </w:r>
      <w:r w:rsidR="0015260C" w:rsidRPr="00601A64">
        <w:t>.</w:t>
      </w:r>
      <w:r w:rsidRPr="00601A64">
        <w:t>”</w:t>
      </w:r>
      <w:r w:rsidR="0015260C" w:rsidRPr="00601A64">
        <w:t>;</w:t>
      </w:r>
    </w:p>
    <w:p w:rsidR="00EF5258" w:rsidRDefault="00EF5258" w:rsidP="003C101E">
      <w:pPr>
        <w:pStyle w:val="Akapitzlist"/>
        <w:numPr>
          <w:ilvl w:val="0"/>
          <w:numId w:val="47"/>
        </w:numPr>
        <w:spacing w:after="120" w:line="360" w:lineRule="auto"/>
        <w:ind w:left="425" w:hanging="357"/>
      </w:pPr>
      <w:r>
        <w:t xml:space="preserve">w § 5 w ust. 1 </w:t>
      </w:r>
      <w:r w:rsidR="00C8153A">
        <w:t xml:space="preserve">wprowadzenie </w:t>
      </w:r>
      <w:r>
        <w:t>do wyliczenia otrzymuje brzmienie:</w:t>
      </w:r>
    </w:p>
    <w:p w:rsidR="00EF5258" w:rsidRDefault="00EF5258" w:rsidP="003C101E">
      <w:pPr>
        <w:spacing w:after="120"/>
        <w:ind w:left="426"/>
      </w:pPr>
      <w:r>
        <w:t>„</w:t>
      </w:r>
      <w:r w:rsidRPr="00EF5258">
        <w:t xml:space="preserve">Urządzenia latające </w:t>
      </w:r>
      <w:r>
        <w:t xml:space="preserve">oraz </w:t>
      </w:r>
      <w:r>
        <w:rPr>
          <w:szCs w:val="24"/>
        </w:rPr>
        <w:t>bezzałogowe statki powietrzne</w:t>
      </w:r>
      <w:r w:rsidRPr="00B050A1">
        <w:rPr>
          <w:szCs w:val="24"/>
        </w:rPr>
        <w:t xml:space="preserve"> o masie startowej nie większej niż 25 kg</w:t>
      </w:r>
      <w:r>
        <w:rPr>
          <w:szCs w:val="24"/>
        </w:rPr>
        <w:t>,</w:t>
      </w:r>
      <w:r w:rsidRPr="00B050A1">
        <w:rPr>
          <w:szCs w:val="24"/>
        </w:rPr>
        <w:t xml:space="preserve"> </w:t>
      </w:r>
      <w:r>
        <w:t>używane</w:t>
      </w:r>
      <w:r w:rsidRPr="00B050A1">
        <w:t xml:space="preserve"> w operacjach poza zasięgiem widoczności wzrokowej BVLOS</w:t>
      </w:r>
      <w:r>
        <w:t>,</w:t>
      </w:r>
      <w:r w:rsidRPr="00B050A1">
        <w:rPr>
          <w:szCs w:val="24"/>
        </w:rPr>
        <w:t xml:space="preserve"> </w:t>
      </w:r>
      <w:r w:rsidRPr="00EF5258">
        <w:t>podlegają obowiązkowi wpisu do ewidencji statków powietrznych prowadzonej przez Prezesa Urzędu albo podmiot upoważniony do wykonywania niektórych czynności nadzoru lub kontroli na podstawie art. 22 ust. 3 ustawy, z wyjątkiem:</w:t>
      </w:r>
      <w:r>
        <w:t>”;</w:t>
      </w:r>
    </w:p>
    <w:p w:rsidR="004630CC" w:rsidRDefault="008B0343" w:rsidP="003C101E">
      <w:pPr>
        <w:pStyle w:val="Akapitzlist"/>
        <w:numPr>
          <w:ilvl w:val="0"/>
          <w:numId w:val="47"/>
        </w:numPr>
        <w:spacing w:after="120" w:line="360" w:lineRule="auto"/>
        <w:ind w:left="425"/>
      </w:pPr>
      <w:r>
        <w:t xml:space="preserve">w załączniku nr 6 </w:t>
      </w:r>
      <w:r w:rsidR="00487FB9">
        <w:t>do rozporządzeni</w:t>
      </w:r>
      <w:r w:rsidR="00066A60">
        <w:t>a</w:t>
      </w:r>
      <w:r w:rsidR="004630CC">
        <w:t>:</w:t>
      </w:r>
    </w:p>
    <w:p w:rsidR="00FD3A0F" w:rsidRDefault="00FD3A0F" w:rsidP="00082D16">
      <w:pPr>
        <w:spacing w:after="120"/>
        <w:ind w:left="425"/>
      </w:pPr>
      <w:r w:rsidRPr="004C29F6">
        <w:rPr>
          <w:rFonts w:cs="Times New Roman"/>
          <w:szCs w:val="22"/>
          <w:lang w:eastAsia="en-US"/>
        </w:rPr>
        <w:t>a)</w:t>
      </w:r>
      <w:r>
        <w:tab/>
        <w:t xml:space="preserve">w pkt 2 </w:t>
      </w:r>
      <w:proofErr w:type="spellStart"/>
      <w:r>
        <w:t>ppkt</w:t>
      </w:r>
      <w:proofErr w:type="spellEnd"/>
      <w:r>
        <w:t xml:space="preserve"> 13 otrzymuje brzmienie:</w:t>
      </w:r>
    </w:p>
    <w:p w:rsidR="00FD3A0F" w:rsidRPr="00AE5576" w:rsidRDefault="00FD3A0F" w:rsidP="00B35111">
      <w:pPr>
        <w:ind w:left="425" w:firstLine="283"/>
        <w:rPr>
          <w:lang w:val="en-US"/>
        </w:rPr>
      </w:pPr>
      <w:r w:rsidRPr="00AE5576">
        <w:rPr>
          <w:lang w:val="en-US"/>
        </w:rPr>
        <w:t>„13)</w:t>
      </w:r>
      <w:r w:rsidR="00B35111">
        <w:rPr>
          <w:lang w:val="en-US"/>
        </w:rPr>
        <w:tab/>
      </w:r>
      <w:proofErr w:type="spellStart"/>
      <w:r w:rsidRPr="00AE5576">
        <w:rPr>
          <w:color w:val="000000" w:themeColor="text1"/>
          <w:szCs w:val="24"/>
          <w:lang w:val="en-US"/>
        </w:rPr>
        <w:t>strefa</w:t>
      </w:r>
      <w:proofErr w:type="spellEnd"/>
      <w:r w:rsidRPr="00AE5576">
        <w:rPr>
          <w:color w:val="000000" w:themeColor="text1"/>
          <w:szCs w:val="24"/>
          <w:lang w:val="en-US"/>
        </w:rPr>
        <w:t xml:space="preserve"> R – (Restricted Area) – </w:t>
      </w:r>
      <w:proofErr w:type="spellStart"/>
      <w:r w:rsidRPr="00C76B65">
        <w:rPr>
          <w:color w:val="000000" w:themeColor="text1"/>
          <w:szCs w:val="24"/>
          <w:lang w:val="en-US"/>
        </w:rPr>
        <w:t>strefę</w:t>
      </w:r>
      <w:proofErr w:type="spellEnd"/>
      <w:r w:rsidRPr="00AE5576">
        <w:rPr>
          <w:color w:val="000000" w:themeColor="text1"/>
          <w:szCs w:val="24"/>
          <w:lang w:val="en-US"/>
        </w:rPr>
        <w:t xml:space="preserve"> </w:t>
      </w:r>
      <w:proofErr w:type="spellStart"/>
      <w:r w:rsidRPr="00C76B65">
        <w:rPr>
          <w:color w:val="000000" w:themeColor="text1"/>
          <w:szCs w:val="24"/>
          <w:lang w:val="en-US"/>
        </w:rPr>
        <w:t>ograniczoną</w:t>
      </w:r>
      <w:proofErr w:type="spellEnd"/>
      <w:r w:rsidRPr="00AE5576">
        <w:rPr>
          <w:color w:val="000000" w:themeColor="text1"/>
          <w:szCs w:val="24"/>
          <w:lang w:val="en-US"/>
        </w:rPr>
        <w:t>;”</w:t>
      </w:r>
      <w:r w:rsidR="00772548" w:rsidRPr="00AE5576">
        <w:rPr>
          <w:color w:val="000000" w:themeColor="text1"/>
          <w:szCs w:val="24"/>
          <w:lang w:val="en-US"/>
        </w:rPr>
        <w:t>,</w:t>
      </w:r>
    </w:p>
    <w:p w:rsidR="00B35111" w:rsidRDefault="00FD3A0F" w:rsidP="00B35111">
      <w:pPr>
        <w:spacing w:after="120"/>
        <w:ind w:left="425"/>
      </w:pPr>
      <w:r>
        <w:lastRenderedPageBreak/>
        <w:t>b)</w:t>
      </w:r>
      <w:r>
        <w:tab/>
      </w:r>
      <w:r w:rsidRPr="00601A64">
        <w:t xml:space="preserve"> </w:t>
      </w:r>
      <w:r w:rsidR="00B35111">
        <w:t>w pkt 4.1:</w:t>
      </w:r>
    </w:p>
    <w:p w:rsidR="006214F5" w:rsidRDefault="008B0343" w:rsidP="00B35111">
      <w:pPr>
        <w:pStyle w:val="Akapitzlist"/>
        <w:numPr>
          <w:ilvl w:val="0"/>
          <w:numId w:val="59"/>
        </w:numPr>
        <w:spacing w:after="120"/>
      </w:pPr>
      <w:proofErr w:type="spellStart"/>
      <w:r>
        <w:t>ppkt</w:t>
      </w:r>
      <w:proofErr w:type="spellEnd"/>
      <w:r>
        <w:t xml:space="preserve"> 9 otrzymuje brzmienie:</w:t>
      </w:r>
    </w:p>
    <w:p w:rsidR="00E25D70" w:rsidRDefault="008B0343" w:rsidP="00B35111">
      <w:pPr>
        <w:pStyle w:val="PKTpunkt"/>
        <w:spacing w:after="120"/>
        <w:ind w:left="1578"/>
      </w:pPr>
      <w:r>
        <w:t xml:space="preserve">„9) </w:t>
      </w:r>
      <w:r w:rsidR="00B35111">
        <w:tab/>
      </w:r>
      <w:r w:rsidR="00143629" w:rsidRPr="00143629">
        <w:t>w obszarze strefy R obejmującym przestrzeń powietrzną znajdującą się bezpośrednio nad terenem parku narodowego jedynie za zgodą zarządzającego danym parkiem narodowym i na warunkach przez niego określonych;”</w:t>
      </w:r>
      <w:r w:rsidR="00772548">
        <w:t>,</w:t>
      </w:r>
    </w:p>
    <w:p w:rsidR="00CE51DE" w:rsidRDefault="00CE51DE" w:rsidP="00B35111">
      <w:pPr>
        <w:pStyle w:val="Akapitzlist"/>
        <w:numPr>
          <w:ilvl w:val="0"/>
          <w:numId w:val="59"/>
        </w:numPr>
        <w:spacing w:after="120"/>
      </w:pPr>
      <w:r>
        <w:t xml:space="preserve">po </w:t>
      </w:r>
      <w:proofErr w:type="spellStart"/>
      <w:r>
        <w:t>ppkt</w:t>
      </w:r>
      <w:proofErr w:type="spellEnd"/>
      <w:r>
        <w:t xml:space="preserve"> 9 dodaje się </w:t>
      </w:r>
      <w:proofErr w:type="spellStart"/>
      <w:r>
        <w:t>ppkt</w:t>
      </w:r>
      <w:proofErr w:type="spellEnd"/>
      <w:r>
        <w:t xml:space="preserve"> 9a</w:t>
      </w:r>
      <w:r w:rsidR="00E25D70">
        <w:t xml:space="preserve"> </w:t>
      </w:r>
      <w:r>
        <w:t>w brzmieniu:</w:t>
      </w:r>
    </w:p>
    <w:p w:rsidR="00CE51DE" w:rsidRDefault="00615138" w:rsidP="00B35111">
      <w:pPr>
        <w:pStyle w:val="PKTpunkt"/>
        <w:ind w:left="1578"/>
      </w:pPr>
      <w:r>
        <w:t>„9</w:t>
      </w:r>
      <w:r w:rsidR="00CE51DE">
        <w:t>a) w stref</w:t>
      </w:r>
      <w:r w:rsidR="00250F31">
        <w:t>ie</w:t>
      </w:r>
      <w:r w:rsidR="00CE51DE">
        <w:t xml:space="preserve"> </w:t>
      </w:r>
      <w:r w:rsidR="00E36EDE">
        <w:t xml:space="preserve">EP R40 </w:t>
      </w:r>
      <w:r w:rsidR="001E7C57">
        <w:t xml:space="preserve">Słupsk </w:t>
      </w:r>
      <w:r w:rsidR="00143629">
        <w:t xml:space="preserve"> </w:t>
      </w:r>
      <w:r w:rsidR="00143629" w:rsidRPr="00143629">
        <w:t>za zgodą</w:t>
      </w:r>
      <w:r w:rsidR="004E4F74">
        <w:t xml:space="preserve">, o której mowa w </w:t>
      </w:r>
      <w:r w:rsidR="00F7746E" w:rsidRPr="00F7746E">
        <w:t>art. VII  ust. 3 Porozumienia wykonawczego między Rządem Rzeczypospolitej Polskiej a Rządem Stanów Zjednoczonych Ameryki do Umowy między Rządem Rzeczypospolitej Polskiej a Rządem Stanów Zjednoczonych Ameryki dotyczącej rozmieszczenia na terytorium Rzeczypospolitej Polskiej systemu obrony przed rakietami balistycznymi w sprawie użytkowania terenów oraz przestrzeni powietrznej wokół Bazy systemu obrony przed rakietami balistycznymi, podpisanego w Warszawie dnia 27 kwietnia 2015 r. (Dz. U. z 2016 r. poz. 234)</w:t>
      </w:r>
      <w:r w:rsidR="00250F31">
        <w:t>;</w:t>
      </w:r>
      <w:r w:rsidR="00CE51DE">
        <w:t>”;</w:t>
      </w:r>
    </w:p>
    <w:p w:rsidR="006E3FF9" w:rsidRDefault="00C65B5E" w:rsidP="009E652A">
      <w:pPr>
        <w:pStyle w:val="Akapitzlist"/>
        <w:numPr>
          <w:ilvl w:val="0"/>
          <w:numId w:val="47"/>
        </w:numPr>
        <w:spacing w:after="120" w:line="360" w:lineRule="auto"/>
        <w:ind w:left="426"/>
      </w:pPr>
      <w:r>
        <w:t xml:space="preserve">w załączniku nr 6a </w:t>
      </w:r>
      <w:r w:rsidR="00487FB9">
        <w:t>do rozporządzenia</w:t>
      </w:r>
      <w:r w:rsidR="006E3FF9">
        <w:t>:</w:t>
      </w:r>
    </w:p>
    <w:p w:rsidR="00FD3A0F" w:rsidRDefault="006E3FF9" w:rsidP="00455664">
      <w:pPr>
        <w:spacing w:after="120"/>
        <w:ind w:left="425"/>
      </w:pPr>
      <w:r>
        <w:t>a)</w:t>
      </w:r>
      <w:r w:rsidR="002C042D">
        <w:tab/>
      </w:r>
      <w:r w:rsidR="00FD3A0F">
        <w:t>w pkt 2</w:t>
      </w:r>
      <w:r w:rsidR="00772548">
        <w:t xml:space="preserve"> </w:t>
      </w:r>
      <w:proofErr w:type="spellStart"/>
      <w:r w:rsidR="00772548">
        <w:t>ppkt</w:t>
      </w:r>
      <w:proofErr w:type="spellEnd"/>
      <w:r w:rsidR="00772548">
        <w:t xml:space="preserve"> 14</w:t>
      </w:r>
      <w:r w:rsidR="00FD3A0F">
        <w:t xml:space="preserve"> otrzymuje brzmienie:</w:t>
      </w:r>
    </w:p>
    <w:p w:rsidR="00FD3A0F" w:rsidRPr="00B35111" w:rsidRDefault="00FD3A0F" w:rsidP="00B35111">
      <w:pPr>
        <w:spacing w:after="120"/>
        <w:ind w:left="425" w:firstLine="283"/>
        <w:rPr>
          <w:lang w:val="en-US"/>
        </w:rPr>
      </w:pPr>
      <w:r w:rsidRPr="00B35111">
        <w:rPr>
          <w:lang w:val="en-US"/>
        </w:rPr>
        <w:t>„</w:t>
      </w:r>
      <w:r w:rsidR="00772548" w:rsidRPr="00B35111">
        <w:rPr>
          <w:lang w:val="en-US"/>
        </w:rPr>
        <w:t>14</w:t>
      </w:r>
      <w:r w:rsidRPr="00B35111">
        <w:rPr>
          <w:lang w:val="en-US"/>
        </w:rPr>
        <w:t>)</w:t>
      </w:r>
      <w:r w:rsidR="00B35111" w:rsidRPr="00B35111">
        <w:rPr>
          <w:lang w:val="en-US"/>
        </w:rPr>
        <w:tab/>
      </w:r>
      <w:proofErr w:type="spellStart"/>
      <w:r w:rsidRPr="00C76B65">
        <w:rPr>
          <w:color w:val="000000" w:themeColor="text1"/>
          <w:szCs w:val="24"/>
          <w:lang w:val="en-US"/>
        </w:rPr>
        <w:t>strefa</w:t>
      </w:r>
      <w:proofErr w:type="spellEnd"/>
      <w:r w:rsidRPr="00B35111">
        <w:rPr>
          <w:color w:val="000000" w:themeColor="text1"/>
          <w:szCs w:val="24"/>
          <w:lang w:val="en-US"/>
        </w:rPr>
        <w:t xml:space="preserve"> R – (Restricted Area) – </w:t>
      </w:r>
      <w:proofErr w:type="spellStart"/>
      <w:r w:rsidRPr="00C76B65">
        <w:rPr>
          <w:color w:val="000000" w:themeColor="text1"/>
          <w:szCs w:val="24"/>
          <w:lang w:val="en-US"/>
        </w:rPr>
        <w:t>strefę</w:t>
      </w:r>
      <w:proofErr w:type="spellEnd"/>
      <w:r w:rsidRPr="00B35111">
        <w:rPr>
          <w:color w:val="000000" w:themeColor="text1"/>
          <w:szCs w:val="24"/>
          <w:lang w:val="en-US"/>
        </w:rPr>
        <w:t xml:space="preserve"> </w:t>
      </w:r>
      <w:proofErr w:type="spellStart"/>
      <w:r w:rsidRPr="00C76B65">
        <w:rPr>
          <w:color w:val="000000" w:themeColor="text1"/>
          <w:szCs w:val="24"/>
          <w:lang w:val="en-US"/>
        </w:rPr>
        <w:t>ograniczoną</w:t>
      </w:r>
      <w:proofErr w:type="spellEnd"/>
      <w:r w:rsidRPr="00B35111">
        <w:rPr>
          <w:color w:val="000000" w:themeColor="text1"/>
          <w:szCs w:val="24"/>
          <w:lang w:val="en-US"/>
        </w:rPr>
        <w:t>;”</w:t>
      </w:r>
      <w:r w:rsidR="00772548" w:rsidRPr="00B35111">
        <w:rPr>
          <w:color w:val="000000" w:themeColor="text1"/>
          <w:szCs w:val="24"/>
          <w:lang w:val="en-US"/>
        </w:rPr>
        <w:t>,</w:t>
      </w:r>
    </w:p>
    <w:p w:rsidR="00772548" w:rsidRDefault="00772548" w:rsidP="00B35111">
      <w:pPr>
        <w:spacing w:after="120"/>
        <w:ind w:left="425"/>
      </w:pPr>
      <w:r>
        <w:t>b)</w:t>
      </w:r>
      <w:r>
        <w:tab/>
        <w:t>w pkt 4.1:</w:t>
      </w:r>
    </w:p>
    <w:p w:rsidR="006214F5" w:rsidRDefault="00772548" w:rsidP="00B35111">
      <w:pPr>
        <w:spacing w:after="120"/>
        <w:ind w:left="708"/>
      </w:pPr>
      <w:r w:rsidRPr="00601A64">
        <w:t>–</w:t>
      </w:r>
      <w:r w:rsidR="00B35111">
        <w:t xml:space="preserve">    </w:t>
      </w:r>
      <w:proofErr w:type="spellStart"/>
      <w:r w:rsidR="00C65B5E">
        <w:t>ppkt</w:t>
      </w:r>
      <w:proofErr w:type="spellEnd"/>
      <w:r w:rsidR="00C65B5E">
        <w:t xml:space="preserve"> 8 otrzymuje brzmienie:</w:t>
      </w:r>
    </w:p>
    <w:p w:rsidR="00E36EDE" w:rsidRDefault="00C65B5E" w:rsidP="00B35111">
      <w:pPr>
        <w:pStyle w:val="PKTpunkt"/>
        <w:ind w:left="1560"/>
      </w:pPr>
      <w:r>
        <w:t xml:space="preserve">„8) </w:t>
      </w:r>
      <w:r w:rsidR="00143629" w:rsidRPr="00143629">
        <w:t>w obszarze strefy R obejmującym przestrzeń powietrzną znajdującą się bezpośrednio nad terenem parku narodowego jedynie za zgodą zarządzającego danym parkiem narodowym i na warunkach przez niego określonych;”</w:t>
      </w:r>
      <w:r w:rsidR="00772548">
        <w:t>,</w:t>
      </w:r>
    </w:p>
    <w:p w:rsidR="006E3FF9" w:rsidRDefault="006E3FF9" w:rsidP="00B35111">
      <w:pPr>
        <w:pStyle w:val="PKTpunkt"/>
        <w:numPr>
          <w:ilvl w:val="0"/>
          <w:numId w:val="59"/>
        </w:numPr>
        <w:spacing w:after="120"/>
      </w:pPr>
      <w:r>
        <w:t xml:space="preserve">po </w:t>
      </w:r>
      <w:proofErr w:type="spellStart"/>
      <w:r w:rsidR="009D30F9">
        <w:t>ppkt</w:t>
      </w:r>
      <w:proofErr w:type="spellEnd"/>
      <w:r w:rsidR="009D30F9">
        <w:t xml:space="preserve"> 8 </w:t>
      </w:r>
      <w:r>
        <w:t xml:space="preserve">dodaje się </w:t>
      </w:r>
      <w:proofErr w:type="spellStart"/>
      <w:r>
        <w:t>ppkt</w:t>
      </w:r>
      <w:proofErr w:type="spellEnd"/>
      <w:r>
        <w:t xml:space="preserve"> </w:t>
      </w:r>
      <w:r w:rsidR="00757673">
        <w:t xml:space="preserve">8a </w:t>
      </w:r>
      <w:r>
        <w:t>w brzmieniu</w:t>
      </w:r>
      <w:r w:rsidR="009D30F9">
        <w:t>:</w:t>
      </w:r>
    </w:p>
    <w:p w:rsidR="00757673" w:rsidRDefault="009D30F9" w:rsidP="00B35111">
      <w:pPr>
        <w:pStyle w:val="PKTpunkt"/>
        <w:spacing w:after="120"/>
        <w:ind w:left="1578"/>
      </w:pPr>
      <w:r>
        <w:t>„</w:t>
      </w:r>
      <w:r w:rsidR="00757673">
        <w:t>8a)</w:t>
      </w:r>
      <w:r w:rsidR="00E36EDE">
        <w:tab/>
      </w:r>
      <w:r w:rsidR="00143629" w:rsidRPr="00143629">
        <w:t xml:space="preserve">w strefie </w:t>
      </w:r>
      <w:r w:rsidR="00E36EDE">
        <w:t xml:space="preserve">EP </w:t>
      </w:r>
      <w:r w:rsidR="00143629" w:rsidRPr="00143629">
        <w:t>R</w:t>
      </w:r>
      <w:r w:rsidR="00E36EDE">
        <w:t>40</w:t>
      </w:r>
      <w:r w:rsidR="00143629" w:rsidRPr="00143629">
        <w:t xml:space="preserve"> </w:t>
      </w:r>
      <w:r w:rsidR="001E7C57">
        <w:t xml:space="preserve">Słupsk </w:t>
      </w:r>
      <w:r w:rsidR="00143629" w:rsidRPr="00143629">
        <w:t>za zgodą</w:t>
      </w:r>
      <w:r w:rsidR="004E4F74">
        <w:t>, o któr</w:t>
      </w:r>
      <w:r w:rsidR="00F7746E">
        <w:t>e</w:t>
      </w:r>
      <w:r w:rsidR="004E4F74">
        <w:t>j mowa w</w:t>
      </w:r>
      <w:r w:rsidR="00F7746E" w:rsidRPr="00F7746E">
        <w:rPr>
          <w:rFonts w:ascii="Times New Roman" w:hAnsi="Times New Roman" w:cs="Arial"/>
          <w:bCs w:val="0"/>
        </w:rPr>
        <w:t xml:space="preserve"> art. VII  ust. 3 Porozumienia wykonawczego między Rządem Rzeczypospolitej Polskiej a Rządem Stanów Zjednoczonych Ameryki do Umowy między Rządem Rzeczypospolitej Polskiej a Rządem Stanów Zjednoczonych Ameryki </w:t>
      </w:r>
      <w:r w:rsidR="00F7746E" w:rsidRPr="00F7746E">
        <w:rPr>
          <w:rFonts w:ascii="Times New Roman" w:hAnsi="Times New Roman" w:cs="Arial"/>
          <w:bCs w:val="0"/>
        </w:rPr>
        <w:lastRenderedPageBreak/>
        <w:t>dotyczącej rozmieszczenia na terytorium Rzeczypospolitej Polskiej systemu obrony przed rakietami balistycznymi w sprawie użytkowania terenów oraz przestrzeni powietrznej wokół Bazy systemu obrony przed rakietami balistycznymi, podpisanego w Warszawie dnia 27 kwietnia 2015 r. (Dz. U. z 2016 r. poz. 234)</w:t>
      </w:r>
      <w:r w:rsidR="00143629" w:rsidRPr="00143629">
        <w:t>;”;</w:t>
      </w:r>
    </w:p>
    <w:p w:rsidR="002F2686" w:rsidRDefault="00564719" w:rsidP="009E652A">
      <w:pPr>
        <w:pStyle w:val="Akapitzlist"/>
        <w:numPr>
          <w:ilvl w:val="0"/>
          <w:numId w:val="47"/>
        </w:numPr>
        <w:spacing w:after="120" w:line="360" w:lineRule="auto"/>
        <w:ind w:left="284" w:hanging="357"/>
        <w:jc w:val="both"/>
        <w:rPr>
          <w:rFonts w:ascii="Times" w:hAnsi="Times"/>
          <w:color w:val="000000" w:themeColor="text1"/>
          <w:szCs w:val="24"/>
          <w:lang w:eastAsia="pl-PL"/>
        </w:rPr>
      </w:pPr>
      <w:r w:rsidRPr="00AA462D">
        <w:rPr>
          <w:rFonts w:ascii="Times" w:hAnsi="Times"/>
          <w:color w:val="000000" w:themeColor="text1"/>
          <w:szCs w:val="24"/>
          <w:lang w:eastAsia="pl-PL"/>
        </w:rPr>
        <w:t xml:space="preserve">po załączniku nr 6a </w:t>
      </w:r>
      <w:r w:rsidR="002C13C1">
        <w:rPr>
          <w:rFonts w:ascii="Times" w:hAnsi="Times"/>
          <w:color w:val="000000" w:themeColor="text1"/>
          <w:szCs w:val="24"/>
          <w:lang w:eastAsia="pl-PL"/>
        </w:rPr>
        <w:t xml:space="preserve">do rozporządzenia </w:t>
      </w:r>
      <w:r w:rsidRPr="00AA462D">
        <w:rPr>
          <w:rFonts w:ascii="Times" w:hAnsi="Times"/>
          <w:color w:val="000000" w:themeColor="text1"/>
          <w:szCs w:val="24"/>
          <w:lang w:eastAsia="pl-PL"/>
        </w:rPr>
        <w:t xml:space="preserve">dodaje się załącznik nr 6b </w:t>
      </w:r>
      <w:r w:rsidR="002C13C1">
        <w:rPr>
          <w:rFonts w:ascii="Times" w:hAnsi="Times"/>
          <w:color w:val="000000" w:themeColor="text1"/>
          <w:szCs w:val="24"/>
          <w:lang w:eastAsia="pl-PL"/>
        </w:rPr>
        <w:t xml:space="preserve">do rozporządzenia </w:t>
      </w:r>
      <w:r w:rsidRPr="00AA462D">
        <w:rPr>
          <w:rFonts w:ascii="Times" w:hAnsi="Times"/>
          <w:color w:val="000000" w:themeColor="text1"/>
          <w:szCs w:val="24"/>
          <w:lang w:eastAsia="pl-PL"/>
        </w:rPr>
        <w:t xml:space="preserve">w brzmieniu określonym w załączniku </w:t>
      </w:r>
      <w:r w:rsidRPr="00B050A1">
        <w:rPr>
          <w:rFonts w:ascii="Times" w:hAnsi="Times"/>
          <w:color w:val="000000" w:themeColor="text1"/>
          <w:szCs w:val="24"/>
          <w:lang w:eastAsia="pl-PL"/>
        </w:rPr>
        <w:t xml:space="preserve">do </w:t>
      </w:r>
      <w:r w:rsidR="00DF0C69" w:rsidRPr="00B050A1">
        <w:rPr>
          <w:rFonts w:ascii="Times" w:hAnsi="Times"/>
          <w:color w:val="000000" w:themeColor="text1"/>
          <w:szCs w:val="24"/>
          <w:lang w:eastAsia="pl-PL"/>
        </w:rPr>
        <w:t xml:space="preserve">niniejszego </w:t>
      </w:r>
      <w:r w:rsidRPr="00B050A1">
        <w:rPr>
          <w:rFonts w:ascii="Times" w:hAnsi="Times"/>
          <w:color w:val="000000" w:themeColor="text1"/>
          <w:szCs w:val="24"/>
          <w:lang w:eastAsia="pl-PL"/>
        </w:rPr>
        <w:t>rozporządzenia</w:t>
      </w:r>
      <w:r w:rsidR="00DF0C69" w:rsidRPr="00B050A1">
        <w:rPr>
          <w:rFonts w:ascii="Times" w:hAnsi="Times"/>
          <w:color w:val="000000" w:themeColor="text1"/>
          <w:szCs w:val="24"/>
          <w:lang w:eastAsia="pl-PL"/>
        </w:rPr>
        <w:t>.</w:t>
      </w:r>
    </w:p>
    <w:p w:rsidR="00F85434" w:rsidRDefault="00F1209D" w:rsidP="009E652A">
      <w:pPr>
        <w:pStyle w:val="ARTartustawynprozporzdzenia"/>
        <w:spacing w:before="0" w:after="120"/>
        <w:rPr>
          <w:color w:val="000000" w:themeColor="text1"/>
        </w:rPr>
      </w:pPr>
      <w:r w:rsidRPr="00F54F68">
        <w:rPr>
          <w:rFonts w:cs="Times"/>
          <w:b/>
          <w:color w:val="000000" w:themeColor="text1"/>
        </w:rPr>
        <w:t>§</w:t>
      </w:r>
      <w:r w:rsidRPr="00F54F68">
        <w:rPr>
          <w:b/>
          <w:color w:val="000000" w:themeColor="text1"/>
        </w:rPr>
        <w:t xml:space="preserve"> 2.</w:t>
      </w:r>
      <w:r w:rsidR="00361751" w:rsidRPr="00B050A1">
        <w:rPr>
          <w:color w:val="000000" w:themeColor="text1"/>
        </w:rPr>
        <w:t xml:space="preserve"> </w:t>
      </w:r>
      <w:r w:rsidR="00F85434" w:rsidRPr="00B050A1">
        <w:rPr>
          <w:color w:val="000000" w:themeColor="text1"/>
        </w:rPr>
        <w:t>Rozporządzenie wchodzi w życie po upływie 14 dni od dnia ogłoszenia.</w:t>
      </w:r>
    </w:p>
    <w:p w:rsidR="00F85434" w:rsidRPr="00601A64" w:rsidRDefault="00104A2A" w:rsidP="00126265">
      <w:pPr>
        <w:pStyle w:val="NAZORGWYDnazwaorganuwydajcegoprojektowanyakt"/>
        <w:ind w:left="5664"/>
        <w:jc w:val="both"/>
        <w:rPr>
          <w:color w:val="000000" w:themeColor="text1"/>
        </w:rPr>
      </w:pPr>
      <w:r w:rsidRPr="00601A64">
        <w:rPr>
          <w:color w:val="000000" w:themeColor="text1"/>
        </w:rPr>
        <w:t xml:space="preserve">   </w:t>
      </w:r>
      <w:r w:rsidR="00F85434" w:rsidRPr="00601A64">
        <w:rPr>
          <w:color w:val="000000" w:themeColor="text1"/>
        </w:rPr>
        <w:t>MINISTER</w:t>
      </w:r>
    </w:p>
    <w:p w:rsidR="00F85434" w:rsidRDefault="00F85434" w:rsidP="00126265">
      <w:pPr>
        <w:pStyle w:val="NAZORGWYDnazwaorganuwydajcegoprojektowanyakt"/>
        <w:ind w:left="4112" w:firstLine="136"/>
        <w:jc w:val="both"/>
        <w:rPr>
          <w:color w:val="000000" w:themeColor="text1"/>
        </w:rPr>
      </w:pPr>
      <w:r w:rsidRPr="00601A64">
        <w:rPr>
          <w:color w:val="000000" w:themeColor="text1"/>
        </w:rPr>
        <w:t>infrastruktury</w:t>
      </w:r>
      <w:r w:rsidR="00104A2A" w:rsidRPr="00601A64">
        <w:rPr>
          <w:color w:val="000000" w:themeColor="text1"/>
        </w:rPr>
        <w:t xml:space="preserve"> </w:t>
      </w:r>
      <w:r w:rsidRPr="00601A64">
        <w:rPr>
          <w:color w:val="000000" w:themeColor="text1"/>
        </w:rPr>
        <w:t xml:space="preserve">i </w:t>
      </w:r>
      <w:r w:rsidR="00104A2A" w:rsidRPr="00601A64">
        <w:rPr>
          <w:color w:val="000000" w:themeColor="text1"/>
        </w:rPr>
        <w:t>budownictwa</w:t>
      </w:r>
    </w:p>
    <w:p w:rsidR="004D2AC1" w:rsidRPr="00601A64" w:rsidRDefault="004D2AC1" w:rsidP="00126265">
      <w:pPr>
        <w:pStyle w:val="NAZORGWYDnazwaorganuwydajcegoprojektowanyakt"/>
        <w:ind w:left="4112" w:firstLine="136"/>
        <w:jc w:val="both"/>
        <w:rPr>
          <w:color w:val="000000" w:themeColor="text1"/>
        </w:rPr>
      </w:pPr>
    </w:p>
    <w:p w:rsidR="00DF0C69" w:rsidRPr="00601A64" w:rsidRDefault="00DF0C69" w:rsidP="00DF0C69">
      <w:pPr>
        <w:widowControl/>
        <w:autoSpaceDE/>
        <w:autoSpaceDN/>
        <w:adjustRightInd/>
        <w:jc w:val="left"/>
        <w:rPr>
          <w:b/>
        </w:rPr>
      </w:pPr>
      <w:r w:rsidRPr="00601A64">
        <w:rPr>
          <w:b/>
        </w:rPr>
        <w:t>W porozumieniu:</w:t>
      </w:r>
    </w:p>
    <w:p w:rsidR="00DF0C69" w:rsidRPr="00601A64" w:rsidRDefault="00DF0C69" w:rsidP="00DF0C69">
      <w:pPr>
        <w:keepNext/>
        <w:widowControl/>
        <w:suppressAutoHyphens/>
        <w:autoSpaceDE/>
        <w:autoSpaceDN/>
        <w:adjustRightInd/>
        <w:spacing w:after="120"/>
        <w:ind w:right="4820"/>
        <w:jc w:val="left"/>
        <w:rPr>
          <w:rFonts w:ascii="Times" w:hAnsi="Times" w:cs="Times New Roman"/>
          <w:b/>
          <w:bCs/>
          <w:caps/>
          <w:kern w:val="24"/>
          <w:szCs w:val="24"/>
        </w:rPr>
      </w:pPr>
      <w:r w:rsidRPr="00601A64">
        <w:rPr>
          <w:rFonts w:ascii="Times" w:hAnsi="Times" w:cs="Times New Roman"/>
          <w:b/>
          <w:bCs/>
          <w:caps/>
          <w:kern w:val="24"/>
          <w:szCs w:val="24"/>
        </w:rPr>
        <w:t>Minister obrony narodowej</w:t>
      </w:r>
    </w:p>
    <w:p w:rsidR="00DF0C69" w:rsidRPr="00601A64" w:rsidRDefault="00DF0C69" w:rsidP="00DF0C69">
      <w:pPr>
        <w:keepNext/>
        <w:widowControl/>
        <w:suppressAutoHyphens/>
        <w:autoSpaceDE/>
        <w:autoSpaceDN/>
        <w:adjustRightInd/>
        <w:spacing w:after="120"/>
        <w:ind w:right="4820"/>
        <w:jc w:val="left"/>
        <w:rPr>
          <w:rFonts w:ascii="Times" w:hAnsi="Times" w:cs="Times New Roman"/>
          <w:b/>
          <w:bCs/>
          <w:caps/>
          <w:kern w:val="24"/>
          <w:szCs w:val="24"/>
        </w:rPr>
      </w:pPr>
      <w:r w:rsidRPr="00601A64">
        <w:rPr>
          <w:rFonts w:ascii="Times" w:hAnsi="Times" w:cs="Times New Roman"/>
          <w:b/>
          <w:bCs/>
          <w:caps/>
          <w:kern w:val="24"/>
          <w:szCs w:val="24"/>
        </w:rPr>
        <w:t>MINISTER SPRAW WE</w:t>
      </w:r>
      <w:r w:rsidR="00AF1411">
        <w:rPr>
          <w:rFonts w:ascii="Times" w:hAnsi="Times" w:cs="Times New Roman"/>
          <w:b/>
          <w:bCs/>
          <w:caps/>
          <w:kern w:val="24"/>
          <w:szCs w:val="24"/>
        </w:rPr>
        <w:t>w</w:t>
      </w:r>
      <w:r w:rsidRPr="00601A64">
        <w:rPr>
          <w:rFonts w:ascii="Times" w:hAnsi="Times" w:cs="Times New Roman"/>
          <w:b/>
          <w:bCs/>
          <w:caps/>
          <w:kern w:val="24"/>
          <w:szCs w:val="24"/>
        </w:rPr>
        <w:t>NĘTRZNYCH I ADMINISTRACJI</w:t>
      </w:r>
    </w:p>
    <w:p w:rsidR="00DF0C69" w:rsidRPr="00601A64" w:rsidRDefault="00DF0C69" w:rsidP="00DF0C69">
      <w:pPr>
        <w:keepNext/>
        <w:widowControl/>
        <w:suppressAutoHyphens/>
        <w:autoSpaceDE/>
        <w:autoSpaceDN/>
        <w:adjustRightInd/>
        <w:spacing w:after="120"/>
        <w:ind w:right="4820"/>
        <w:jc w:val="left"/>
        <w:rPr>
          <w:rFonts w:ascii="Times" w:hAnsi="Times" w:cs="Times New Roman"/>
          <w:b/>
          <w:bCs/>
          <w:caps/>
          <w:kern w:val="24"/>
          <w:szCs w:val="24"/>
        </w:rPr>
      </w:pPr>
      <w:r w:rsidRPr="00601A64">
        <w:rPr>
          <w:rFonts w:ascii="Times" w:hAnsi="Times" w:cs="Times New Roman"/>
          <w:b/>
          <w:bCs/>
          <w:caps/>
          <w:kern w:val="24"/>
          <w:szCs w:val="24"/>
        </w:rPr>
        <w:t>Minister sportu i turystyki</w:t>
      </w:r>
    </w:p>
    <w:p w:rsidR="00F85434" w:rsidRPr="00601A64" w:rsidRDefault="00F85434" w:rsidP="00F85434">
      <w:pPr>
        <w:pStyle w:val="TEKSTwporozumieniu"/>
        <w:rPr>
          <w:color w:val="000000" w:themeColor="text1"/>
        </w:rPr>
      </w:pPr>
    </w:p>
    <w:p w:rsidR="00E975FA" w:rsidRPr="00601A64" w:rsidRDefault="00F428E1" w:rsidP="00126265">
      <w:pPr>
        <w:pStyle w:val="ARTartustawynprozporzdzenia"/>
        <w:autoSpaceDE/>
        <w:autoSpaceDN/>
        <w:adjustRightInd/>
        <w:spacing w:line="340" w:lineRule="exact"/>
        <w:ind w:left="5664" w:firstLine="0"/>
        <w:rPr>
          <w:rFonts w:ascii="Times New Roman" w:hAnsi="Times New Roman"/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br w:type="page"/>
      </w:r>
      <w:r w:rsidRPr="00601A64">
        <w:rPr>
          <w:rFonts w:ascii="Times New Roman" w:hAnsi="Times New Roman"/>
          <w:color w:val="000000" w:themeColor="text1"/>
          <w:szCs w:val="24"/>
        </w:rPr>
        <w:lastRenderedPageBreak/>
        <w:t xml:space="preserve">Załącznik do rozporządzenia Ministra Infrastruktury i </w:t>
      </w:r>
      <w:r w:rsidR="00104A2A" w:rsidRPr="00601A64">
        <w:rPr>
          <w:rFonts w:ascii="Times New Roman" w:hAnsi="Times New Roman"/>
          <w:color w:val="000000" w:themeColor="text1"/>
          <w:szCs w:val="24"/>
        </w:rPr>
        <w:t>Budownictwa</w:t>
      </w:r>
      <w:r w:rsidRPr="00601A64">
        <w:rPr>
          <w:rFonts w:ascii="Times New Roman" w:hAnsi="Times New Roman"/>
          <w:color w:val="000000" w:themeColor="text1"/>
          <w:szCs w:val="24"/>
        </w:rPr>
        <w:t xml:space="preserve"> z dnia </w:t>
      </w:r>
      <w:r w:rsidR="00104A2A" w:rsidRPr="00601A64">
        <w:rPr>
          <w:rFonts w:ascii="Times New Roman" w:hAnsi="Times New Roman"/>
          <w:color w:val="000000" w:themeColor="text1"/>
          <w:szCs w:val="24"/>
        </w:rPr>
        <w:t>….</w:t>
      </w:r>
      <w:r w:rsidR="00140778" w:rsidRPr="00601A64">
        <w:rPr>
          <w:rFonts w:ascii="Times New Roman" w:hAnsi="Times New Roman"/>
          <w:color w:val="000000" w:themeColor="text1"/>
          <w:szCs w:val="24"/>
        </w:rPr>
        <w:t xml:space="preserve"> </w:t>
      </w:r>
      <w:r w:rsidR="00DF0C69" w:rsidRPr="00601A64">
        <w:rPr>
          <w:rFonts w:ascii="Times New Roman" w:hAnsi="Times New Roman"/>
          <w:color w:val="000000" w:themeColor="text1"/>
          <w:szCs w:val="24"/>
        </w:rPr>
        <w:t xml:space="preserve">2017 </w:t>
      </w:r>
      <w:r w:rsidR="00140778" w:rsidRPr="00601A64">
        <w:rPr>
          <w:rFonts w:ascii="Times New Roman" w:hAnsi="Times New Roman"/>
          <w:color w:val="000000" w:themeColor="text1"/>
          <w:szCs w:val="24"/>
        </w:rPr>
        <w:t>r.</w:t>
      </w:r>
      <w:r w:rsidRPr="00601A64">
        <w:rPr>
          <w:rFonts w:ascii="Times New Roman" w:hAnsi="Times New Roman"/>
          <w:color w:val="000000" w:themeColor="text1"/>
          <w:szCs w:val="24"/>
        </w:rPr>
        <w:t xml:space="preserve"> (Dz. U. poz. …)</w:t>
      </w:r>
    </w:p>
    <w:p w:rsidR="002E7DA0" w:rsidRDefault="002E7DA0" w:rsidP="00BE55C4">
      <w:pPr>
        <w:jc w:val="center"/>
        <w:rPr>
          <w:color w:val="000000" w:themeColor="text1"/>
          <w:szCs w:val="24"/>
        </w:rPr>
      </w:pPr>
    </w:p>
    <w:p w:rsidR="006A4BB5" w:rsidRDefault="006A4BB5" w:rsidP="00BE55C4">
      <w:pPr>
        <w:jc w:val="center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BEZZAŁOGOWE STATKI POWIETRZNE O MASIE STARTOWEJ NIE WIĘKSZEJ NIŻ 25 KG, UŻYWANE W OPERACJACH POZA ZASIĘGIEM WIDOCZNOŚCI WZROKOWEJ BVLOS</w:t>
      </w:r>
    </w:p>
    <w:p w:rsidR="00BE55C4" w:rsidRPr="00601A64" w:rsidRDefault="00BE55C4" w:rsidP="00BE55C4">
      <w:pPr>
        <w:jc w:val="center"/>
        <w:rPr>
          <w:b/>
          <w:color w:val="000000" w:themeColor="text1"/>
          <w:szCs w:val="24"/>
        </w:rPr>
      </w:pPr>
    </w:p>
    <w:p w:rsidR="00BE55C4" w:rsidRPr="00601A64" w:rsidRDefault="00BE55C4" w:rsidP="00BE55C4">
      <w:pPr>
        <w:jc w:val="center"/>
        <w:rPr>
          <w:b/>
          <w:color w:val="000000" w:themeColor="text1"/>
          <w:szCs w:val="24"/>
        </w:rPr>
      </w:pPr>
      <w:r w:rsidRPr="00601A64">
        <w:rPr>
          <w:b/>
          <w:color w:val="000000" w:themeColor="text1"/>
          <w:szCs w:val="24"/>
        </w:rPr>
        <w:t>Rozdział 1</w:t>
      </w:r>
    </w:p>
    <w:p w:rsidR="00BE55C4" w:rsidRPr="00601A64" w:rsidRDefault="00BE55C4" w:rsidP="00BE55C4">
      <w:pPr>
        <w:jc w:val="center"/>
        <w:rPr>
          <w:b/>
          <w:color w:val="000000" w:themeColor="text1"/>
          <w:szCs w:val="24"/>
        </w:rPr>
      </w:pPr>
      <w:r w:rsidRPr="00601A64">
        <w:rPr>
          <w:b/>
          <w:color w:val="000000" w:themeColor="text1"/>
          <w:szCs w:val="24"/>
        </w:rPr>
        <w:t>Zastosowanie</w:t>
      </w:r>
    </w:p>
    <w:p w:rsidR="00BE55C4" w:rsidRPr="00601A64" w:rsidRDefault="00BE55C4" w:rsidP="006746FC">
      <w:pPr>
        <w:ind w:left="567" w:hanging="567"/>
        <w:rPr>
          <w:b/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>1.1.</w:t>
      </w:r>
      <w:r w:rsidRPr="00601A64">
        <w:rPr>
          <w:color w:val="000000" w:themeColor="text1"/>
          <w:szCs w:val="24"/>
        </w:rPr>
        <w:tab/>
        <w:t>Przepisy załącznika stosuje się do bezzałogowych statków powietrznych o masie startowej nie większej niż 25 kg, używanych w operacjach poza zasięgiem widoczności wzrokowej BVLOS, zwanych dalej „bezzałogowymi statkami powietrznymi”.</w:t>
      </w:r>
    </w:p>
    <w:p w:rsidR="00BE55C4" w:rsidRPr="00601A64" w:rsidRDefault="00BE55C4" w:rsidP="006746FC">
      <w:pPr>
        <w:ind w:left="567" w:hanging="567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>1.2.</w:t>
      </w:r>
      <w:r w:rsidRPr="00601A64">
        <w:rPr>
          <w:color w:val="000000" w:themeColor="text1"/>
          <w:szCs w:val="24"/>
        </w:rPr>
        <w:tab/>
        <w:t xml:space="preserve">Na uzasadniony wniosek, w szczególności w przypadkach wykonywania lotów operacyjnych, specjalistycznych, eksperymentalnych lub doświadczalnych, Prezes Urzędu Lotnictwa Cywilnego może zwolnić zainteresowany podmiot </w:t>
      </w:r>
      <w:r w:rsidR="00DF0C69" w:rsidRPr="00601A64">
        <w:rPr>
          <w:color w:val="000000" w:themeColor="text1"/>
          <w:szCs w:val="24"/>
        </w:rPr>
        <w:t xml:space="preserve">od </w:t>
      </w:r>
      <w:r w:rsidRPr="00601A64">
        <w:rPr>
          <w:color w:val="000000" w:themeColor="text1"/>
          <w:szCs w:val="24"/>
        </w:rPr>
        <w:t>obowiązku spełnienia niektórych wymagań załącznika, z zachowaniem wymogów bezpieczeństwa.</w:t>
      </w:r>
    </w:p>
    <w:p w:rsidR="00BE55C4" w:rsidRPr="00601A64" w:rsidRDefault="00BE55C4" w:rsidP="00BE55C4">
      <w:pPr>
        <w:ind w:left="709" w:hanging="709"/>
        <w:rPr>
          <w:color w:val="000000" w:themeColor="text1"/>
          <w:szCs w:val="24"/>
        </w:rPr>
      </w:pPr>
    </w:p>
    <w:p w:rsidR="00BE55C4" w:rsidRPr="00601A64" w:rsidRDefault="00BE55C4" w:rsidP="00BE55C4">
      <w:pPr>
        <w:jc w:val="center"/>
        <w:rPr>
          <w:b/>
          <w:color w:val="000000" w:themeColor="text1"/>
          <w:szCs w:val="24"/>
        </w:rPr>
      </w:pPr>
      <w:r w:rsidRPr="00601A64">
        <w:rPr>
          <w:b/>
          <w:color w:val="000000" w:themeColor="text1"/>
          <w:szCs w:val="24"/>
        </w:rPr>
        <w:t>Rozdział 2</w:t>
      </w:r>
    </w:p>
    <w:p w:rsidR="00BE55C4" w:rsidRPr="00601A64" w:rsidRDefault="00BE55C4" w:rsidP="00BE55C4">
      <w:pPr>
        <w:jc w:val="center"/>
        <w:rPr>
          <w:b/>
          <w:color w:val="000000" w:themeColor="text1"/>
          <w:szCs w:val="24"/>
        </w:rPr>
      </w:pPr>
      <w:r w:rsidRPr="00601A64">
        <w:rPr>
          <w:b/>
          <w:color w:val="000000" w:themeColor="text1"/>
          <w:szCs w:val="24"/>
        </w:rPr>
        <w:t>Określenia</w:t>
      </w:r>
    </w:p>
    <w:p w:rsidR="00BE55C4" w:rsidRPr="00601A64" w:rsidRDefault="00BE55C4" w:rsidP="006746FC">
      <w:pPr>
        <w:ind w:left="567" w:hanging="567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>2.</w:t>
      </w:r>
      <w:r w:rsidRPr="00601A64">
        <w:rPr>
          <w:color w:val="000000" w:themeColor="text1"/>
          <w:szCs w:val="24"/>
        </w:rPr>
        <w:tab/>
        <w:t>Użyte w załączniku określenia oznaczają:</w:t>
      </w:r>
    </w:p>
    <w:p w:rsidR="00110DF6" w:rsidRDefault="00110DF6" w:rsidP="00110DF6">
      <w:pPr>
        <w:pStyle w:val="PKTpunkt"/>
        <w:ind w:left="397" w:hanging="397"/>
      </w:pPr>
      <w:r>
        <w:t>1)</w:t>
      </w:r>
      <w:r>
        <w:tab/>
      </w:r>
      <w:r w:rsidR="00BE55C4" w:rsidRPr="00601A64">
        <w:t>AMC Polska – (</w:t>
      </w:r>
      <w:proofErr w:type="spellStart"/>
      <w:r w:rsidR="00BE55C4" w:rsidRPr="00601A64">
        <w:t>Airspace</w:t>
      </w:r>
      <w:proofErr w:type="spellEnd"/>
      <w:r w:rsidR="00BE55C4" w:rsidRPr="00601A64">
        <w:t xml:space="preserve"> Management Cell) – </w:t>
      </w:r>
      <w:r w:rsidR="008F2A28">
        <w:t>Komórka</w:t>
      </w:r>
      <w:r w:rsidR="008F2A28" w:rsidRPr="00601A64">
        <w:t xml:space="preserve"> </w:t>
      </w:r>
      <w:r w:rsidR="00BE55C4" w:rsidRPr="00601A64">
        <w:t>Zarządzania Przestrzenią Powietrzną w Polskiej Agencji Żeglugi Powietrznej;</w:t>
      </w:r>
    </w:p>
    <w:p w:rsidR="00110DF6" w:rsidRPr="00110DF6" w:rsidRDefault="00110DF6" w:rsidP="00110DF6">
      <w:pPr>
        <w:pStyle w:val="PKTpunkt"/>
        <w:ind w:left="397" w:hanging="397"/>
        <w:rPr>
          <w:lang w:val="en-US"/>
        </w:rPr>
      </w:pPr>
      <w:r>
        <w:rPr>
          <w:lang w:val="en-US"/>
        </w:rPr>
        <w:t>2)</w:t>
      </w:r>
      <w:r>
        <w:rPr>
          <w:lang w:val="en-US"/>
        </w:rPr>
        <w:tab/>
      </w:r>
      <w:r w:rsidRPr="00110DF6">
        <w:rPr>
          <w:lang w:val="en-US"/>
        </w:rPr>
        <w:t xml:space="preserve">ATS – </w:t>
      </w:r>
      <w:r w:rsidR="00650CB8" w:rsidRPr="00110DF6">
        <w:rPr>
          <w:lang w:val="en-US"/>
        </w:rPr>
        <w:t>(Air Traffic Services)</w:t>
      </w:r>
      <w:r w:rsidR="00650CB8">
        <w:rPr>
          <w:lang w:val="en-US"/>
        </w:rPr>
        <w:t xml:space="preserve"> – </w:t>
      </w:r>
      <w:proofErr w:type="spellStart"/>
      <w:r w:rsidRPr="00110DF6">
        <w:rPr>
          <w:lang w:val="en-US"/>
        </w:rPr>
        <w:t>służby</w:t>
      </w:r>
      <w:proofErr w:type="spellEnd"/>
      <w:r w:rsidRPr="00110DF6">
        <w:rPr>
          <w:lang w:val="en-US"/>
        </w:rPr>
        <w:t xml:space="preserve"> </w:t>
      </w:r>
      <w:proofErr w:type="spellStart"/>
      <w:r w:rsidRPr="00110DF6">
        <w:rPr>
          <w:lang w:val="en-US"/>
        </w:rPr>
        <w:t>ruchu</w:t>
      </w:r>
      <w:proofErr w:type="spellEnd"/>
      <w:r w:rsidRPr="00110DF6">
        <w:rPr>
          <w:lang w:val="en-US"/>
        </w:rPr>
        <w:t xml:space="preserve"> </w:t>
      </w:r>
      <w:proofErr w:type="spellStart"/>
      <w:r w:rsidRPr="00110DF6">
        <w:rPr>
          <w:lang w:val="en-US"/>
        </w:rPr>
        <w:t>lotniczego</w:t>
      </w:r>
      <w:proofErr w:type="spellEnd"/>
      <w:r w:rsidRPr="00110DF6">
        <w:rPr>
          <w:lang w:val="en-US"/>
        </w:rPr>
        <w:t>;</w:t>
      </w:r>
    </w:p>
    <w:p w:rsidR="00110DF6" w:rsidRDefault="00110DF6" w:rsidP="00110DF6">
      <w:pPr>
        <w:pStyle w:val="PKTpunkt"/>
        <w:ind w:left="397" w:hanging="397"/>
      </w:pPr>
      <w:r>
        <w:t>3)</w:t>
      </w:r>
      <w:r>
        <w:tab/>
      </w:r>
      <w:r w:rsidR="00EF5258">
        <w:t>instytucja zapewniająca służbę ruchu lotniczego – Polska Agencja Żeglugi Powietrznej;</w:t>
      </w:r>
    </w:p>
    <w:p w:rsidR="00110DF6" w:rsidRPr="00110DF6" w:rsidRDefault="00110DF6" w:rsidP="00110DF6">
      <w:pPr>
        <w:pStyle w:val="PKTpunkt"/>
        <w:ind w:left="397" w:hanging="397"/>
      </w:pPr>
      <w:r>
        <w:t>4)</w:t>
      </w:r>
      <w:r>
        <w:tab/>
      </w:r>
      <w:r w:rsidR="00D67F74" w:rsidRPr="00110DF6">
        <w:t>kamizelka ostrzegawcza – odzież ostrzegawczą o intensywnej barwie w kolorze żółtym, czerwonym lub pomarańczowym noszoną na odzieży wierzchniej;</w:t>
      </w:r>
    </w:p>
    <w:p w:rsidR="00110DF6" w:rsidRPr="00BE2B09" w:rsidRDefault="00110DF6" w:rsidP="00110DF6">
      <w:pPr>
        <w:pStyle w:val="PKTpunkt"/>
        <w:ind w:left="397" w:hanging="397"/>
        <w:rPr>
          <w:rFonts w:ascii="Times New Roman" w:hAnsi="Times New Roman"/>
          <w:szCs w:val="24"/>
        </w:rPr>
      </w:pPr>
      <w:r>
        <w:t>5)</w:t>
      </w:r>
      <w:r>
        <w:tab/>
      </w:r>
      <w:r w:rsidR="00D67F74" w:rsidRPr="00BE2B09">
        <w:rPr>
          <w:rFonts w:ascii="Times New Roman" w:hAnsi="Times New Roman"/>
          <w:szCs w:val="24"/>
        </w:rPr>
        <w:t>lot automatyczny – lot wykonywany po zaprogramowanej trasie bez udziału operatora</w:t>
      </w:r>
      <w:r w:rsidR="00BE2B09" w:rsidRPr="00BE2B09">
        <w:rPr>
          <w:rFonts w:ascii="Times New Roman" w:hAnsi="Times New Roman"/>
          <w:szCs w:val="24"/>
        </w:rPr>
        <w:t>,</w:t>
      </w:r>
      <w:r w:rsidR="008F2A28" w:rsidRPr="00BE2B09">
        <w:rPr>
          <w:rFonts w:ascii="Times New Roman" w:hAnsi="Times New Roman"/>
          <w:szCs w:val="24"/>
        </w:rPr>
        <w:t xml:space="preserve"> ale z zachowaniem możliwości niezwłocznego przejęcia zdalnego sterowania w przypadku wystąpienia sytuacji wymagającej ingerencji w trasę lotu </w:t>
      </w:r>
      <w:r w:rsidR="00BE2B09">
        <w:rPr>
          <w:rFonts w:ascii="Times New Roman" w:hAnsi="Times New Roman"/>
          <w:szCs w:val="24"/>
        </w:rPr>
        <w:t>bezzałogowego statku powietrznego</w:t>
      </w:r>
      <w:r w:rsidR="00D67F74" w:rsidRPr="00BE2B09">
        <w:rPr>
          <w:rFonts w:ascii="Times New Roman" w:hAnsi="Times New Roman"/>
          <w:szCs w:val="24"/>
        </w:rPr>
        <w:t>;</w:t>
      </w:r>
    </w:p>
    <w:p w:rsidR="00110DF6" w:rsidRDefault="00110DF6" w:rsidP="00110DF6">
      <w:pPr>
        <w:pStyle w:val="PKTpunkt"/>
        <w:ind w:left="397" w:hanging="397"/>
      </w:pPr>
      <w:r>
        <w:rPr>
          <w:rFonts w:cs="Arial"/>
        </w:rPr>
        <w:lastRenderedPageBreak/>
        <w:t>6)</w:t>
      </w:r>
      <w:r>
        <w:rPr>
          <w:rFonts w:cs="Arial"/>
        </w:rPr>
        <w:tab/>
      </w:r>
      <w:r w:rsidR="00D67F74" w:rsidRPr="00110DF6">
        <w:rPr>
          <w:rFonts w:cs="Arial"/>
        </w:rPr>
        <w:t xml:space="preserve">operacje poza zasięgiem widoczności wzrokowej BVLOS – (Beyond Visual Line of </w:t>
      </w:r>
      <w:proofErr w:type="spellStart"/>
      <w:r w:rsidR="00D67F74" w:rsidRPr="00110DF6">
        <w:rPr>
          <w:rFonts w:cs="Arial"/>
        </w:rPr>
        <w:t>Sight</w:t>
      </w:r>
      <w:proofErr w:type="spellEnd"/>
      <w:r w:rsidR="00D67F74" w:rsidRPr="00110DF6">
        <w:rPr>
          <w:rFonts w:cs="Arial"/>
        </w:rPr>
        <w:t xml:space="preserve"> </w:t>
      </w:r>
      <w:proofErr w:type="spellStart"/>
      <w:r w:rsidR="00D67F74" w:rsidRPr="00110DF6">
        <w:rPr>
          <w:rFonts w:cs="Arial"/>
        </w:rPr>
        <w:t>Operation</w:t>
      </w:r>
      <w:proofErr w:type="spellEnd"/>
      <w:r w:rsidR="00D67F74" w:rsidRPr="00110DF6">
        <w:rPr>
          <w:rFonts w:cs="Arial"/>
        </w:rPr>
        <w:t>) – operacje, w których operator bezzałogowego statku powietrznego nie utrzymuje bezpośredniego kontaktu wzrokowego z bezzałogowym statkiem powietrznym;</w:t>
      </w:r>
    </w:p>
    <w:p w:rsidR="00D67F74" w:rsidRPr="00110DF6" w:rsidRDefault="00110DF6" w:rsidP="00110DF6">
      <w:pPr>
        <w:pStyle w:val="PKTpunkt"/>
        <w:ind w:left="397" w:hanging="397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7)</w:t>
      </w:r>
      <w:r>
        <w:rPr>
          <w:rFonts w:cs="Arial"/>
          <w:color w:val="000000" w:themeColor="text1"/>
          <w:szCs w:val="24"/>
        </w:rPr>
        <w:tab/>
      </w:r>
      <w:r w:rsidR="00D67F74" w:rsidRPr="00110DF6">
        <w:rPr>
          <w:rFonts w:cs="Arial"/>
          <w:color w:val="000000" w:themeColor="text1"/>
          <w:szCs w:val="24"/>
        </w:rPr>
        <w:t>operator – osobę zdalnie pilotującą bezzałogowy statek powietrzny;</w:t>
      </w:r>
    </w:p>
    <w:p w:rsidR="00D67F74" w:rsidRPr="00D67F74" w:rsidRDefault="00110DF6" w:rsidP="00110DF6">
      <w:pPr>
        <w:pStyle w:val="PKTpunkt"/>
        <w:ind w:left="397" w:hanging="39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8)</w:t>
      </w:r>
      <w:r>
        <w:rPr>
          <w:color w:val="000000" w:themeColor="text1"/>
          <w:szCs w:val="24"/>
        </w:rPr>
        <w:tab/>
      </w:r>
      <w:r w:rsidR="00D67F74" w:rsidRPr="00D67F74">
        <w:rPr>
          <w:color w:val="000000" w:themeColor="text1"/>
          <w:szCs w:val="24"/>
        </w:rPr>
        <w:t>PKOB – Polska Klasyfikacja Obiektów Budowlanych wprowadzona rozporządzeniem Rady Ministrów z dnia 30 grudnia 1999 r. w sprawie Polskiej Klasyfikacji Obiektów Budowlanych (PKOB) (Dz. U. poz. 1316 oraz z 2002 r. poz. 170);</w:t>
      </w:r>
    </w:p>
    <w:p w:rsidR="006214F5" w:rsidRDefault="00110DF6" w:rsidP="00110DF6">
      <w:pPr>
        <w:pStyle w:val="PKTpunkt"/>
        <w:ind w:left="397" w:hanging="39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9)</w:t>
      </w:r>
      <w:r>
        <w:rPr>
          <w:color w:val="000000" w:themeColor="text1"/>
          <w:szCs w:val="24"/>
        </w:rPr>
        <w:tab/>
      </w:r>
      <w:r w:rsidR="00BE55C4" w:rsidRPr="00601A64">
        <w:rPr>
          <w:color w:val="000000" w:themeColor="text1"/>
          <w:szCs w:val="24"/>
        </w:rPr>
        <w:t>strefa ADIZ – (</w:t>
      </w:r>
      <w:proofErr w:type="spellStart"/>
      <w:r w:rsidR="00BE55C4" w:rsidRPr="00601A64">
        <w:rPr>
          <w:color w:val="000000" w:themeColor="text1"/>
          <w:szCs w:val="24"/>
        </w:rPr>
        <w:t>Air</w:t>
      </w:r>
      <w:proofErr w:type="spellEnd"/>
      <w:r w:rsidR="00BE55C4" w:rsidRPr="00601A64">
        <w:rPr>
          <w:color w:val="000000" w:themeColor="text1"/>
          <w:szCs w:val="24"/>
        </w:rPr>
        <w:t xml:space="preserve"> </w:t>
      </w:r>
      <w:proofErr w:type="spellStart"/>
      <w:r w:rsidR="00BE55C4" w:rsidRPr="00601A64">
        <w:rPr>
          <w:color w:val="000000" w:themeColor="text1"/>
          <w:szCs w:val="24"/>
        </w:rPr>
        <w:t>Defense</w:t>
      </w:r>
      <w:proofErr w:type="spellEnd"/>
      <w:r w:rsidR="00BE55C4" w:rsidRPr="00601A64">
        <w:rPr>
          <w:color w:val="000000" w:themeColor="text1"/>
          <w:szCs w:val="24"/>
        </w:rPr>
        <w:t xml:space="preserve"> </w:t>
      </w:r>
      <w:proofErr w:type="spellStart"/>
      <w:r w:rsidR="00BE55C4" w:rsidRPr="00601A64">
        <w:rPr>
          <w:color w:val="000000" w:themeColor="text1"/>
          <w:szCs w:val="24"/>
        </w:rPr>
        <w:t>Identification</w:t>
      </w:r>
      <w:proofErr w:type="spellEnd"/>
      <w:r w:rsidR="00BE55C4" w:rsidRPr="00601A64">
        <w:rPr>
          <w:color w:val="000000" w:themeColor="text1"/>
          <w:szCs w:val="24"/>
        </w:rPr>
        <w:t xml:space="preserve"> Zone) – strefę identyfikacji obrony powietrznej;</w:t>
      </w:r>
    </w:p>
    <w:p w:rsidR="00F36A00" w:rsidRDefault="00110DF6" w:rsidP="00110DF6">
      <w:pPr>
        <w:pStyle w:val="PKTpunkt"/>
        <w:ind w:left="397" w:hanging="39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10)</w:t>
      </w:r>
      <w:r>
        <w:rPr>
          <w:color w:val="000000" w:themeColor="text1"/>
          <w:szCs w:val="24"/>
        </w:rPr>
        <w:tab/>
      </w:r>
      <w:r w:rsidR="00BE55C4" w:rsidRPr="00601A64">
        <w:rPr>
          <w:color w:val="000000" w:themeColor="text1"/>
          <w:szCs w:val="24"/>
        </w:rPr>
        <w:t xml:space="preserve">strefa ATZ – </w:t>
      </w:r>
      <w:r w:rsidR="00BE55C4" w:rsidRPr="00601A64">
        <w:rPr>
          <w:iCs/>
          <w:color w:val="000000" w:themeColor="text1"/>
          <w:szCs w:val="24"/>
        </w:rPr>
        <w:t>(</w:t>
      </w:r>
      <w:proofErr w:type="spellStart"/>
      <w:r w:rsidR="00BE55C4" w:rsidRPr="00601A64">
        <w:rPr>
          <w:iCs/>
          <w:color w:val="000000" w:themeColor="text1"/>
          <w:szCs w:val="24"/>
        </w:rPr>
        <w:t>Aerodrome</w:t>
      </w:r>
      <w:proofErr w:type="spellEnd"/>
      <w:r w:rsidR="00BE55C4" w:rsidRPr="00601A64">
        <w:rPr>
          <w:iCs/>
          <w:color w:val="000000" w:themeColor="text1"/>
          <w:szCs w:val="24"/>
        </w:rPr>
        <w:t xml:space="preserve"> </w:t>
      </w:r>
      <w:proofErr w:type="spellStart"/>
      <w:r w:rsidR="00BE55C4" w:rsidRPr="00601A64">
        <w:rPr>
          <w:iCs/>
          <w:color w:val="000000" w:themeColor="text1"/>
          <w:szCs w:val="24"/>
        </w:rPr>
        <w:t>Traffic</w:t>
      </w:r>
      <w:proofErr w:type="spellEnd"/>
      <w:r w:rsidR="00BE55C4" w:rsidRPr="00601A64">
        <w:rPr>
          <w:iCs/>
          <w:color w:val="000000" w:themeColor="text1"/>
          <w:szCs w:val="24"/>
        </w:rPr>
        <w:t xml:space="preserve"> Zone)</w:t>
      </w:r>
      <w:r w:rsidR="00BE55C4" w:rsidRPr="00601A64">
        <w:rPr>
          <w:i/>
          <w:iCs/>
          <w:color w:val="000000" w:themeColor="text1"/>
          <w:szCs w:val="24"/>
        </w:rPr>
        <w:t xml:space="preserve"> – </w:t>
      </w:r>
      <w:r w:rsidR="00BE55C4" w:rsidRPr="00601A64">
        <w:rPr>
          <w:color w:val="000000" w:themeColor="text1"/>
          <w:szCs w:val="24"/>
        </w:rPr>
        <w:t>strefę ruchu lotniskowego;</w:t>
      </w:r>
    </w:p>
    <w:p w:rsidR="00650CB8" w:rsidRDefault="00110DF6" w:rsidP="00110DF6">
      <w:pPr>
        <w:pStyle w:val="PKTpunkt"/>
        <w:ind w:left="397" w:hanging="397"/>
        <w:rPr>
          <w:color w:val="000000" w:themeColor="text1"/>
        </w:rPr>
      </w:pPr>
      <w:r>
        <w:rPr>
          <w:color w:val="000000" w:themeColor="text1"/>
        </w:rPr>
        <w:t>11)</w:t>
      </w:r>
      <w:r>
        <w:rPr>
          <w:color w:val="000000" w:themeColor="text1"/>
        </w:rPr>
        <w:tab/>
      </w:r>
      <w:r w:rsidR="00650CB8" w:rsidRPr="00601A64">
        <w:rPr>
          <w:color w:val="000000" w:themeColor="text1"/>
          <w:szCs w:val="24"/>
        </w:rPr>
        <w:t>strefa CTR – (Control Zone) – strefę kontrolowaną lotniska;</w:t>
      </w:r>
    </w:p>
    <w:p w:rsidR="00650CB8" w:rsidRDefault="00110DF6" w:rsidP="00650CB8">
      <w:pPr>
        <w:pStyle w:val="PKTpunkt"/>
        <w:ind w:left="397" w:hanging="39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12)</w:t>
      </w:r>
      <w:r>
        <w:rPr>
          <w:color w:val="000000" w:themeColor="text1"/>
          <w:szCs w:val="24"/>
        </w:rPr>
        <w:tab/>
      </w:r>
      <w:r w:rsidR="00BE55C4" w:rsidRPr="00601A64">
        <w:rPr>
          <w:color w:val="000000" w:themeColor="text1"/>
          <w:szCs w:val="24"/>
        </w:rPr>
        <w:t xml:space="preserve"> </w:t>
      </w:r>
      <w:r w:rsidR="00650CB8" w:rsidRPr="00601A64">
        <w:rPr>
          <w:color w:val="000000" w:themeColor="text1"/>
          <w:szCs w:val="24"/>
        </w:rPr>
        <w:t>strefa D – (</w:t>
      </w:r>
      <w:proofErr w:type="spellStart"/>
      <w:r w:rsidR="00650CB8" w:rsidRPr="00601A64">
        <w:rPr>
          <w:color w:val="000000" w:themeColor="text1"/>
          <w:szCs w:val="24"/>
        </w:rPr>
        <w:t>Danger</w:t>
      </w:r>
      <w:proofErr w:type="spellEnd"/>
      <w:r w:rsidR="00650CB8" w:rsidRPr="00601A64">
        <w:rPr>
          <w:color w:val="000000" w:themeColor="text1"/>
          <w:szCs w:val="24"/>
        </w:rPr>
        <w:t xml:space="preserve"> </w:t>
      </w:r>
      <w:proofErr w:type="spellStart"/>
      <w:r w:rsidR="00650CB8" w:rsidRPr="00601A64">
        <w:rPr>
          <w:color w:val="000000" w:themeColor="text1"/>
          <w:szCs w:val="24"/>
        </w:rPr>
        <w:t>Area</w:t>
      </w:r>
      <w:proofErr w:type="spellEnd"/>
      <w:r w:rsidR="00650CB8" w:rsidRPr="00601A64">
        <w:rPr>
          <w:color w:val="000000" w:themeColor="text1"/>
          <w:szCs w:val="24"/>
        </w:rPr>
        <w:t>) – strefę niebezpieczną;</w:t>
      </w:r>
    </w:p>
    <w:p w:rsidR="006214F5" w:rsidRDefault="00110DF6" w:rsidP="00110DF6">
      <w:pPr>
        <w:pStyle w:val="PKTpunkt"/>
        <w:ind w:left="397" w:hanging="39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13)</w:t>
      </w:r>
      <w:r>
        <w:rPr>
          <w:color w:val="000000" w:themeColor="text1"/>
          <w:szCs w:val="24"/>
        </w:rPr>
        <w:tab/>
      </w:r>
      <w:r w:rsidR="00BE55C4" w:rsidRPr="00601A64">
        <w:rPr>
          <w:color w:val="000000" w:themeColor="text1"/>
          <w:szCs w:val="24"/>
        </w:rPr>
        <w:t>strefa MATZ – (</w:t>
      </w:r>
      <w:proofErr w:type="spellStart"/>
      <w:r w:rsidR="00BE55C4" w:rsidRPr="00601A64">
        <w:rPr>
          <w:color w:val="000000" w:themeColor="text1"/>
          <w:szCs w:val="24"/>
        </w:rPr>
        <w:t>Military</w:t>
      </w:r>
      <w:proofErr w:type="spellEnd"/>
      <w:r w:rsidR="00BE55C4" w:rsidRPr="00601A64">
        <w:rPr>
          <w:color w:val="000000" w:themeColor="text1"/>
          <w:szCs w:val="24"/>
        </w:rPr>
        <w:t xml:space="preserve"> </w:t>
      </w:r>
      <w:proofErr w:type="spellStart"/>
      <w:r w:rsidR="00BE55C4" w:rsidRPr="00601A64">
        <w:rPr>
          <w:color w:val="000000" w:themeColor="text1"/>
          <w:szCs w:val="24"/>
        </w:rPr>
        <w:t>Aerodrome</w:t>
      </w:r>
      <w:proofErr w:type="spellEnd"/>
      <w:r w:rsidR="00BE55C4" w:rsidRPr="00601A64">
        <w:rPr>
          <w:color w:val="000000" w:themeColor="text1"/>
          <w:szCs w:val="24"/>
        </w:rPr>
        <w:t xml:space="preserve"> </w:t>
      </w:r>
      <w:proofErr w:type="spellStart"/>
      <w:r w:rsidR="00BE55C4" w:rsidRPr="00601A64">
        <w:rPr>
          <w:color w:val="000000" w:themeColor="text1"/>
          <w:szCs w:val="24"/>
        </w:rPr>
        <w:t>Traffic</w:t>
      </w:r>
      <w:proofErr w:type="spellEnd"/>
      <w:r w:rsidR="00BE55C4" w:rsidRPr="00601A64">
        <w:rPr>
          <w:color w:val="000000" w:themeColor="text1"/>
          <w:szCs w:val="24"/>
        </w:rPr>
        <w:t xml:space="preserve"> Zone) – strefę ruchu lotniskowego lotniska wojskowego;</w:t>
      </w:r>
    </w:p>
    <w:p w:rsidR="006214F5" w:rsidRDefault="00110DF6" w:rsidP="00110DF6">
      <w:pPr>
        <w:pStyle w:val="PKTpunkt"/>
        <w:ind w:left="397" w:hanging="39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14)</w:t>
      </w:r>
      <w:r>
        <w:rPr>
          <w:color w:val="000000" w:themeColor="text1"/>
          <w:szCs w:val="24"/>
        </w:rPr>
        <w:tab/>
      </w:r>
      <w:r w:rsidR="00BE55C4" w:rsidRPr="00601A64">
        <w:rPr>
          <w:color w:val="000000" w:themeColor="text1"/>
          <w:szCs w:val="24"/>
        </w:rPr>
        <w:t>strefa MCTR – (</w:t>
      </w:r>
      <w:proofErr w:type="spellStart"/>
      <w:r w:rsidR="00BE55C4" w:rsidRPr="00601A64">
        <w:rPr>
          <w:color w:val="000000" w:themeColor="text1"/>
          <w:szCs w:val="24"/>
        </w:rPr>
        <w:t>Military</w:t>
      </w:r>
      <w:proofErr w:type="spellEnd"/>
      <w:r w:rsidR="00BE55C4" w:rsidRPr="00601A64">
        <w:rPr>
          <w:color w:val="000000" w:themeColor="text1"/>
          <w:szCs w:val="24"/>
        </w:rPr>
        <w:t xml:space="preserve"> Control </w:t>
      </w:r>
      <w:proofErr w:type="spellStart"/>
      <w:r w:rsidR="00BE55C4" w:rsidRPr="00601A64">
        <w:rPr>
          <w:color w:val="000000" w:themeColor="text1"/>
          <w:szCs w:val="24"/>
        </w:rPr>
        <w:t>Area</w:t>
      </w:r>
      <w:proofErr w:type="spellEnd"/>
      <w:r w:rsidR="00BE55C4" w:rsidRPr="00601A64">
        <w:rPr>
          <w:color w:val="000000" w:themeColor="text1"/>
          <w:szCs w:val="24"/>
        </w:rPr>
        <w:t xml:space="preserve">) – strefę kontrolowaną lotniska wojskowego; </w:t>
      </w:r>
    </w:p>
    <w:p w:rsidR="006214F5" w:rsidRPr="00110DF6" w:rsidRDefault="00110DF6" w:rsidP="00110DF6">
      <w:pPr>
        <w:pStyle w:val="PKTpunkt"/>
        <w:ind w:left="397" w:hanging="39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15)</w:t>
      </w:r>
      <w:r>
        <w:rPr>
          <w:color w:val="000000" w:themeColor="text1"/>
          <w:szCs w:val="24"/>
        </w:rPr>
        <w:tab/>
      </w:r>
      <w:r w:rsidR="00BE55C4" w:rsidRPr="00110DF6">
        <w:rPr>
          <w:color w:val="000000" w:themeColor="text1"/>
          <w:szCs w:val="24"/>
        </w:rPr>
        <w:t>strefa P – (</w:t>
      </w:r>
      <w:proofErr w:type="spellStart"/>
      <w:r w:rsidR="00BE55C4" w:rsidRPr="00110DF6">
        <w:rPr>
          <w:color w:val="000000" w:themeColor="text1"/>
          <w:szCs w:val="24"/>
        </w:rPr>
        <w:t>Prohibited</w:t>
      </w:r>
      <w:proofErr w:type="spellEnd"/>
      <w:r w:rsidR="00BE55C4" w:rsidRPr="00110DF6">
        <w:rPr>
          <w:color w:val="000000" w:themeColor="text1"/>
          <w:szCs w:val="24"/>
        </w:rPr>
        <w:t xml:space="preserve"> </w:t>
      </w:r>
      <w:proofErr w:type="spellStart"/>
      <w:r w:rsidR="00BE55C4" w:rsidRPr="00110DF6">
        <w:rPr>
          <w:color w:val="000000" w:themeColor="text1"/>
          <w:szCs w:val="24"/>
        </w:rPr>
        <w:t>Area</w:t>
      </w:r>
      <w:proofErr w:type="spellEnd"/>
      <w:r w:rsidR="00BE55C4" w:rsidRPr="00110DF6">
        <w:rPr>
          <w:color w:val="000000" w:themeColor="text1"/>
          <w:szCs w:val="24"/>
        </w:rPr>
        <w:t>) – strefę zakazaną;</w:t>
      </w:r>
    </w:p>
    <w:p w:rsidR="006214F5" w:rsidRPr="00DE5F65" w:rsidRDefault="00110DF6" w:rsidP="00110DF6">
      <w:pPr>
        <w:pStyle w:val="PKTpunkt"/>
        <w:ind w:left="397" w:hanging="397"/>
        <w:rPr>
          <w:color w:val="000000" w:themeColor="text1"/>
          <w:szCs w:val="24"/>
        </w:rPr>
      </w:pPr>
      <w:r w:rsidRPr="00EF6E55">
        <w:rPr>
          <w:color w:val="000000" w:themeColor="text1"/>
          <w:szCs w:val="24"/>
        </w:rPr>
        <w:t>16)</w:t>
      </w:r>
      <w:r w:rsidRPr="00EF6E55">
        <w:rPr>
          <w:color w:val="000000" w:themeColor="text1"/>
          <w:szCs w:val="24"/>
        </w:rPr>
        <w:tab/>
      </w:r>
      <w:r w:rsidR="00BE55C4" w:rsidRPr="00866811">
        <w:rPr>
          <w:color w:val="000000" w:themeColor="text1"/>
          <w:szCs w:val="24"/>
        </w:rPr>
        <w:t>strefa R – (</w:t>
      </w:r>
      <w:proofErr w:type="spellStart"/>
      <w:r w:rsidR="00BE55C4" w:rsidRPr="00866811">
        <w:rPr>
          <w:color w:val="000000" w:themeColor="text1"/>
          <w:szCs w:val="24"/>
        </w:rPr>
        <w:t>Restricted</w:t>
      </w:r>
      <w:proofErr w:type="spellEnd"/>
      <w:r w:rsidR="00BE55C4" w:rsidRPr="00866811">
        <w:rPr>
          <w:color w:val="000000" w:themeColor="text1"/>
          <w:szCs w:val="24"/>
        </w:rPr>
        <w:t xml:space="preserve"> </w:t>
      </w:r>
      <w:proofErr w:type="spellStart"/>
      <w:r w:rsidR="00BE55C4" w:rsidRPr="00866811">
        <w:rPr>
          <w:color w:val="000000" w:themeColor="text1"/>
          <w:szCs w:val="24"/>
        </w:rPr>
        <w:t>Area</w:t>
      </w:r>
      <w:proofErr w:type="spellEnd"/>
      <w:r w:rsidR="00BE55C4" w:rsidRPr="00866811">
        <w:rPr>
          <w:color w:val="000000" w:themeColor="text1"/>
          <w:szCs w:val="24"/>
        </w:rPr>
        <w:t xml:space="preserve">) – strefę </w:t>
      </w:r>
      <w:r w:rsidR="00BE55C4" w:rsidRPr="00DE5F65">
        <w:rPr>
          <w:color w:val="000000" w:themeColor="text1"/>
          <w:szCs w:val="24"/>
        </w:rPr>
        <w:t>ograniczo</w:t>
      </w:r>
      <w:r w:rsidR="00AE5576">
        <w:rPr>
          <w:color w:val="000000" w:themeColor="text1"/>
          <w:szCs w:val="24"/>
        </w:rPr>
        <w:t>ną</w:t>
      </w:r>
      <w:r w:rsidR="00BE55C4" w:rsidRPr="00866811">
        <w:rPr>
          <w:color w:val="000000" w:themeColor="text1"/>
          <w:szCs w:val="24"/>
        </w:rPr>
        <w:t>;</w:t>
      </w:r>
    </w:p>
    <w:p w:rsidR="00110DF6" w:rsidRPr="00110DF6" w:rsidRDefault="00110DF6" w:rsidP="00110DF6">
      <w:pPr>
        <w:pStyle w:val="PKTpunkt"/>
        <w:ind w:left="397" w:hanging="397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17)</w:t>
      </w:r>
      <w:r>
        <w:rPr>
          <w:rFonts w:cs="Arial"/>
          <w:color w:val="000000" w:themeColor="text1"/>
          <w:szCs w:val="24"/>
        </w:rPr>
        <w:tab/>
      </w:r>
      <w:r w:rsidRPr="00110DF6">
        <w:rPr>
          <w:rFonts w:cs="Arial"/>
          <w:color w:val="000000" w:themeColor="text1"/>
          <w:szCs w:val="24"/>
        </w:rPr>
        <w:t>system teleinformatyczny – określony przez instytucję zapewniającą służbę ruchu lotniczego zespół współpracujących ze sobą urządzeń informatycznych i oprogramowania, zapewniający przetwarzanie i przechowywanie, a także wysyłanie i odbieranie danych poprzez sieci telekomunikacyjne za pomocą właściwego dla danego rodzaju sieci telekomunikacyjnego urządzenia końcowego w rozumieniu ustawy z dnia 16 lipca 2004 r. – Prawo telekomunikacyjne (Dz. U. z 2017 r. poz. 1907);</w:t>
      </w:r>
    </w:p>
    <w:p w:rsidR="006214F5" w:rsidRDefault="00110DF6" w:rsidP="00110DF6">
      <w:pPr>
        <w:pStyle w:val="PKTpunkt"/>
        <w:ind w:left="397" w:hanging="39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18)</w:t>
      </w:r>
      <w:r>
        <w:rPr>
          <w:color w:val="000000" w:themeColor="text1"/>
          <w:szCs w:val="24"/>
        </w:rPr>
        <w:tab/>
      </w:r>
      <w:r w:rsidR="00BE55C4" w:rsidRPr="00601A64">
        <w:rPr>
          <w:color w:val="000000" w:themeColor="text1"/>
          <w:szCs w:val="24"/>
        </w:rPr>
        <w:t>szczególna ostrożność – ostrożność polegającą na zwiększeniu uwagi, dostosowaniu zachowania operatora lub zabezpieczenia i przystosowania miejsca startu i lądowania bezzałogowego statku powietrznego lub terenu, nad którym lot się odbywa, do warunków i sytuacji zmieniających się podczas wykonywania lotu, w stopniu umożliwiającym bezpieczne wykonanie lotu;</w:t>
      </w:r>
    </w:p>
    <w:p w:rsidR="00D67F74" w:rsidRDefault="00110DF6" w:rsidP="00110DF6">
      <w:pPr>
        <w:pStyle w:val="PKTpunkt"/>
        <w:ind w:left="397" w:hanging="39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19)</w:t>
      </w:r>
      <w:r>
        <w:rPr>
          <w:color w:val="000000" w:themeColor="text1"/>
          <w:szCs w:val="24"/>
        </w:rPr>
        <w:tab/>
      </w:r>
      <w:r w:rsidR="00D67F74" w:rsidRPr="006746FC">
        <w:rPr>
          <w:color w:val="000000" w:themeColor="text1"/>
          <w:szCs w:val="24"/>
        </w:rPr>
        <w:t>środki komunikacji elektronicznej – rozwiązania techniczne</w:t>
      </w:r>
      <w:r w:rsidR="00D67F74">
        <w:rPr>
          <w:color w:val="000000" w:themeColor="text1"/>
          <w:szCs w:val="24"/>
        </w:rPr>
        <w:t xml:space="preserve"> systemu teleinformatycznego</w:t>
      </w:r>
      <w:r w:rsidR="00D67F74" w:rsidRPr="006746FC">
        <w:rPr>
          <w:color w:val="000000" w:themeColor="text1"/>
          <w:szCs w:val="24"/>
        </w:rPr>
        <w:t>, w tym urządzenia teleinformatyczne i współpracujące z nimi narzędzia programowe, umożliwiające indywidualne porozumiewanie się na odległość przy wykorzystaniu transmisji danych między systemami teleinformatycznymi</w:t>
      </w:r>
      <w:r>
        <w:rPr>
          <w:color w:val="000000" w:themeColor="text1"/>
          <w:szCs w:val="24"/>
        </w:rPr>
        <w:t>.</w:t>
      </w:r>
    </w:p>
    <w:p w:rsidR="00BE55C4" w:rsidRPr="00601A64" w:rsidRDefault="00BE55C4" w:rsidP="00BE55C4">
      <w:pPr>
        <w:rPr>
          <w:b/>
          <w:color w:val="000000" w:themeColor="text1"/>
          <w:szCs w:val="24"/>
        </w:rPr>
      </w:pPr>
    </w:p>
    <w:p w:rsidR="00BE55C4" w:rsidRPr="00601A64" w:rsidRDefault="00BE55C4" w:rsidP="00BE55C4">
      <w:pPr>
        <w:jc w:val="center"/>
        <w:rPr>
          <w:b/>
          <w:color w:val="000000" w:themeColor="text1"/>
          <w:szCs w:val="24"/>
        </w:rPr>
      </w:pPr>
      <w:r w:rsidRPr="00601A64">
        <w:rPr>
          <w:b/>
          <w:color w:val="000000" w:themeColor="text1"/>
          <w:szCs w:val="24"/>
        </w:rPr>
        <w:t>Rozdział 3</w:t>
      </w:r>
    </w:p>
    <w:p w:rsidR="00BE55C4" w:rsidRPr="00601A64" w:rsidRDefault="00BE55C4" w:rsidP="00BE55C4">
      <w:pPr>
        <w:jc w:val="center"/>
        <w:rPr>
          <w:b/>
          <w:color w:val="000000" w:themeColor="text1"/>
          <w:szCs w:val="24"/>
        </w:rPr>
      </w:pPr>
      <w:r w:rsidRPr="00601A64">
        <w:rPr>
          <w:b/>
          <w:color w:val="000000" w:themeColor="text1"/>
          <w:szCs w:val="24"/>
        </w:rPr>
        <w:t>Odpowiedzialność</w:t>
      </w:r>
    </w:p>
    <w:p w:rsidR="00BE55C4" w:rsidRPr="00601A64" w:rsidRDefault="00BE55C4" w:rsidP="006746FC">
      <w:pPr>
        <w:ind w:left="567" w:hanging="567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>3.</w:t>
      </w:r>
      <w:r w:rsidRPr="00601A64">
        <w:rPr>
          <w:color w:val="000000" w:themeColor="text1"/>
          <w:szCs w:val="24"/>
        </w:rPr>
        <w:tab/>
        <w:t>Operator:</w:t>
      </w:r>
    </w:p>
    <w:p w:rsidR="006214F5" w:rsidRDefault="00BE55C4" w:rsidP="006746FC">
      <w:pPr>
        <w:pStyle w:val="Default"/>
        <w:numPr>
          <w:ilvl w:val="0"/>
          <w:numId w:val="3"/>
        </w:numPr>
        <w:spacing w:line="360" w:lineRule="auto"/>
        <w:ind w:left="851" w:hanging="357"/>
        <w:jc w:val="both"/>
        <w:rPr>
          <w:color w:val="000000" w:themeColor="text1"/>
        </w:rPr>
      </w:pPr>
      <w:r w:rsidRPr="00601A64">
        <w:rPr>
          <w:color w:val="000000" w:themeColor="text1"/>
        </w:rPr>
        <w:t>zachowuje szczególną ostrożność, unika wszelkiego działania lub zaniechania</w:t>
      </w:r>
      <w:r w:rsidR="00546F51" w:rsidRPr="00601A64">
        <w:rPr>
          <w:color w:val="000000" w:themeColor="text1"/>
        </w:rPr>
        <w:t xml:space="preserve"> działania</w:t>
      </w:r>
      <w:r w:rsidRPr="00601A64">
        <w:rPr>
          <w:color w:val="000000" w:themeColor="text1"/>
        </w:rPr>
        <w:t>, które mogłoby:</w:t>
      </w:r>
    </w:p>
    <w:p w:rsidR="00BE55C4" w:rsidRPr="00601A64" w:rsidRDefault="00BE55C4" w:rsidP="00BE55C4">
      <w:pPr>
        <w:pStyle w:val="Default"/>
        <w:spacing w:line="360" w:lineRule="auto"/>
        <w:ind w:left="851"/>
        <w:jc w:val="both"/>
        <w:rPr>
          <w:color w:val="000000" w:themeColor="text1"/>
        </w:rPr>
      </w:pPr>
      <w:r w:rsidRPr="00601A64">
        <w:rPr>
          <w:color w:val="000000" w:themeColor="text1"/>
        </w:rPr>
        <w:t>a) spowodować zagrożenie bezpieczeństwa, w tym zagrożenie bezpieczeństwa ruchu lotniczego,</w:t>
      </w:r>
    </w:p>
    <w:p w:rsidR="00BE55C4" w:rsidRPr="00601A64" w:rsidRDefault="00BE55C4" w:rsidP="00BE55C4">
      <w:pPr>
        <w:pStyle w:val="Default"/>
        <w:spacing w:line="360" w:lineRule="auto"/>
        <w:ind w:left="851"/>
        <w:jc w:val="both"/>
        <w:rPr>
          <w:color w:val="000000" w:themeColor="text1"/>
        </w:rPr>
      </w:pPr>
      <w:r w:rsidRPr="00601A64">
        <w:rPr>
          <w:color w:val="000000" w:themeColor="text1"/>
        </w:rPr>
        <w:t xml:space="preserve">b) utrudniać ruch lotniczy, </w:t>
      </w:r>
    </w:p>
    <w:p w:rsidR="00BE55C4" w:rsidRPr="00601A64" w:rsidRDefault="00BE55C4" w:rsidP="00BE55C4">
      <w:pPr>
        <w:pStyle w:val="Default"/>
        <w:spacing w:line="360" w:lineRule="auto"/>
        <w:ind w:left="851"/>
        <w:jc w:val="both"/>
        <w:rPr>
          <w:color w:val="000000" w:themeColor="text1"/>
        </w:rPr>
      </w:pPr>
      <w:r w:rsidRPr="00601A64">
        <w:rPr>
          <w:color w:val="000000" w:themeColor="text1"/>
        </w:rPr>
        <w:t>c) zakłócić spokój lub porządek publiczny, oraz</w:t>
      </w:r>
    </w:p>
    <w:p w:rsidR="00FD3A0F" w:rsidRDefault="00BE55C4" w:rsidP="00BE55C4">
      <w:pPr>
        <w:pStyle w:val="Default"/>
        <w:spacing w:line="360" w:lineRule="auto"/>
        <w:ind w:left="851"/>
        <w:jc w:val="both"/>
        <w:rPr>
          <w:color w:val="000000" w:themeColor="text1"/>
        </w:rPr>
      </w:pPr>
      <w:r w:rsidRPr="00601A64">
        <w:rPr>
          <w:color w:val="000000" w:themeColor="text1"/>
        </w:rPr>
        <w:t>d) narazić kogokolwiek na szkodę</w:t>
      </w:r>
      <w:r w:rsidR="00AE5576">
        <w:rPr>
          <w:color w:val="000000" w:themeColor="text1"/>
        </w:rPr>
        <w:t>,</w:t>
      </w:r>
    </w:p>
    <w:p w:rsidR="00E60F96" w:rsidRPr="00FD3A0F" w:rsidRDefault="00764812" w:rsidP="00FD3A0F">
      <w:pPr>
        <w:pStyle w:val="Default"/>
        <w:spacing w:line="360" w:lineRule="auto"/>
        <w:ind w:left="851"/>
        <w:jc w:val="both"/>
        <w:rPr>
          <w:color w:val="000000" w:themeColor="text1"/>
        </w:rPr>
      </w:pPr>
      <w:r>
        <w:rPr>
          <w:color w:val="000000" w:themeColor="text1"/>
        </w:rPr>
        <w:t>e) utrudniać lub uniemożliwiać bezpieczne wykonywanie lotu i obserwację otoczenia bezzałogowego statku powietrznego celem zachowania separacji od innych użytkowników przestrzeni powietrznej</w:t>
      </w:r>
      <w:r w:rsidR="00FD3A0F">
        <w:rPr>
          <w:color w:val="000000" w:themeColor="text1"/>
        </w:rPr>
        <w:t>;</w:t>
      </w:r>
    </w:p>
    <w:p w:rsidR="006214F5" w:rsidRDefault="00BE55C4" w:rsidP="006746FC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 xml:space="preserve">steruje bezzałogowym statkiem powietrznym w sposób </w:t>
      </w:r>
      <w:r w:rsidR="001D25B9" w:rsidRPr="00601A64">
        <w:rPr>
          <w:color w:val="000000" w:themeColor="text1"/>
          <w:szCs w:val="24"/>
        </w:rPr>
        <w:t xml:space="preserve">zapewniający </w:t>
      </w:r>
      <w:r w:rsidRPr="00601A64">
        <w:rPr>
          <w:color w:val="000000" w:themeColor="text1"/>
          <w:szCs w:val="24"/>
        </w:rPr>
        <w:t>uniknięcie kolizji z innym statkiem powietrznym;</w:t>
      </w:r>
    </w:p>
    <w:p w:rsidR="006214F5" w:rsidRDefault="00BE55C4" w:rsidP="006746FC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>zapewnia, że bezzałogowy statek powietrzny, którym wykonuje lot, daje pierwszeństwo drogi załogowym statkom powietrznym;</w:t>
      </w:r>
    </w:p>
    <w:p w:rsidR="006214F5" w:rsidRDefault="00BE55C4" w:rsidP="006746FC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>ponosi odpowiedzialność za decyzję o wykonaniu lotu i jego poprawność;</w:t>
      </w:r>
    </w:p>
    <w:p w:rsidR="006214F5" w:rsidRDefault="00BE55C4" w:rsidP="006746FC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>używa bezzałogowego statku powietrznego oraz urządzeń sterujących zgodnie z zaleceniami i ograniczeniami określonymi przez producenta, jeżeli zostały opublikowane</w:t>
      </w:r>
      <w:r w:rsidR="00F36A00">
        <w:rPr>
          <w:color w:val="000000" w:themeColor="text1"/>
          <w:szCs w:val="24"/>
        </w:rPr>
        <w:t>,</w:t>
      </w:r>
      <w:r w:rsidRPr="00601A64">
        <w:rPr>
          <w:color w:val="000000" w:themeColor="text1"/>
          <w:szCs w:val="24"/>
        </w:rPr>
        <w:t xml:space="preserve"> </w:t>
      </w:r>
      <w:r w:rsidRPr="00601A64">
        <w:rPr>
          <w:color w:val="000000" w:themeColor="text1"/>
        </w:rPr>
        <w:t>oraz zgodnie z zaleceniami profilaktycznymi</w:t>
      </w:r>
      <w:r w:rsidR="00C57D5E">
        <w:rPr>
          <w:color w:val="000000" w:themeColor="text1"/>
        </w:rPr>
        <w:t xml:space="preserve"> </w:t>
      </w:r>
      <w:r w:rsidRPr="00601A64">
        <w:rPr>
          <w:color w:val="000000" w:themeColor="text1"/>
        </w:rPr>
        <w:t>Prezesa Urzędu Lotnictwa Cywilnego</w:t>
      </w:r>
      <w:r w:rsidR="00C57D5E" w:rsidRPr="00C57D5E">
        <w:rPr>
          <w:color w:val="000000" w:themeColor="text1"/>
        </w:rPr>
        <w:t xml:space="preserve"> </w:t>
      </w:r>
      <w:r w:rsidR="00C57D5E">
        <w:rPr>
          <w:color w:val="000000" w:themeColor="text1"/>
        </w:rPr>
        <w:t>w zakresie bezzałogowych statków powietrznych</w:t>
      </w:r>
      <w:r w:rsidRPr="00601A64">
        <w:rPr>
          <w:color w:val="000000" w:themeColor="text1"/>
        </w:rPr>
        <w:t>, wydanymi na podstawie art. 21 ust. 2 pkt 15 lit. c ustawy, opracowanymi w oparciu o najnowszą wiedzę związaną z eksploatacją bezzałogowych statków powietrznych oraz w związku z zaistniałymi zdarzeniami lotniczymi;</w:t>
      </w:r>
    </w:p>
    <w:p w:rsidR="006214F5" w:rsidRDefault="00BE55C4" w:rsidP="006746FC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>przed lotem dokonuje kontroli stanu technicznego bezzałogowego statku powietrznego;</w:t>
      </w:r>
    </w:p>
    <w:p w:rsidR="006214F5" w:rsidRDefault="00BE55C4" w:rsidP="006746FC">
      <w:pPr>
        <w:pStyle w:val="Akapitzlist"/>
        <w:numPr>
          <w:ilvl w:val="0"/>
          <w:numId w:val="3"/>
        </w:numPr>
        <w:spacing w:after="0" w:line="360" w:lineRule="auto"/>
        <w:ind w:left="851"/>
        <w:jc w:val="both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>wykonuje loty bezzałogowym statkiem powietrznym, który jest sprawny technicznie.</w:t>
      </w:r>
    </w:p>
    <w:p w:rsidR="00BE55C4" w:rsidRPr="00601A64" w:rsidRDefault="00BE55C4" w:rsidP="00BE55C4">
      <w:pPr>
        <w:ind w:left="709" w:hanging="709"/>
        <w:rPr>
          <w:color w:val="000000" w:themeColor="text1"/>
          <w:szCs w:val="24"/>
        </w:rPr>
      </w:pPr>
    </w:p>
    <w:p w:rsidR="00BE55C4" w:rsidRPr="00601A64" w:rsidRDefault="00BE55C4" w:rsidP="00BE55C4">
      <w:pPr>
        <w:jc w:val="center"/>
        <w:rPr>
          <w:b/>
          <w:color w:val="000000" w:themeColor="text1"/>
          <w:szCs w:val="24"/>
        </w:rPr>
      </w:pPr>
      <w:r w:rsidRPr="00601A64">
        <w:rPr>
          <w:b/>
          <w:color w:val="000000" w:themeColor="text1"/>
          <w:szCs w:val="24"/>
        </w:rPr>
        <w:t>Rozdział 4</w:t>
      </w:r>
    </w:p>
    <w:p w:rsidR="00BE55C4" w:rsidRPr="00601A64" w:rsidRDefault="00756173" w:rsidP="00BE55C4">
      <w:pPr>
        <w:pStyle w:val="Akapitzlist"/>
        <w:spacing w:line="360" w:lineRule="auto"/>
        <w:ind w:left="0"/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Ogólne warunki wykonywania lotów</w:t>
      </w:r>
    </w:p>
    <w:p w:rsidR="006214F5" w:rsidRDefault="00BE55C4" w:rsidP="006746FC">
      <w:pPr>
        <w:pStyle w:val="pkt1"/>
        <w:numPr>
          <w:ilvl w:val="1"/>
          <w:numId w:val="6"/>
        </w:numPr>
        <w:tabs>
          <w:tab w:val="left" w:pos="142"/>
        </w:tabs>
        <w:spacing w:before="0" w:after="0" w:line="360" w:lineRule="auto"/>
        <w:ind w:left="567" w:hanging="567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lastRenderedPageBreak/>
        <w:t>Bezzałogowy statek powietrzny może wykonywać lot poza strefą wydzieloną z ogólnodostępnej przestrzeni powietrznej</w:t>
      </w:r>
      <w:r w:rsidR="00AA462D">
        <w:rPr>
          <w:color w:val="000000" w:themeColor="text1"/>
          <w:szCs w:val="24"/>
        </w:rPr>
        <w:t>, o której mowa w art. 126 ust. 4 ustawy</w:t>
      </w:r>
      <w:r w:rsidR="00A43838">
        <w:rPr>
          <w:color w:val="000000" w:themeColor="text1"/>
          <w:szCs w:val="24"/>
        </w:rPr>
        <w:t>,</w:t>
      </w:r>
      <w:r w:rsidRPr="00AA462D">
        <w:rPr>
          <w:color w:val="000000" w:themeColor="text1"/>
          <w:szCs w:val="24"/>
        </w:rPr>
        <w:t xml:space="preserve"> w przypadku wykonywania lotów:</w:t>
      </w:r>
    </w:p>
    <w:p w:rsidR="006214F5" w:rsidRDefault="00BE55C4" w:rsidP="006746FC">
      <w:pPr>
        <w:pStyle w:val="pkt1"/>
        <w:numPr>
          <w:ilvl w:val="0"/>
          <w:numId w:val="7"/>
        </w:numPr>
        <w:tabs>
          <w:tab w:val="left" w:pos="0"/>
        </w:tabs>
        <w:spacing w:before="0" w:after="0" w:line="360" w:lineRule="auto"/>
        <w:ind w:left="851"/>
        <w:rPr>
          <w:color w:val="000000" w:themeColor="text1"/>
          <w:szCs w:val="24"/>
        </w:rPr>
      </w:pPr>
      <w:r w:rsidRPr="00B050A1">
        <w:rPr>
          <w:bCs/>
          <w:color w:val="000000" w:themeColor="text1"/>
          <w:szCs w:val="24"/>
        </w:rPr>
        <w:t>operacyjnych – realizowanych w ramach lub na potrzeby działań:</w:t>
      </w:r>
    </w:p>
    <w:p w:rsidR="006214F5" w:rsidRDefault="00BE55C4" w:rsidP="006746FC">
      <w:pPr>
        <w:pStyle w:val="pkt1"/>
        <w:numPr>
          <w:ilvl w:val="0"/>
          <w:numId w:val="8"/>
        </w:numPr>
        <w:tabs>
          <w:tab w:val="left" w:pos="0"/>
        </w:tabs>
        <w:spacing w:before="0" w:after="0" w:line="360" w:lineRule="auto"/>
        <w:ind w:left="1418" w:hanging="279"/>
        <w:jc w:val="left"/>
        <w:rPr>
          <w:color w:val="000000" w:themeColor="text1"/>
          <w:szCs w:val="24"/>
        </w:rPr>
      </w:pPr>
      <w:r w:rsidRPr="00B050A1">
        <w:rPr>
          <w:color w:val="000000" w:themeColor="text1"/>
          <w:szCs w:val="24"/>
        </w:rPr>
        <w:t>policyjnych,</w:t>
      </w:r>
    </w:p>
    <w:p w:rsidR="006214F5" w:rsidRDefault="00BE55C4" w:rsidP="006746FC">
      <w:pPr>
        <w:pStyle w:val="pkt1"/>
        <w:numPr>
          <w:ilvl w:val="0"/>
          <w:numId w:val="8"/>
        </w:numPr>
        <w:tabs>
          <w:tab w:val="left" w:pos="0"/>
        </w:tabs>
        <w:spacing w:before="0" w:after="0" w:line="360" w:lineRule="auto"/>
        <w:ind w:left="1418" w:hanging="279"/>
        <w:jc w:val="left"/>
        <w:rPr>
          <w:color w:val="000000" w:themeColor="text1"/>
          <w:szCs w:val="24"/>
        </w:rPr>
      </w:pPr>
      <w:r w:rsidRPr="00B050A1">
        <w:rPr>
          <w:color w:val="000000" w:themeColor="text1"/>
          <w:szCs w:val="24"/>
        </w:rPr>
        <w:t>Straży Granicznej,</w:t>
      </w:r>
    </w:p>
    <w:p w:rsidR="006214F5" w:rsidRDefault="00BE55C4" w:rsidP="006746FC">
      <w:pPr>
        <w:pStyle w:val="pkt1"/>
        <w:numPr>
          <w:ilvl w:val="0"/>
          <w:numId w:val="8"/>
        </w:numPr>
        <w:tabs>
          <w:tab w:val="left" w:pos="0"/>
        </w:tabs>
        <w:spacing w:before="0" w:after="0" w:line="360" w:lineRule="auto"/>
        <w:ind w:left="1418" w:hanging="279"/>
        <w:jc w:val="left"/>
        <w:rPr>
          <w:color w:val="000000" w:themeColor="text1"/>
          <w:szCs w:val="24"/>
        </w:rPr>
      </w:pPr>
      <w:r w:rsidRPr="00B050A1">
        <w:rPr>
          <w:color w:val="000000" w:themeColor="text1"/>
          <w:szCs w:val="24"/>
        </w:rPr>
        <w:t>przeciwpożarowych,</w:t>
      </w:r>
    </w:p>
    <w:p w:rsidR="006214F5" w:rsidRDefault="00BE55C4" w:rsidP="006746FC">
      <w:pPr>
        <w:pStyle w:val="pkt1"/>
        <w:numPr>
          <w:ilvl w:val="0"/>
          <w:numId w:val="8"/>
        </w:numPr>
        <w:tabs>
          <w:tab w:val="left" w:pos="0"/>
        </w:tabs>
        <w:spacing w:before="0" w:after="0" w:line="360" w:lineRule="auto"/>
        <w:ind w:left="1418" w:hanging="279"/>
        <w:jc w:val="left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>służby zdrowia,</w:t>
      </w:r>
    </w:p>
    <w:p w:rsidR="006214F5" w:rsidRDefault="00BE55C4" w:rsidP="006746FC">
      <w:pPr>
        <w:pStyle w:val="pkt1"/>
        <w:numPr>
          <w:ilvl w:val="0"/>
          <w:numId w:val="8"/>
        </w:numPr>
        <w:tabs>
          <w:tab w:val="left" w:pos="0"/>
        </w:tabs>
        <w:spacing w:before="0" w:after="0" w:line="360" w:lineRule="auto"/>
        <w:ind w:left="1418" w:hanging="279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>poszukiwawczych lub ratowniczych,</w:t>
      </w:r>
    </w:p>
    <w:p w:rsidR="006214F5" w:rsidRDefault="00EB7BB2" w:rsidP="006746FC">
      <w:pPr>
        <w:pStyle w:val="Akapitzlist"/>
        <w:numPr>
          <w:ilvl w:val="0"/>
          <w:numId w:val="8"/>
        </w:numPr>
        <w:spacing w:after="0" w:line="360" w:lineRule="auto"/>
        <w:ind w:left="1418" w:hanging="278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 xml:space="preserve">ochrony </w:t>
      </w:r>
      <w:r w:rsidR="00BE55C4" w:rsidRPr="00601A64">
        <w:rPr>
          <w:color w:val="000000" w:themeColor="text1"/>
          <w:szCs w:val="24"/>
        </w:rPr>
        <w:t>bezpieczeństwa wewnętrznego państwa;</w:t>
      </w:r>
    </w:p>
    <w:p w:rsidR="006214F5" w:rsidRDefault="00BE55C4" w:rsidP="006746FC">
      <w:pPr>
        <w:pStyle w:val="pkt1"/>
        <w:numPr>
          <w:ilvl w:val="0"/>
          <w:numId w:val="7"/>
        </w:numPr>
        <w:tabs>
          <w:tab w:val="left" w:pos="0"/>
        </w:tabs>
        <w:spacing w:before="0" w:after="0" w:line="360" w:lineRule="auto"/>
        <w:ind w:left="851"/>
        <w:rPr>
          <w:bCs/>
          <w:color w:val="000000" w:themeColor="text1"/>
          <w:szCs w:val="24"/>
        </w:rPr>
      </w:pPr>
      <w:r w:rsidRPr="00601A64">
        <w:rPr>
          <w:bCs/>
          <w:color w:val="000000" w:themeColor="text1"/>
          <w:szCs w:val="24"/>
        </w:rPr>
        <w:t>specjalistycznych</w:t>
      </w:r>
      <w:r w:rsidR="003871EB">
        <w:rPr>
          <w:bCs/>
          <w:color w:val="000000" w:themeColor="text1"/>
          <w:szCs w:val="24"/>
        </w:rPr>
        <w:t xml:space="preserve"> </w:t>
      </w:r>
      <w:r w:rsidR="003871EB" w:rsidRPr="00B050A1">
        <w:rPr>
          <w:bCs/>
          <w:color w:val="000000" w:themeColor="text1"/>
          <w:szCs w:val="24"/>
        </w:rPr>
        <w:t>–</w:t>
      </w:r>
      <w:r w:rsidR="003871EB" w:rsidRPr="003871EB">
        <w:rPr>
          <w:bCs/>
          <w:color w:val="000000" w:themeColor="text1"/>
          <w:szCs w:val="24"/>
        </w:rPr>
        <w:t xml:space="preserve"> </w:t>
      </w:r>
      <w:r w:rsidR="003871EB" w:rsidRPr="00601A64">
        <w:rPr>
          <w:bCs/>
          <w:color w:val="000000" w:themeColor="text1"/>
          <w:szCs w:val="24"/>
        </w:rPr>
        <w:t xml:space="preserve">realizowanych </w:t>
      </w:r>
      <w:r w:rsidR="003871EB" w:rsidRPr="00883FB2">
        <w:rPr>
          <w:bCs/>
          <w:color w:val="000000" w:themeColor="text1"/>
          <w:szCs w:val="24"/>
        </w:rPr>
        <w:t>w ramach lub na potrzeby</w:t>
      </w:r>
      <w:r w:rsidR="003871EB">
        <w:rPr>
          <w:bCs/>
          <w:color w:val="000000" w:themeColor="text1"/>
          <w:szCs w:val="24"/>
        </w:rPr>
        <w:t>:</w:t>
      </w:r>
    </w:p>
    <w:p w:rsidR="006214F5" w:rsidRDefault="00BE55C4" w:rsidP="006746FC">
      <w:pPr>
        <w:pStyle w:val="pkt1"/>
        <w:numPr>
          <w:ilvl w:val="0"/>
          <w:numId w:val="46"/>
        </w:numPr>
        <w:tabs>
          <w:tab w:val="left" w:pos="0"/>
        </w:tabs>
        <w:spacing w:before="0" w:after="0" w:line="360" w:lineRule="auto"/>
        <w:ind w:left="1418" w:hanging="284"/>
        <w:rPr>
          <w:bCs/>
          <w:color w:val="000000" w:themeColor="text1"/>
          <w:szCs w:val="24"/>
        </w:rPr>
      </w:pPr>
      <w:r w:rsidRPr="00883FB2">
        <w:rPr>
          <w:bCs/>
          <w:color w:val="000000" w:themeColor="text1"/>
          <w:szCs w:val="24"/>
        </w:rPr>
        <w:t>dozoru, monitoringu, kontroli lub ochrony</w:t>
      </w:r>
      <w:r w:rsidR="00883FB2">
        <w:rPr>
          <w:bCs/>
          <w:color w:val="000000" w:themeColor="text1"/>
          <w:szCs w:val="24"/>
        </w:rPr>
        <w:t>,</w:t>
      </w:r>
      <w:r w:rsidR="00883FB2" w:rsidRPr="00883FB2">
        <w:t xml:space="preserve"> </w:t>
      </w:r>
      <w:r w:rsidR="00883FB2" w:rsidRPr="00883FB2">
        <w:rPr>
          <w:bCs/>
          <w:color w:val="000000" w:themeColor="text1"/>
          <w:szCs w:val="24"/>
        </w:rPr>
        <w:t>w szczególności</w:t>
      </w:r>
      <w:r w:rsidRPr="00883FB2">
        <w:rPr>
          <w:bCs/>
          <w:color w:val="000000" w:themeColor="text1"/>
          <w:szCs w:val="24"/>
        </w:rPr>
        <w:t>:</w:t>
      </w:r>
    </w:p>
    <w:p w:rsidR="006214F5" w:rsidRDefault="003871EB" w:rsidP="006746FC">
      <w:pPr>
        <w:pStyle w:val="pkt1"/>
        <w:tabs>
          <w:tab w:val="left" w:pos="0"/>
        </w:tabs>
        <w:spacing w:before="0" w:after="0" w:line="360" w:lineRule="auto"/>
        <w:ind w:left="1985" w:hanging="284"/>
        <w:jc w:val="left"/>
        <w:rPr>
          <w:color w:val="000000" w:themeColor="text1"/>
          <w:szCs w:val="24"/>
        </w:rPr>
      </w:pPr>
      <w:r w:rsidRPr="00B050A1">
        <w:rPr>
          <w:bCs/>
          <w:color w:val="000000" w:themeColor="text1"/>
          <w:szCs w:val="24"/>
        </w:rPr>
        <w:t>–</w:t>
      </w:r>
      <w:r>
        <w:rPr>
          <w:bCs/>
          <w:color w:val="000000" w:themeColor="text1"/>
          <w:szCs w:val="24"/>
        </w:rPr>
        <w:t xml:space="preserve"> </w:t>
      </w:r>
      <w:r w:rsidR="00BE55C4" w:rsidRPr="00B050A1">
        <w:rPr>
          <w:color w:val="000000" w:themeColor="text1"/>
          <w:szCs w:val="24"/>
        </w:rPr>
        <w:t>obiektów inżynierii lądowej lub wodnej w rozumieniu PKOB,</w:t>
      </w:r>
    </w:p>
    <w:p w:rsidR="006214F5" w:rsidRDefault="003871EB" w:rsidP="006746FC">
      <w:pPr>
        <w:pStyle w:val="pkt1"/>
        <w:tabs>
          <w:tab w:val="left" w:pos="0"/>
        </w:tabs>
        <w:spacing w:before="0" w:after="0" w:line="360" w:lineRule="auto"/>
        <w:ind w:left="1985" w:hanging="284"/>
        <w:jc w:val="left"/>
        <w:rPr>
          <w:color w:val="000000" w:themeColor="text1"/>
          <w:szCs w:val="24"/>
        </w:rPr>
      </w:pPr>
      <w:r w:rsidRPr="00B050A1">
        <w:rPr>
          <w:bCs/>
          <w:color w:val="000000" w:themeColor="text1"/>
          <w:szCs w:val="24"/>
        </w:rPr>
        <w:t>–</w:t>
      </w:r>
      <w:r>
        <w:rPr>
          <w:bCs/>
          <w:color w:val="000000" w:themeColor="text1"/>
          <w:szCs w:val="24"/>
        </w:rPr>
        <w:t xml:space="preserve"> </w:t>
      </w:r>
      <w:r w:rsidR="00BE55C4" w:rsidRPr="00B050A1">
        <w:rPr>
          <w:color w:val="000000" w:themeColor="text1"/>
          <w:szCs w:val="24"/>
        </w:rPr>
        <w:t>obszarów leśnych lub wodnych,</w:t>
      </w:r>
    </w:p>
    <w:p w:rsidR="006214F5" w:rsidRDefault="003871EB" w:rsidP="006746FC">
      <w:pPr>
        <w:pStyle w:val="pkt1"/>
        <w:tabs>
          <w:tab w:val="left" w:pos="0"/>
        </w:tabs>
        <w:spacing w:before="0" w:after="0" w:line="360" w:lineRule="auto"/>
        <w:ind w:left="1985" w:hanging="284"/>
        <w:jc w:val="left"/>
        <w:rPr>
          <w:color w:val="000000" w:themeColor="text1"/>
          <w:szCs w:val="24"/>
        </w:rPr>
      </w:pPr>
      <w:r w:rsidRPr="00B050A1">
        <w:rPr>
          <w:bCs/>
          <w:color w:val="000000" w:themeColor="text1"/>
          <w:szCs w:val="24"/>
        </w:rPr>
        <w:t>–</w:t>
      </w:r>
      <w:r>
        <w:rPr>
          <w:bCs/>
          <w:color w:val="000000" w:themeColor="text1"/>
          <w:szCs w:val="24"/>
        </w:rPr>
        <w:t xml:space="preserve"> </w:t>
      </w:r>
      <w:r w:rsidR="00BE55C4" w:rsidRPr="00B050A1">
        <w:rPr>
          <w:color w:val="000000" w:themeColor="text1"/>
          <w:szCs w:val="24"/>
        </w:rPr>
        <w:t>osób lub mienia</w:t>
      </w:r>
      <w:r>
        <w:rPr>
          <w:color w:val="000000" w:themeColor="text1"/>
          <w:szCs w:val="24"/>
        </w:rPr>
        <w:t>,</w:t>
      </w:r>
    </w:p>
    <w:p w:rsidR="00BE55C4" w:rsidRPr="00601A64" w:rsidRDefault="003871EB" w:rsidP="006746FC">
      <w:pPr>
        <w:pStyle w:val="pkt1"/>
        <w:tabs>
          <w:tab w:val="left" w:pos="0"/>
        </w:tabs>
        <w:spacing w:before="0" w:after="0" w:line="360" w:lineRule="auto"/>
        <w:ind w:left="1418" w:hanging="284"/>
        <w:jc w:val="lef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b)</w:t>
      </w:r>
      <w:r w:rsidR="006746FC">
        <w:rPr>
          <w:bCs/>
          <w:color w:val="000000" w:themeColor="text1"/>
          <w:szCs w:val="24"/>
        </w:rPr>
        <w:tab/>
      </w:r>
      <w:r w:rsidR="00BE55C4" w:rsidRPr="00601A64">
        <w:rPr>
          <w:bCs/>
          <w:color w:val="000000" w:themeColor="text1"/>
          <w:szCs w:val="24"/>
        </w:rPr>
        <w:t>działań:</w:t>
      </w:r>
    </w:p>
    <w:p w:rsidR="006214F5" w:rsidRDefault="003871EB" w:rsidP="006746FC">
      <w:pPr>
        <w:pStyle w:val="pkt1"/>
        <w:tabs>
          <w:tab w:val="left" w:pos="0"/>
        </w:tabs>
        <w:spacing w:before="0" w:after="0" w:line="360" w:lineRule="auto"/>
        <w:ind w:left="1985" w:hanging="284"/>
        <w:jc w:val="left"/>
        <w:rPr>
          <w:bCs/>
          <w:color w:val="000000" w:themeColor="text1"/>
          <w:szCs w:val="24"/>
        </w:rPr>
      </w:pPr>
      <w:r w:rsidRPr="00B050A1">
        <w:rPr>
          <w:bCs/>
          <w:color w:val="000000" w:themeColor="text1"/>
          <w:szCs w:val="24"/>
        </w:rPr>
        <w:t>–</w:t>
      </w:r>
      <w:r>
        <w:rPr>
          <w:bCs/>
          <w:color w:val="000000" w:themeColor="text1"/>
          <w:szCs w:val="24"/>
        </w:rPr>
        <w:t xml:space="preserve"> </w:t>
      </w:r>
      <w:r w:rsidR="00BE55C4" w:rsidRPr="00601A64">
        <w:rPr>
          <w:bCs/>
          <w:color w:val="000000" w:themeColor="text1"/>
          <w:szCs w:val="24"/>
        </w:rPr>
        <w:t>geodezyjnych,</w:t>
      </w:r>
    </w:p>
    <w:p w:rsidR="006214F5" w:rsidRDefault="003871EB" w:rsidP="006746FC">
      <w:pPr>
        <w:pStyle w:val="pkt1"/>
        <w:tabs>
          <w:tab w:val="left" w:pos="0"/>
        </w:tabs>
        <w:spacing w:before="0" w:after="0" w:line="360" w:lineRule="auto"/>
        <w:ind w:left="1985" w:hanging="284"/>
        <w:jc w:val="left"/>
        <w:rPr>
          <w:bCs/>
          <w:color w:val="000000" w:themeColor="text1"/>
          <w:szCs w:val="24"/>
        </w:rPr>
      </w:pPr>
      <w:r w:rsidRPr="00B050A1">
        <w:rPr>
          <w:bCs/>
          <w:color w:val="000000" w:themeColor="text1"/>
          <w:szCs w:val="24"/>
        </w:rPr>
        <w:t>–</w:t>
      </w:r>
      <w:r>
        <w:rPr>
          <w:bCs/>
          <w:color w:val="000000" w:themeColor="text1"/>
          <w:szCs w:val="24"/>
        </w:rPr>
        <w:t xml:space="preserve"> </w:t>
      </w:r>
      <w:r w:rsidR="00BE55C4" w:rsidRPr="00601A64">
        <w:rPr>
          <w:bCs/>
          <w:color w:val="000000" w:themeColor="text1"/>
          <w:szCs w:val="24"/>
        </w:rPr>
        <w:t>gospodarki rolnej lub leśnej</w:t>
      </w:r>
      <w:r w:rsidR="00347DFD" w:rsidRPr="00601A64">
        <w:rPr>
          <w:bCs/>
          <w:color w:val="000000" w:themeColor="text1"/>
          <w:szCs w:val="24"/>
        </w:rPr>
        <w:t>;</w:t>
      </w:r>
    </w:p>
    <w:p w:rsidR="008E6759" w:rsidRPr="008E6759" w:rsidRDefault="00BE55C4" w:rsidP="008E6759">
      <w:pPr>
        <w:pStyle w:val="pkt1"/>
        <w:numPr>
          <w:ilvl w:val="0"/>
          <w:numId w:val="7"/>
        </w:numPr>
        <w:tabs>
          <w:tab w:val="left" w:pos="0"/>
        </w:tabs>
        <w:spacing w:before="0" w:after="0" w:line="360" w:lineRule="auto"/>
        <w:ind w:left="851"/>
        <w:rPr>
          <w:bCs/>
          <w:color w:val="000000" w:themeColor="text1"/>
          <w:szCs w:val="24"/>
        </w:rPr>
      </w:pPr>
      <w:r w:rsidRPr="00601A64">
        <w:rPr>
          <w:bCs/>
          <w:color w:val="000000" w:themeColor="text1"/>
          <w:szCs w:val="24"/>
        </w:rPr>
        <w:t xml:space="preserve">automatycznych – </w:t>
      </w:r>
      <w:r w:rsidR="008E6759">
        <w:rPr>
          <w:bCs/>
          <w:color w:val="000000" w:themeColor="text1"/>
          <w:szCs w:val="24"/>
        </w:rPr>
        <w:t xml:space="preserve"> </w:t>
      </w:r>
      <w:r w:rsidR="008E6759" w:rsidRPr="008E6759">
        <w:rPr>
          <w:bCs/>
          <w:color w:val="000000" w:themeColor="text1"/>
          <w:szCs w:val="24"/>
        </w:rPr>
        <w:t>realizowanych w ramach lub na potrzeby:</w:t>
      </w:r>
    </w:p>
    <w:p w:rsidR="008E6759" w:rsidRDefault="008E6759" w:rsidP="002603F0">
      <w:pPr>
        <w:pStyle w:val="pkt1"/>
        <w:numPr>
          <w:ilvl w:val="0"/>
          <w:numId w:val="49"/>
        </w:numPr>
        <w:tabs>
          <w:tab w:val="left" w:pos="0"/>
        </w:tabs>
        <w:spacing w:before="0" w:after="0" w:line="360" w:lineRule="auto"/>
        <w:ind w:left="1701" w:hanging="567"/>
        <w:rPr>
          <w:bCs/>
          <w:color w:val="000000" w:themeColor="text1"/>
          <w:szCs w:val="24"/>
        </w:rPr>
      </w:pPr>
      <w:r w:rsidRPr="00883FB2">
        <w:rPr>
          <w:bCs/>
          <w:color w:val="000000" w:themeColor="text1"/>
          <w:szCs w:val="24"/>
        </w:rPr>
        <w:t>dozoru, monitoringu, kontroli lub ochrony:</w:t>
      </w:r>
    </w:p>
    <w:p w:rsidR="008E6759" w:rsidRDefault="008E6759" w:rsidP="008E6759">
      <w:pPr>
        <w:pStyle w:val="pkt1"/>
        <w:tabs>
          <w:tab w:val="left" w:pos="0"/>
        </w:tabs>
        <w:spacing w:before="0" w:after="0" w:line="360" w:lineRule="auto"/>
        <w:ind w:left="1985" w:hanging="284"/>
        <w:jc w:val="left"/>
        <w:rPr>
          <w:color w:val="000000" w:themeColor="text1"/>
          <w:szCs w:val="24"/>
        </w:rPr>
      </w:pPr>
      <w:r w:rsidRPr="00B050A1">
        <w:rPr>
          <w:bCs/>
          <w:color w:val="000000" w:themeColor="text1"/>
          <w:szCs w:val="24"/>
        </w:rPr>
        <w:t>–</w:t>
      </w:r>
      <w:r>
        <w:rPr>
          <w:bCs/>
          <w:color w:val="000000" w:themeColor="text1"/>
          <w:szCs w:val="24"/>
        </w:rPr>
        <w:t xml:space="preserve"> </w:t>
      </w:r>
      <w:r w:rsidRPr="00B050A1">
        <w:rPr>
          <w:color w:val="000000" w:themeColor="text1"/>
          <w:szCs w:val="24"/>
        </w:rPr>
        <w:t>obiektów inżynierii lądowej lub wodnej w rozumieniu PKOB,</w:t>
      </w:r>
    </w:p>
    <w:p w:rsidR="008E6759" w:rsidRDefault="008E6759" w:rsidP="008E6759">
      <w:pPr>
        <w:pStyle w:val="pkt1"/>
        <w:tabs>
          <w:tab w:val="left" w:pos="0"/>
        </w:tabs>
        <w:spacing w:before="0" w:after="0" w:line="360" w:lineRule="auto"/>
        <w:ind w:left="1985" w:hanging="284"/>
        <w:jc w:val="left"/>
        <w:rPr>
          <w:color w:val="000000" w:themeColor="text1"/>
          <w:szCs w:val="24"/>
        </w:rPr>
      </w:pPr>
      <w:r w:rsidRPr="00B050A1">
        <w:rPr>
          <w:bCs/>
          <w:color w:val="000000" w:themeColor="text1"/>
          <w:szCs w:val="24"/>
        </w:rPr>
        <w:t>–</w:t>
      </w:r>
      <w:r>
        <w:rPr>
          <w:bCs/>
          <w:color w:val="000000" w:themeColor="text1"/>
          <w:szCs w:val="24"/>
        </w:rPr>
        <w:t xml:space="preserve"> </w:t>
      </w:r>
      <w:r w:rsidRPr="00B050A1">
        <w:rPr>
          <w:color w:val="000000" w:themeColor="text1"/>
          <w:szCs w:val="24"/>
        </w:rPr>
        <w:t>obszarów leśnych lub wodnych,</w:t>
      </w:r>
    </w:p>
    <w:p w:rsidR="008E6759" w:rsidRDefault="008E6759" w:rsidP="002603F0">
      <w:pPr>
        <w:pStyle w:val="pkt1"/>
        <w:tabs>
          <w:tab w:val="left" w:pos="0"/>
        </w:tabs>
        <w:spacing w:before="0" w:after="0" w:line="360" w:lineRule="auto"/>
        <w:ind w:left="1418" w:hanging="284"/>
        <w:jc w:val="left"/>
        <w:rPr>
          <w:bCs/>
          <w:color w:val="000000" w:themeColor="text1"/>
          <w:szCs w:val="24"/>
        </w:rPr>
      </w:pPr>
      <w:r>
        <w:rPr>
          <w:bCs/>
          <w:color w:val="000000" w:themeColor="text1"/>
          <w:szCs w:val="24"/>
        </w:rPr>
        <w:t>b)</w:t>
      </w:r>
      <w:r>
        <w:rPr>
          <w:bCs/>
          <w:color w:val="000000" w:themeColor="text1"/>
          <w:szCs w:val="24"/>
        </w:rPr>
        <w:tab/>
      </w:r>
      <w:r w:rsidRPr="00601A64">
        <w:rPr>
          <w:bCs/>
          <w:color w:val="000000" w:themeColor="text1"/>
          <w:szCs w:val="24"/>
        </w:rPr>
        <w:t>działań</w:t>
      </w:r>
      <w:r>
        <w:rPr>
          <w:bCs/>
          <w:color w:val="000000" w:themeColor="text1"/>
          <w:szCs w:val="24"/>
        </w:rPr>
        <w:t xml:space="preserve"> </w:t>
      </w:r>
      <w:r w:rsidR="00A16F35">
        <w:rPr>
          <w:bCs/>
          <w:color w:val="000000" w:themeColor="text1"/>
          <w:szCs w:val="24"/>
        </w:rPr>
        <w:t>agrolotniczych</w:t>
      </w:r>
      <w:r w:rsidR="002603F0">
        <w:rPr>
          <w:bCs/>
          <w:color w:val="000000" w:themeColor="text1"/>
          <w:szCs w:val="24"/>
        </w:rPr>
        <w:t>;</w:t>
      </w:r>
    </w:p>
    <w:p w:rsidR="006214F5" w:rsidRPr="00627743" w:rsidRDefault="002603F0" w:rsidP="003A1AB2">
      <w:pPr>
        <w:pStyle w:val="pkt1"/>
        <w:tabs>
          <w:tab w:val="left" w:pos="0"/>
        </w:tabs>
        <w:spacing w:before="0" w:after="0" w:line="360" w:lineRule="auto"/>
        <w:ind w:left="425" w:firstLine="0"/>
        <w:rPr>
          <w:rStyle w:val="PKTpunktZnak"/>
        </w:rPr>
      </w:pPr>
      <w:r>
        <w:rPr>
          <w:bCs/>
          <w:color w:val="000000" w:themeColor="text1"/>
          <w:szCs w:val="24"/>
        </w:rPr>
        <w:t xml:space="preserve">4) </w:t>
      </w:r>
      <w:r w:rsidR="00BE55C4" w:rsidRPr="00AA462D">
        <w:rPr>
          <w:bCs/>
          <w:color w:val="000000" w:themeColor="text1"/>
          <w:szCs w:val="24"/>
        </w:rPr>
        <w:t xml:space="preserve">szkoleniowych – realizowanych w ramach </w:t>
      </w:r>
      <w:r w:rsidR="00BE55C4" w:rsidRPr="00627743">
        <w:rPr>
          <w:rStyle w:val="PKTpunktZnak"/>
        </w:rPr>
        <w:t>działalności szkoleniowej, o której mowa w art. 95a ustawy</w:t>
      </w:r>
      <w:r w:rsidR="004E095C">
        <w:rPr>
          <w:rStyle w:val="PKTpunktZnak"/>
        </w:rPr>
        <w:t>.</w:t>
      </w:r>
    </w:p>
    <w:p w:rsidR="006214F5" w:rsidRDefault="00BE55C4" w:rsidP="006746FC">
      <w:pPr>
        <w:pStyle w:val="pkt1"/>
        <w:numPr>
          <w:ilvl w:val="1"/>
          <w:numId w:val="6"/>
        </w:numPr>
        <w:tabs>
          <w:tab w:val="left" w:pos="0"/>
        </w:tabs>
        <w:spacing w:before="0" w:after="0" w:line="360" w:lineRule="auto"/>
        <w:ind w:left="567" w:hanging="567"/>
        <w:rPr>
          <w:bCs/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>Do wykonywania lotów</w:t>
      </w:r>
      <w:r w:rsidR="00883FB2">
        <w:rPr>
          <w:color w:val="000000" w:themeColor="text1"/>
          <w:szCs w:val="24"/>
        </w:rPr>
        <w:t>, o których mowa w pkt 4.1,</w:t>
      </w:r>
      <w:r w:rsidRPr="00AA462D">
        <w:rPr>
          <w:color w:val="000000" w:themeColor="text1"/>
          <w:szCs w:val="24"/>
        </w:rPr>
        <w:t xml:space="preserve"> uprawnione są podmioty</w:t>
      </w:r>
      <w:r w:rsidRPr="00AA462D">
        <w:rPr>
          <w:bCs/>
          <w:color w:val="000000" w:themeColor="text1"/>
          <w:szCs w:val="24"/>
        </w:rPr>
        <w:t xml:space="preserve">, które otrzymały zgodę Prezesa </w:t>
      </w:r>
      <w:r w:rsidR="00347DFD" w:rsidRPr="00AA462D">
        <w:rPr>
          <w:bCs/>
          <w:color w:val="000000" w:themeColor="text1"/>
          <w:szCs w:val="24"/>
        </w:rPr>
        <w:t>Urzędu Lotnictwa Cywilnego</w:t>
      </w:r>
      <w:r w:rsidR="00347DFD" w:rsidRPr="00883FB2">
        <w:rPr>
          <w:bCs/>
          <w:color w:val="000000" w:themeColor="text1"/>
          <w:szCs w:val="24"/>
        </w:rPr>
        <w:t xml:space="preserve"> </w:t>
      </w:r>
      <w:r w:rsidRPr="00883FB2">
        <w:rPr>
          <w:bCs/>
          <w:color w:val="000000" w:themeColor="text1"/>
          <w:szCs w:val="24"/>
        </w:rPr>
        <w:t xml:space="preserve">na wykonywanie tego rodzaju </w:t>
      </w:r>
      <w:r w:rsidR="00C65B5E">
        <w:rPr>
          <w:bCs/>
          <w:color w:val="000000" w:themeColor="text1"/>
          <w:szCs w:val="24"/>
        </w:rPr>
        <w:t>lotów</w:t>
      </w:r>
      <w:r w:rsidR="00487C18" w:rsidRPr="00883FB2">
        <w:rPr>
          <w:bCs/>
          <w:color w:val="000000" w:themeColor="text1"/>
          <w:szCs w:val="24"/>
        </w:rPr>
        <w:t>.</w:t>
      </w:r>
    </w:p>
    <w:p w:rsidR="006214F5" w:rsidRDefault="00BE55C4" w:rsidP="006746FC">
      <w:pPr>
        <w:pStyle w:val="pkt1"/>
        <w:numPr>
          <w:ilvl w:val="1"/>
          <w:numId w:val="6"/>
        </w:numPr>
        <w:tabs>
          <w:tab w:val="left" w:pos="0"/>
        </w:tabs>
        <w:spacing w:before="0" w:after="0" w:line="360" w:lineRule="auto"/>
        <w:ind w:left="567" w:hanging="567"/>
        <w:rPr>
          <w:bCs/>
          <w:color w:val="000000" w:themeColor="text1"/>
          <w:szCs w:val="24"/>
        </w:rPr>
      </w:pPr>
      <w:r w:rsidRPr="00883FB2">
        <w:rPr>
          <w:color w:val="000000" w:themeColor="text1"/>
          <w:szCs w:val="24"/>
        </w:rPr>
        <w:t>Zgodę, o której mowa w pkt 4.2</w:t>
      </w:r>
      <w:r w:rsidR="00883FB2">
        <w:rPr>
          <w:color w:val="000000" w:themeColor="text1"/>
          <w:szCs w:val="24"/>
        </w:rPr>
        <w:t>,</w:t>
      </w:r>
      <w:r w:rsidRPr="00883FB2">
        <w:rPr>
          <w:color w:val="000000" w:themeColor="text1"/>
          <w:szCs w:val="24"/>
        </w:rPr>
        <w:t xml:space="preserve"> wydaje się na warunkach określonych w rozdziale </w:t>
      </w:r>
      <w:r w:rsidR="00B64A53">
        <w:rPr>
          <w:color w:val="000000" w:themeColor="text1"/>
          <w:szCs w:val="24"/>
        </w:rPr>
        <w:t>8</w:t>
      </w:r>
      <w:r w:rsidRPr="00883FB2">
        <w:rPr>
          <w:color w:val="000000" w:themeColor="text1"/>
          <w:szCs w:val="24"/>
        </w:rPr>
        <w:t>.</w:t>
      </w:r>
    </w:p>
    <w:p w:rsidR="006214F5" w:rsidRDefault="00BE55C4" w:rsidP="006746FC">
      <w:pPr>
        <w:pStyle w:val="pkt1"/>
        <w:numPr>
          <w:ilvl w:val="1"/>
          <w:numId w:val="6"/>
        </w:numPr>
        <w:tabs>
          <w:tab w:val="left" w:pos="0"/>
        </w:tabs>
        <w:spacing w:before="0" w:after="0" w:line="360" w:lineRule="auto"/>
        <w:ind w:left="567" w:hanging="567"/>
        <w:rPr>
          <w:color w:val="000000" w:themeColor="text1"/>
          <w:szCs w:val="24"/>
        </w:rPr>
      </w:pPr>
      <w:r w:rsidRPr="00B050A1">
        <w:rPr>
          <w:color w:val="000000" w:themeColor="text1"/>
          <w:szCs w:val="24"/>
        </w:rPr>
        <w:t>Loty</w:t>
      </w:r>
      <w:r w:rsidR="00EB7BB2" w:rsidRPr="00B050A1">
        <w:rPr>
          <w:color w:val="000000" w:themeColor="text1"/>
          <w:szCs w:val="24"/>
        </w:rPr>
        <w:t>,</w:t>
      </w:r>
      <w:r w:rsidRPr="00B050A1">
        <w:rPr>
          <w:color w:val="000000" w:themeColor="text1"/>
          <w:szCs w:val="24"/>
        </w:rPr>
        <w:t xml:space="preserve"> o których mowa w pkt 4.1</w:t>
      </w:r>
      <w:r w:rsidR="00487C18" w:rsidRPr="00B050A1">
        <w:rPr>
          <w:color w:val="000000" w:themeColor="text1"/>
          <w:szCs w:val="24"/>
        </w:rPr>
        <w:t>,</w:t>
      </w:r>
      <w:r w:rsidRPr="00B050A1">
        <w:rPr>
          <w:color w:val="000000" w:themeColor="text1"/>
          <w:szCs w:val="24"/>
        </w:rPr>
        <w:t xml:space="preserve"> wykonuje się </w:t>
      </w:r>
      <w:r w:rsidRPr="00B050A1">
        <w:rPr>
          <w:bCs/>
          <w:color w:val="000000" w:themeColor="text1"/>
          <w:szCs w:val="24"/>
        </w:rPr>
        <w:t>po opublikowaniu przez i</w:t>
      </w:r>
      <w:r w:rsidRPr="00601A64">
        <w:rPr>
          <w:color w:val="000000" w:themeColor="text1"/>
          <w:szCs w:val="24"/>
        </w:rPr>
        <w:t xml:space="preserve">nstytucję zapewniająca </w:t>
      </w:r>
      <w:r w:rsidR="003871EB" w:rsidRPr="00601A64">
        <w:rPr>
          <w:color w:val="000000" w:themeColor="text1"/>
          <w:szCs w:val="24"/>
        </w:rPr>
        <w:t>służb</w:t>
      </w:r>
      <w:r w:rsidR="003871EB">
        <w:rPr>
          <w:color w:val="000000" w:themeColor="text1"/>
          <w:szCs w:val="24"/>
        </w:rPr>
        <w:t>ę</w:t>
      </w:r>
      <w:r w:rsidR="003871EB" w:rsidRPr="00601A64">
        <w:rPr>
          <w:color w:val="000000" w:themeColor="text1"/>
          <w:szCs w:val="24"/>
        </w:rPr>
        <w:t xml:space="preserve"> </w:t>
      </w:r>
      <w:r w:rsidR="003871EB">
        <w:rPr>
          <w:color w:val="000000" w:themeColor="text1"/>
          <w:szCs w:val="24"/>
        </w:rPr>
        <w:t>ruchu lotniczego</w:t>
      </w:r>
      <w:r w:rsidRPr="00601A64">
        <w:rPr>
          <w:color w:val="000000" w:themeColor="text1"/>
          <w:szCs w:val="24"/>
        </w:rPr>
        <w:t xml:space="preserve"> informacji o planowanych lotach bezzałogowych statków powietrznych</w:t>
      </w:r>
      <w:r w:rsidR="00A43838">
        <w:rPr>
          <w:color w:val="000000" w:themeColor="text1"/>
          <w:szCs w:val="24"/>
        </w:rPr>
        <w:t>.</w:t>
      </w:r>
    </w:p>
    <w:p w:rsidR="006214F5" w:rsidRDefault="00BE55C4" w:rsidP="006746FC">
      <w:pPr>
        <w:pStyle w:val="pkt1"/>
        <w:numPr>
          <w:ilvl w:val="1"/>
          <w:numId w:val="6"/>
        </w:numPr>
        <w:tabs>
          <w:tab w:val="left" w:pos="0"/>
        </w:tabs>
        <w:spacing w:before="0" w:after="0" w:line="360" w:lineRule="auto"/>
        <w:ind w:left="567" w:hanging="567"/>
        <w:rPr>
          <w:color w:val="000000" w:themeColor="text1"/>
          <w:szCs w:val="24"/>
        </w:rPr>
      </w:pPr>
      <w:r w:rsidRPr="00601A64">
        <w:rPr>
          <w:bCs/>
          <w:color w:val="000000" w:themeColor="text1"/>
          <w:szCs w:val="24"/>
        </w:rPr>
        <w:t>I</w:t>
      </w:r>
      <w:r w:rsidRPr="00601A64">
        <w:rPr>
          <w:color w:val="000000" w:themeColor="text1"/>
          <w:szCs w:val="24"/>
        </w:rPr>
        <w:t xml:space="preserve">nstytucja zapewniająca </w:t>
      </w:r>
      <w:r w:rsidR="003871EB" w:rsidRPr="00601A64">
        <w:rPr>
          <w:color w:val="000000" w:themeColor="text1"/>
          <w:szCs w:val="24"/>
        </w:rPr>
        <w:t>służb</w:t>
      </w:r>
      <w:r w:rsidR="003871EB">
        <w:rPr>
          <w:color w:val="000000" w:themeColor="text1"/>
          <w:szCs w:val="24"/>
        </w:rPr>
        <w:t>ę</w:t>
      </w:r>
      <w:r w:rsidR="003871EB" w:rsidRPr="00601A64">
        <w:rPr>
          <w:color w:val="000000" w:themeColor="text1"/>
          <w:szCs w:val="24"/>
        </w:rPr>
        <w:t xml:space="preserve"> </w:t>
      </w:r>
      <w:r w:rsidR="003871EB">
        <w:rPr>
          <w:color w:val="000000" w:themeColor="text1"/>
          <w:szCs w:val="24"/>
        </w:rPr>
        <w:t>ruchu lotniczego</w:t>
      </w:r>
      <w:r w:rsidRPr="00601A64">
        <w:rPr>
          <w:color w:val="000000" w:themeColor="text1"/>
          <w:szCs w:val="24"/>
        </w:rPr>
        <w:t xml:space="preserve"> publikuje informacje:</w:t>
      </w:r>
    </w:p>
    <w:p w:rsidR="006214F5" w:rsidRDefault="00BE55C4" w:rsidP="006746FC">
      <w:pPr>
        <w:pStyle w:val="pkt1"/>
        <w:numPr>
          <w:ilvl w:val="0"/>
          <w:numId w:val="12"/>
        </w:numPr>
        <w:tabs>
          <w:tab w:val="left" w:pos="0"/>
        </w:tabs>
        <w:spacing w:before="0" w:after="0" w:line="360" w:lineRule="auto"/>
        <w:ind w:left="851" w:hanging="284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lastRenderedPageBreak/>
        <w:t>o lotach bezzałogowych statków powietrznych:</w:t>
      </w:r>
    </w:p>
    <w:p w:rsidR="006214F5" w:rsidRDefault="00BE55C4" w:rsidP="006746FC">
      <w:pPr>
        <w:pStyle w:val="pkt1"/>
        <w:numPr>
          <w:ilvl w:val="5"/>
          <w:numId w:val="13"/>
        </w:numPr>
        <w:tabs>
          <w:tab w:val="left" w:pos="0"/>
        </w:tabs>
        <w:spacing w:before="0" w:after="0" w:line="360" w:lineRule="auto"/>
        <w:ind w:left="1418" w:hanging="284"/>
        <w:rPr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 xml:space="preserve">co najmniej </w:t>
      </w:r>
      <w:r w:rsidR="00E327CC">
        <w:rPr>
          <w:color w:val="000000" w:themeColor="text1"/>
          <w:szCs w:val="24"/>
        </w:rPr>
        <w:t>2</w:t>
      </w:r>
      <w:r w:rsidRPr="00601A64">
        <w:rPr>
          <w:color w:val="000000" w:themeColor="text1"/>
          <w:szCs w:val="24"/>
        </w:rPr>
        <w:t xml:space="preserve"> dni przed dniem wykonywania lot</w:t>
      </w:r>
      <w:r w:rsidR="002E7DA0">
        <w:rPr>
          <w:color w:val="000000" w:themeColor="text1"/>
          <w:szCs w:val="24"/>
        </w:rPr>
        <w:t>u</w:t>
      </w:r>
      <w:r w:rsidRPr="00AA462D">
        <w:rPr>
          <w:color w:val="000000" w:themeColor="text1"/>
          <w:szCs w:val="24"/>
        </w:rPr>
        <w:t>, w przypadku lotów operacyjnych, specjalistycznych, automatycznych</w:t>
      </w:r>
      <w:r w:rsidR="00766812" w:rsidRPr="00AA462D">
        <w:rPr>
          <w:color w:val="000000" w:themeColor="text1"/>
          <w:szCs w:val="24"/>
        </w:rPr>
        <w:t xml:space="preserve"> </w:t>
      </w:r>
      <w:r w:rsidRPr="00AA462D">
        <w:rPr>
          <w:color w:val="000000" w:themeColor="text1"/>
          <w:szCs w:val="24"/>
        </w:rPr>
        <w:t>i szkoleniowych</w:t>
      </w:r>
      <w:r w:rsidR="00A43838">
        <w:rPr>
          <w:color w:val="000000" w:themeColor="text1"/>
          <w:szCs w:val="24"/>
        </w:rPr>
        <w:t>,</w:t>
      </w:r>
    </w:p>
    <w:p w:rsidR="006214F5" w:rsidRDefault="00BE55C4" w:rsidP="006746FC">
      <w:pPr>
        <w:pStyle w:val="pkt1"/>
        <w:numPr>
          <w:ilvl w:val="5"/>
          <w:numId w:val="13"/>
        </w:numPr>
        <w:tabs>
          <w:tab w:val="left" w:pos="0"/>
        </w:tabs>
        <w:spacing w:before="0" w:after="0" w:line="360" w:lineRule="auto"/>
        <w:ind w:left="1418" w:hanging="284"/>
        <w:rPr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>w dniu wykonania lotu w przypadku lotów operacyjnych</w:t>
      </w:r>
      <w:r w:rsidR="00B57116" w:rsidRPr="00AA462D">
        <w:rPr>
          <w:color w:val="000000" w:themeColor="text1"/>
          <w:szCs w:val="24"/>
        </w:rPr>
        <w:t>,</w:t>
      </w:r>
      <w:r w:rsidRPr="00AA462D">
        <w:rPr>
          <w:color w:val="000000" w:themeColor="text1"/>
          <w:szCs w:val="24"/>
        </w:rPr>
        <w:t xml:space="preserve"> jeżeli nie było możliwości wcześniejszego zaplanowania lotu;</w:t>
      </w:r>
    </w:p>
    <w:p w:rsidR="006214F5" w:rsidRDefault="00BE55C4" w:rsidP="006746FC">
      <w:pPr>
        <w:pStyle w:val="pkt1"/>
        <w:numPr>
          <w:ilvl w:val="0"/>
          <w:numId w:val="12"/>
        </w:numPr>
        <w:tabs>
          <w:tab w:val="left" w:pos="0"/>
        </w:tabs>
        <w:spacing w:before="0" w:after="0" w:line="360" w:lineRule="auto"/>
        <w:ind w:left="851" w:hanging="284"/>
        <w:rPr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>o realizowanych lotach z podaniem:</w:t>
      </w:r>
    </w:p>
    <w:p w:rsidR="006214F5" w:rsidRDefault="00BE55C4" w:rsidP="006746FC">
      <w:pPr>
        <w:pStyle w:val="pkt1"/>
        <w:numPr>
          <w:ilvl w:val="0"/>
          <w:numId w:val="19"/>
        </w:numPr>
        <w:tabs>
          <w:tab w:val="left" w:pos="0"/>
        </w:tabs>
        <w:spacing w:before="0" w:after="0" w:line="360" w:lineRule="auto"/>
        <w:ind w:left="1418" w:hanging="284"/>
        <w:rPr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>trasy lotu lub obszaru</w:t>
      </w:r>
      <w:r w:rsidR="00F36A00">
        <w:rPr>
          <w:color w:val="000000" w:themeColor="text1"/>
          <w:szCs w:val="24"/>
        </w:rPr>
        <w:t>,</w:t>
      </w:r>
      <w:r w:rsidRPr="00AA462D">
        <w:rPr>
          <w:color w:val="000000" w:themeColor="text1"/>
          <w:szCs w:val="24"/>
        </w:rPr>
        <w:t xml:space="preserve"> nad którym lot będzie się odbywał,</w:t>
      </w:r>
    </w:p>
    <w:p w:rsidR="006214F5" w:rsidRDefault="00BE55C4" w:rsidP="006746FC">
      <w:pPr>
        <w:pStyle w:val="pkt1"/>
        <w:numPr>
          <w:ilvl w:val="0"/>
          <w:numId w:val="19"/>
        </w:numPr>
        <w:tabs>
          <w:tab w:val="left" w:pos="0"/>
        </w:tabs>
        <w:spacing w:before="0" w:after="0" w:line="360" w:lineRule="auto"/>
        <w:ind w:left="1418" w:hanging="284"/>
        <w:rPr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>wysokoś</w:t>
      </w:r>
      <w:r w:rsidR="003317B6">
        <w:rPr>
          <w:color w:val="000000" w:themeColor="text1"/>
          <w:szCs w:val="24"/>
        </w:rPr>
        <w:t>ci</w:t>
      </w:r>
      <w:r w:rsidRPr="00AA462D">
        <w:rPr>
          <w:color w:val="000000" w:themeColor="text1"/>
          <w:szCs w:val="24"/>
        </w:rPr>
        <w:t xml:space="preserve"> lotu </w:t>
      </w:r>
      <w:r w:rsidR="00087289" w:rsidRPr="00707BA4">
        <w:t>nad uśrednionym poziomem morza</w:t>
      </w:r>
      <w:r w:rsidR="000727F2">
        <w:rPr>
          <w:color w:val="000000" w:themeColor="text1"/>
          <w:szCs w:val="24"/>
        </w:rPr>
        <w:t xml:space="preserve"> </w:t>
      </w:r>
      <w:r w:rsidR="001D787E">
        <w:rPr>
          <w:color w:val="000000" w:themeColor="text1"/>
          <w:szCs w:val="24"/>
        </w:rPr>
        <w:t>(</w:t>
      </w:r>
      <w:r w:rsidRPr="00AA462D">
        <w:rPr>
          <w:color w:val="000000" w:themeColor="text1"/>
          <w:szCs w:val="24"/>
        </w:rPr>
        <w:t>AMSL</w:t>
      </w:r>
      <w:r w:rsidR="001D787E">
        <w:rPr>
          <w:color w:val="000000" w:themeColor="text1"/>
          <w:szCs w:val="24"/>
        </w:rPr>
        <w:t>)</w:t>
      </w:r>
      <w:r w:rsidRPr="00AA462D">
        <w:rPr>
          <w:color w:val="000000" w:themeColor="text1"/>
          <w:szCs w:val="24"/>
        </w:rPr>
        <w:t xml:space="preserve"> na całej długości trasy</w:t>
      </w:r>
      <w:r w:rsidR="002D189E" w:rsidRPr="002D189E">
        <w:rPr>
          <w:rFonts w:asciiTheme="minorHAnsi" w:hAnsiTheme="minorHAnsi"/>
          <w:sz w:val="22"/>
          <w:szCs w:val="22"/>
        </w:rPr>
        <w:t xml:space="preserve"> </w:t>
      </w:r>
      <w:r w:rsidR="002D189E" w:rsidRPr="00FD3A0F">
        <w:rPr>
          <w:szCs w:val="24"/>
        </w:rPr>
        <w:t>lub na poszczególnych odcinkach trasy</w:t>
      </w:r>
      <w:r w:rsidRPr="00AA462D">
        <w:rPr>
          <w:color w:val="000000" w:themeColor="text1"/>
          <w:szCs w:val="24"/>
        </w:rPr>
        <w:t>,</w:t>
      </w:r>
    </w:p>
    <w:p w:rsidR="006214F5" w:rsidRDefault="00BE55C4" w:rsidP="006746FC">
      <w:pPr>
        <w:pStyle w:val="pkt1"/>
        <w:numPr>
          <w:ilvl w:val="0"/>
          <w:numId w:val="19"/>
        </w:numPr>
        <w:tabs>
          <w:tab w:val="left" w:pos="0"/>
        </w:tabs>
        <w:spacing w:before="0" w:after="0" w:line="360" w:lineRule="auto"/>
        <w:ind w:left="1418" w:hanging="284"/>
        <w:rPr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>planowanego</w:t>
      </w:r>
      <w:r w:rsidR="00883FB2">
        <w:rPr>
          <w:color w:val="000000" w:themeColor="text1"/>
          <w:szCs w:val="24"/>
        </w:rPr>
        <w:t xml:space="preserve"> przez operatora</w:t>
      </w:r>
      <w:r w:rsidRPr="00AA462D">
        <w:rPr>
          <w:color w:val="000000" w:themeColor="text1"/>
          <w:szCs w:val="24"/>
        </w:rPr>
        <w:t xml:space="preserve"> czasu lotu,</w:t>
      </w:r>
    </w:p>
    <w:p w:rsidR="006214F5" w:rsidRDefault="00BE55C4" w:rsidP="006746FC">
      <w:pPr>
        <w:pStyle w:val="pkt1"/>
        <w:numPr>
          <w:ilvl w:val="0"/>
          <w:numId w:val="19"/>
        </w:numPr>
        <w:tabs>
          <w:tab w:val="left" w:pos="0"/>
        </w:tabs>
        <w:spacing w:before="0" w:after="0" w:line="360" w:lineRule="auto"/>
        <w:ind w:left="1418" w:hanging="284"/>
        <w:rPr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 xml:space="preserve">znaków rejestracyjnych </w:t>
      </w:r>
      <w:r w:rsidR="00883FB2">
        <w:rPr>
          <w:color w:val="000000" w:themeColor="text1"/>
          <w:szCs w:val="24"/>
        </w:rPr>
        <w:t>bezzałogowego statku powietrznego.</w:t>
      </w:r>
    </w:p>
    <w:p w:rsidR="006214F5" w:rsidRDefault="00BE55C4" w:rsidP="006746FC">
      <w:pPr>
        <w:pStyle w:val="pkt1"/>
        <w:numPr>
          <w:ilvl w:val="1"/>
          <w:numId w:val="6"/>
        </w:numPr>
        <w:tabs>
          <w:tab w:val="left" w:pos="0"/>
        </w:tabs>
        <w:spacing w:before="0" w:after="0" w:line="360" w:lineRule="auto"/>
        <w:ind w:left="567" w:hanging="567"/>
        <w:rPr>
          <w:color w:val="000000" w:themeColor="text1"/>
          <w:szCs w:val="24"/>
        </w:rPr>
      </w:pPr>
      <w:r w:rsidRPr="00883FB2">
        <w:rPr>
          <w:color w:val="000000" w:themeColor="text1"/>
          <w:szCs w:val="24"/>
        </w:rPr>
        <w:t xml:space="preserve">Czynności, o których mowa w pkt 4.5 oraz w pkt 5.1 </w:t>
      </w:r>
      <w:proofErr w:type="spellStart"/>
      <w:r w:rsidRPr="00883FB2">
        <w:rPr>
          <w:color w:val="000000" w:themeColor="text1"/>
          <w:szCs w:val="24"/>
        </w:rPr>
        <w:t>ppkt</w:t>
      </w:r>
      <w:proofErr w:type="spellEnd"/>
      <w:r w:rsidRPr="00883FB2">
        <w:rPr>
          <w:color w:val="000000" w:themeColor="text1"/>
          <w:szCs w:val="24"/>
        </w:rPr>
        <w:t xml:space="preserve"> 4</w:t>
      </w:r>
      <w:r w:rsidR="00A43838">
        <w:rPr>
          <w:bCs/>
          <w:color w:val="000000" w:themeColor="text1"/>
          <w:szCs w:val="24"/>
        </w:rPr>
        <w:t>–</w:t>
      </w:r>
      <w:r w:rsidRPr="00883FB2">
        <w:rPr>
          <w:color w:val="000000" w:themeColor="text1"/>
          <w:szCs w:val="24"/>
        </w:rPr>
        <w:t>7,</w:t>
      </w:r>
      <w:r w:rsidR="00766812" w:rsidRPr="00883FB2">
        <w:rPr>
          <w:color w:val="000000" w:themeColor="text1"/>
          <w:szCs w:val="24"/>
        </w:rPr>
        <w:t xml:space="preserve"> </w:t>
      </w:r>
      <w:r w:rsidRPr="00883FB2">
        <w:rPr>
          <w:color w:val="000000" w:themeColor="text1"/>
          <w:szCs w:val="24"/>
        </w:rPr>
        <w:t>w szczególności</w:t>
      </w:r>
      <w:r w:rsidRPr="00AA462D">
        <w:rPr>
          <w:color w:val="000000" w:themeColor="text1"/>
          <w:szCs w:val="24"/>
        </w:rPr>
        <w:t>:</w:t>
      </w:r>
    </w:p>
    <w:p w:rsidR="006214F5" w:rsidRDefault="00BE55C4" w:rsidP="006746FC">
      <w:pPr>
        <w:pStyle w:val="pkt1"/>
        <w:numPr>
          <w:ilvl w:val="5"/>
          <w:numId w:val="6"/>
        </w:numPr>
        <w:tabs>
          <w:tab w:val="left" w:pos="0"/>
        </w:tabs>
        <w:spacing w:before="0" w:after="0" w:line="360" w:lineRule="auto"/>
        <w:ind w:left="851" w:hanging="284"/>
        <w:rPr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 xml:space="preserve">informowanie instytucji zapewniającej </w:t>
      </w:r>
      <w:r w:rsidR="00B64A53" w:rsidRPr="00AA462D">
        <w:rPr>
          <w:color w:val="000000" w:themeColor="text1"/>
          <w:szCs w:val="24"/>
        </w:rPr>
        <w:t>służb</w:t>
      </w:r>
      <w:r w:rsidR="00B64A53">
        <w:rPr>
          <w:color w:val="000000" w:themeColor="text1"/>
          <w:szCs w:val="24"/>
        </w:rPr>
        <w:t>ę</w:t>
      </w:r>
      <w:r w:rsidR="00B64A53" w:rsidRPr="00AA462D">
        <w:rPr>
          <w:color w:val="000000" w:themeColor="text1"/>
          <w:szCs w:val="24"/>
        </w:rPr>
        <w:t xml:space="preserve"> </w:t>
      </w:r>
      <w:r w:rsidR="00B64A53">
        <w:rPr>
          <w:color w:val="000000" w:themeColor="text1"/>
          <w:szCs w:val="24"/>
        </w:rPr>
        <w:t>ruchu lotniczego</w:t>
      </w:r>
      <w:r w:rsidRPr="00883FB2">
        <w:rPr>
          <w:color w:val="000000" w:themeColor="text1"/>
          <w:szCs w:val="24"/>
        </w:rPr>
        <w:t xml:space="preserve"> o zamiarze wykonania lotu</w:t>
      </w:r>
      <w:r w:rsidR="00A43838">
        <w:rPr>
          <w:color w:val="000000" w:themeColor="text1"/>
          <w:szCs w:val="24"/>
        </w:rPr>
        <w:t>,</w:t>
      </w:r>
    </w:p>
    <w:p w:rsidR="006214F5" w:rsidRDefault="00BE55C4" w:rsidP="006746FC">
      <w:pPr>
        <w:pStyle w:val="pkt1"/>
        <w:numPr>
          <w:ilvl w:val="5"/>
          <w:numId w:val="6"/>
        </w:numPr>
        <w:tabs>
          <w:tab w:val="left" w:pos="0"/>
        </w:tabs>
        <w:spacing w:before="0" w:after="0" w:line="360" w:lineRule="auto"/>
        <w:ind w:left="851" w:hanging="284"/>
        <w:rPr>
          <w:color w:val="000000" w:themeColor="text1"/>
          <w:szCs w:val="24"/>
        </w:rPr>
      </w:pPr>
      <w:r w:rsidRPr="00883FB2">
        <w:rPr>
          <w:color w:val="000000" w:themeColor="text1"/>
          <w:szCs w:val="24"/>
        </w:rPr>
        <w:t>uzyskiwanie zgód i warunków na loty w strefach, o których mowa w pkt 5.1</w:t>
      </w:r>
      <w:r w:rsidR="00A43838">
        <w:rPr>
          <w:color w:val="000000" w:themeColor="text1"/>
          <w:szCs w:val="24"/>
        </w:rPr>
        <w:t>,</w:t>
      </w:r>
    </w:p>
    <w:p w:rsidR="006214F5" w:rsidRDefault="00BE55C4" w:rsidP="006746FC">
      <w:pPr>
        <w:pStyle w:val="pkt1"/>
        <w:numPr>
          <w:ilvl w:val="5"/>
          <w:numId w:val="6"/>
        </w:numPr>
        <w:tabs>
          <w:tab w:val="left" w:pos="0"/>
        </w:tabs>
        <w:spacing w:before="0" w:after="0" w:line="360" w:lineRule="auto"/>
        <w:ind w:left="851" w:hanging="284"/>
        <w:rPr>
          <w:color w:val="000000" w:themeColor="text1"/>
          <w:szCs w:val="24"/>
        </w:rPr>
      </w:pPr>
      <w:r w:rsidRPr="00883FB2">
        <w:rPr>
          <w:color w:val="000000" w:themeColor="text1"/>
          <w:szCs w:val="24"/>
        </w:rPr>
        <w:t>publikowanie</w:t>
      </w:r>
      <w:r w:rsidRPr="00AA462D">
        <w:rPr>
          <w:color w:val="000000" w:themeColor="text1"/>
          <w:szCs w:val="24"/>
        </w:rPr>
        <w:t xml:space="preserve"> przez instytucję zapewniającą </w:t>
      </w:r>
      <w:r w:rsidR="00B64A53" w:rsidRPr="00AA462D">
        <w:rPr>
          <w:color w:val="000000" w:themeColor="text1"/>
          <w:szCs w:val="24"/>
        </w:rPr>
        <w:t>służb</w:t>
      </w:r>
      <w:r w:rsidR="00B64A53">
        <w:rPr>
          <w:color w:val="000000" w:themeColor="text1"/>
          <w:szCs w:val="24"/>
        </w:rPr>
        <w:t>ę</w:t>
      </w:r>
      <w:r w:rsidR="00B64A53" w:rsidRPr="00AA462D">
        <w:rPr>
          <w:color w:val="000000" w:themeColor="text1"/>
          <w:szCs w:val="24"/>
        </w:rPr>
        <w:t xml:space="preserve"> </w:t>
      </w:r>
      <w:r w:rsidR="00B64A53">
        <w:rPr>
          <w:color w:val="000000" w:themeColor="text1"/>
          <w:szCs w:val="24"/>
        </w:rPr>
        <w:t>ruchu lotniczego</w:t>
      </w:r>
      <w:r w:rsidRPr="00883FB2">
        <w:rPr>
          <w:color w:val="000000" w:themeColor="text1"/>
          <w:szCs w:val="24"/>
        </w:rPr>
        <w:t xml:space="preserve"> informacji o </w:t>
      </w:r>
      <w:r w:rsidR="00D20009">
        <w:rPr>
          <w:color w:val="000000" w:themeColor="text1"/>
          <w:szCs w:val="24"/>
        </w:rPr>
        <w:t xml:space="preserve">planowanych lub realizowanych </w:t>
      </w:r>
      <w:r w:rsidRPr="00883FB2">
        <w:rPr>
          <w:color w:val="000000" w:themeColor="text1"/>
          <w:szCs w:val="24"/>
        </w:rPr>
        <w:t>lotach bezzałogowych statków powietrznych oraz innych informacji o okolicznościach mogących mieć wpływ na bezpieczeństwo lotów tych statków</w:t>
      </w:r>
    </w:p>
    <w:p w:rsidR="00BE55C4" w:rsidRPr="00883FB2" w:rsidRDefault="00A43838" w:rsidP="006746FC">
      <w:pPr>
        <w:pStyle w:val="pkt1"/>
        <w:tabs>
          <w:tab w:val="left" w:pos="0"/>
        </w:tabs>
        <w:spacing w:before="0" w:after="0" w:line="360" w:lineRule="auto"/>
        <w:ind w:left="567" w:hanging="1"/>
        <w:rPr>
          <w:color w:val="000000" w:themeColor="text1"/>
          <w:szCs w:val="24"/>
        </w:rPr>
      </w:pPr>
      <w:r w:rsidRPr="00AA462D">
        <w:rPr>
          <w:bCs/>
          <w:color w:val="000000" w:themeColor="text1"/>
          <w:szCs w:val="24"/>
        </w:rPr>
        <w:t xml:space="preserve">– </w:t>
      </w:r>
      <w:r w:rsidR="00BE55C4" w:rsidRPr="00883FB2">
        <w:rPr>
          <w:color w:val="000000" w:themeColor="text1"/>
          <w:szCs w:val="24"/>
        </w:rPr>
        <w:t xml:space="preserve">wykonuje się </w:t>
      </w:r>
      <w:r w:rsidR="00D20009">
        <w:rPr>
          <w:color w:val="000000" w:themeColor="text1"/>
          <w:szCs w:val="24"/>
        </w:rPr>
        <w:t>za pomocą</w:t>
      </w:r>
      <w:r w:rsidR="00BE55C4" w:rsidRPr="00883FB2">
        <w:rPr>
          <w:color w:val="000000" w:themeColor="text1"/>
          <w:szCs w:val="24"/>
        </w:rPr>
        <w:t xml:space="preserve"> system</w:t>
      </w:r>
      <w:r w:rsidR="00627743">
        <w:rPr>
          <w:color w:val="000000" w:themeColor="text1"/>
          <w:szCs w:val="24"/>
        </w:rPr>
        <w:t>u</w:t>
      </w:r>
      <w:r w:rsidR="00BE55C4" w:rsidRPr="00883FB2">
        <w:rPr>
          <w:color w:val="000000" w:themeColor="text1"/>
          <w:szCs w:val="24"/>
        </w:rPr>
        <w:t xml:space="preserve"> teleinformatyczn</w:t>
      </w:r>
      <w:r w:rsidR="00627743">
        <w:rPr>
          <w:color w:val="000000" w:themeColor="text1"/>
          <w:szCs w:val="24"/>
        </w:rPr>
        <w:t>ego</w:t>
      </w:r>
      <w:r w:rsidR="00BE55C4" w:rsidRPr="00883FB2">
        <w:rPr>
          <w:color w:val="000000" w:themeColor="text1"/>
          <w:szCs w:val="24"/>
        </w:rPr>
        <w:t xml:space="preserve"> lub środk</w:t>
      </w:r>
      <w:r w:rsidR="00D20009">
        <w:rPr>
          <w:color w:val="000000" w:themeColor="text1"/>
          <w:szCs w:val="24"/>
        </w:rPr>
        <w:t>ów</w:t>
      </w:r>
      <w:r w:rsidR="00BE55C4" w:rsidRPr="00883FB2">
        <w:rPr>
          <w:color w:val="000000" w:themeColor="text1"/>
          <w:szCs w:val="24"/>
        </w:rPr>
        <w:t xml:space="preserve"> elektronicznego przekazu</w:t>
      </w:r>
      <w:r w:rsidR="00627743">
        <w:rPr>
          <w:color w:val="000000" w:themeColor="text1"/>
          <w:szCs w:val="24"/>
        </w:rPr>
        <w:t>,</w:t>
      </w:r>
      <w:r w:rsidR="00251EA2">
        <w:rPr>
          <w:color w:val="000000" w:themeColor="text1"/>
          <w:szCs w:val="24"/>
        </w:rPr>
        <w:t xml:space="preserve"> </w:t>
      </w:r>
      <w:r w:rsidR="00D20009">
        <w:rPr>
          <w:color w:val="000000" w:themeColor="text1"/>
          <w:szCs w:val="24"/>
        </w:rPr>
        <w:t>określonych</w:t>
      </w:r>
      <w:r w:rsidR="00251EA2">
        <w:rPr>
          <w:color w:val="000000" w:themeColor="text1"/>
          <w:szCs w:val="24"/>
        </w:rPr>
        <w:t xml:space="preserve"> przez instytucję zapewniającą służbę ruchu lotniczego</w:t>
      </w:r>
      <w:r w:rsidR="00BE55C4" w:rsidRPr="00883FB2">
        <w:rPr>
          <w:color w:val="000000" w:themeColor="text1"/>
          <w:szCs w:val="24"/>
        </w:rPr>
        <w:t>.</w:t>
      </w:r>
    </w:p>
    <w:p w:rsidR="00BE55C4" w:rsidRPr="00B050A1" w:rsidRDefault="00BE55C4" w:rsidP="00BE55C4">
      <w:pPr>
        <w:jc w:val="center"/>
        <w:rPr>
          <w:b/>
          <w:color w:val="000000" w:themeColor="text1"/>
          <w:szCs w:val="24"/>
        </w:rPr>
      </w:pPr>
    </w:p>
    <w:p w:rsidR="00BE55C4" w:rsidRPr="00B050A1" w:rsidRDefault="00BE55C4" w:rsidP="00BE55C4">
      <w:pPr>
        <w:jc w:val="center"/>
        <w:rPr>
          <w:b/>
          <w:color w:val="000000" w:themeColor="text1"/>
          <w:szCs w:val="24"/>
        </w:rPr>
      </w:pPr>
      <w:r w:rsidRPr="00B050A1">
        <w:rPr>
          <w:b/>
          <w:color w:val="000000" w:themeColor="text1"/>
          <w:szCs w:val="24"/>
        </w:rPr>
        <w:t>Rozdział 5</w:t>
      </w:r>
    </w:p>
    <w:p w:rsidR="00BE55C4" w:rsidRPr="00B050A1" w:rsidRDefault="00BE55C4" w:rsidP="00BE55C4">
      <w:pPr>
        <w:jc w:val="center"/>
        <w:rPr>
          <w:b/>
          <w:color w:val="000000" w:themeColor="text1"/>
          <w:szCs w:val="24"/>
        </w:rPr>
      </w:pPr>
      <w:r w:rsidRPr="00B050A1">
        <w:rPr>
          <w:b/>
          <w:color w:val="000000" w:themeColor="text1"/>
          <w:szCs w:val="24"/>
        </w:rPr>
        <w:t>Szczegółowe warunki wykonywania lotów</w:t>
      </w:r>
    </w:p>
    <w:p w:rsidR="00BE55C4" w:rsidRPr="00601A64" w:rsidRDefault="00735DF5" w:rsidP="006746FC">
      <w:pPr>
        <w:pStyle w:val="pkt1"/>
        <w:tabs>
          <w:tab w:val="left" w:pos="0"/>
        </w:tabs>
        <w:spacing w:before="0" w:after="0" w:line="360" w:lineRule="auto"/>
        <w:ind w:left="567" w:hanging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5.1.</w:t>
      </w:r>
      <w:r>
        <w:rPr>
          <w:color w:val="000000" w:themeColor="text1"/>
          <w:szCs w:val="24"/>
        </w:rPr>
        <w:tab/>
      </w:r>
      <w:r w:rsidR="00C65B5E">
        <w:rPr>
          <w:color w:val="000000" w:themeColor="text1"/>
          <w:szCs w:val="24"/>
        </w:rPr>
        <w:t>Operacje</w:t>
      </w:r>
      <w:r w:rsidR="00C65B5E" w:rsidRPr="00601A64">
        <w:rPr>
          <w:color w:val="000000" w:themeColor="text1"/>
          <w:szCs w:val="24"/>
        </w:rPr>
        <w:t xml:space="preserve"> </w:t>
      </w:r>
      <w:r w:rsidR="00BE55C4" w:rsidRPr="00601A64">
        <w:rPr>
          <w:color w:val="000000" w:themeColor="text1"/>
          <w:szCs w:val="24"/>
        </w:rPr>
        <w:t>poza zasięgiem widoczności wzrokowej BVLOS wykonuje się z zachowaniem następujących warunków:</w:t>
      </w:r>
    </w:p>
    <w:p w:rsidR="006214F5" w:rsidRDefault="002F3E35" w:rsidP="00A96834">
      <w:pPr>
        <w:pStyle w:val="pkt1"/>
        <w:tabs>
          <w:tab w:val="left" w:pos="0"/>
        </w:tabs>
        <w:spacing w:before="0" w:after="0" w:line="360" w:lineRule="auto"/>
        <w:ind w:left="99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1) </w:t>
      </w:r>
      <w:r w:rsidR="00AE5510">
        <w:rPr>
          <w:color w:val="000000" w:themeColor="text1"/>
          <w:szCs w:val="24"/>
        </w:rPr>
        <w:tab/>
      </w:r>
      <w:r w:rsidR="00BE55C4" w:rsidRPr="00601A64">
        <w:rPr>
          <w:color w:val="000000" w:themeColor="text1"/>
          <w:szCs w:val="24"/>
        </w:rPr>
        <w:t xml:space="preserve">po </w:t>
      </w:r>
      <w:r w:rsidR="00F30267" w:rsidRPr="00601A64">
        <w:rPr>
          <w:color w:val="000000" w:themeColor="text1"/>
          <w:szCs w:val="24"/>
        </w:rPr>
        <w:t>po</w:t>
      </w:r>
      <w:r w:rsidR="00BE55C4" w:rsidRPr="00601A64">
        <w:rPr>
          <w:color w:val="000000" w:themeColor="text1"/>
          <w:szCs w:val="24"/>
        </w:rPr>
        <w:t xml:space="preserve">informowaniu instytucji zapewniającej </w:t>
      </w:r>
      <w:r w:rsidR="00B03B54" w:rsidRPr="00601A64">
        <w:rPr>
          <w:color w:val="000000" w:themeColor="text1"/>
          <w:szCs w:val="24"/>
        </w:rPr>
        <w:t>służb</w:t>
      </w:r>
      <w:r w:rsidR="00B64A53">
        <w:rPr>
          <w:color w:val="000000" w:themeColor="text1"/>
          <w:szCs w:val="24"/>
        </w:rPr>
        <w:t>ę</w:t>
      </w:r>
      <w:r w:rsidR="00B03B54" w:rsidRPr="00601A64">
        <w:rPr>
          <w:color w:val="000000" w:themeColor="text1"/>
          <w:szCs w:val="24"/>
        </w:rPr>
        <w:t xml:space="preserve"> </w:t>
      </w:r>
      <w:r w:rsidR="00B64A53">
        <w:rPr>
          <w:color w:val="000000" w:themeColor="text1"/>
          <w:szCs w:val="24"/>
        </w:rPr>
        <w:t>ruchu lotniczego</w:t>
      </w:r>
      <w:r w:rsidR="00BE55C4" w:rsidRPr="00601A64">
        <w:rPr>
          <w:color w:val="000000" w:themeColor="text1"/>
          <w:szCs w:val="24"/>
        </w:rPr>
        <w:t xml:space="preserve"> o zamiarze wykonania lotu</w:t>
      </w:r>
      <w:r w:rsidR="006F0251" w:rsidRPr="00AA462D">
        <w:rPr>
          <w:color w:val="000000" w:themeColor="text1"/>
          <w:szCs w:val="24"/>
        </w:rPr>
        <w:t xml:space="preserve"> </w:t>
      </w:r>
      <w:r w:rsidR="004C228C">
        <w:rPr>
          <w:color w:val="000000" w:themeColor="text1"/>
          <w:szCs w:val="24"/>
        </w:rPr>
        <w:t>co najmniej</w:t>
      </w:r>
      <w:r w:rsidR="006F0251" w:rsidRPr="00AA462D">
        <w:rPr>
          <w:color w:val="000000" w:themeColor="text1"/>
          <w:szCs w:val="24"/>
        </w:rPr>
        <w:t xml:space="preserve"> </w:t>
      </w:r>
      <w:r w:rsidR="00ED673C">
        <w:rPr>
          <w:color w:val="000000" w:themeColor="text1"/>
          <w:szCs w:val="24"/>
        </w:rPr>
        <w:t>7</w:t>
      </w:r>
      <w:r w:rsidR="00ED673C" w:rsidRPr="00AA462D">
        <w:rPr>
          <w:color w:val="000000" w:themeColor="text1"/>
          <w:szCs w:val="24"/>
        </w:rPr>
        <w:t xml:space="preserve"> </w:t>
      </w:r>
      <w:r w:rsidR="006F0251" w:rsidRPr="00AA462D">
        <w:rPr>
          <w:color w:val="000000" w:themeColor="text1"/>
          <w:szCs w:val="24"/>
        </w:rPr>
        <w:t xml:space="preserve">dni przed </w:t>
      </w:r>
      <w:r w:rsidR="00F36A00">
        <w:rPr>
          <w:color w:val="000000" w:themeColor="text1"/>
          <w:szCs w:val="24"/>
        </w:rPr>
        <w:t xml:space="preserve">dniem wykonania </w:t>
      </w:r>
      <w:r w:rsidR="006F0251" w:rsidRPr="00AA462D">
        <w:rPr>
          <w:color w:val="000000" w:themeColor="text1"/>
          <w:szCs w:val="24"/>
        </w:rPr>
        <w:t>lot</w:t>
      </w:r>
      <w:r w:rsidR="009A1E76">
        <w:rPr>
          <w:color w:val="000000" w:themeColor="text1"/>
          <w:szCs w:val="24"/>
        </w:rPr>
        <w:t>u</w:t>
      </w:r>
      <w:r w:rsidR="00314A9B" w:rsidRPr="00AA462D">
        <w:rPr>
          <w:color w:val="000000" w:themeColor="text1"/>
          <w:szCs w:val="24"/>
        </w:rPr>
        <w:t>;</w:t>
      </w:r>
    </w:p>
    <w:p w:rsidR="009A1E76" w:rsidRPr="004A17CA" w:rsidRDefault="004A17CA" w:rsidP="00A96834">
      <w:pPr>
        <w:pStyle w:val="pkt1"/>
        <w:tabs>
          <w:tab w:val="left" w:pos="0"/>
        </w:tabs>
        <w:spacing w:before="0" w:after="0" w:line="360" w:lineRule="auto"/>
        <w:ind w:left="99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2) </w:t>
      </w:r>
      <w:r w:rsidR="00AE5510">
        <w:rPr>
          <w:color w:val="000000" w:themeColor="text1"/>
          <w:szCs w:val="24"/>
        </w:rPr>
        <w:tab/>
      </w:r>
      <w:r w:rsidR="009A1E76">
        <w:rPr>
          <w:color w:val="000000" w:themeColor="text1"/>
          <w:szCs w:val="24"/>
        </w:rPr>
        <w:t xml:space="preserve">zgodnie z warunkami określonymi przez </w:t>
      </w:r>
      <w:r w:rsidR="00CD4711">
        <w:rPr>
          <w:color w:val="000000" w:themeColor="text1"/>
          <w:szCs w:val="24"/>
        </w:rPr>
        <w:t>instytucję zapewniającą</w:t>
      </w:r>
      <w:r w:rsidR="00CD4711" w:rsidRPr="00601A64">
        <w:rPr>
          <w:color w:val="000000" w:themeColor="text1"/>
          <w:szCs w:val="24"/>
        </w:rPr>
        <w:t xml:space="preserve"> służb</w:t>
      </w:r>
      <w:r w:rsidR="00CD4711">
        <w:rPr>
          <w:color w:val="000000" w:themeColor="text1"/>
          <w:szCs w:val="24"/>
        </w:rPr>
        <w:t>ę</w:t>
      </w:r>
      <w:r w:rsidR="00CD4711" w:rsidRPr="00601A64">
        <w:rPr>
          <w:color w:val="000000" w:themeColor="text1"/>
          <w:szCs w:val="24"/>
        </w:rPr>
        <w:t xml:space="preserve"> </w:t>
      </w:r>
      <w:r w:rsidR="00CD4711">
        <w:rPr>
          <w:color w:val="000000" w:themeColor="text1"/>
          <w:szCs w:val="24"/>
        </w:rPr>
        <w:t>ruchu lotniczego</w:t>
      </w:r>
      <w:r w:rsidR="00D07205">
        <w:rPr>
          <w:color w:val="000000" w:themeColor="text1"/>
          <w:szCs w:val="24"/>
        </w:rPr>
        <w:t xml:space="preserve"> </w:t>
      </w:r>
      <w:r w:rsidR="00E221BD">
        <w:rPr>
          <w:color w:val="000000" w:themeColor="text1"/>
          <w:szCs w:val="24"/>
        </w:rPr>
        <w:t>w zakresie trasy i obszaru lotu</w:t>
      </w:r>
      <w:r w:rsidR="009A1E76">
        <w:rPr>
          <w:color w:val="000000" w:themeColor="text1"/>
          <w:szCs w:val="24"/>
        </w:rPr>
        <w:t>;</w:t>
      </w:r>
    </w:p>
    <w:p w:rsidR="006214F5" w:rsidRDefault="002F3E35" w:rsidP="00A96834">
      <w:pPr>
        <w:pStyle w:val="pkt1"/>
        <w:tabs>
          <w:tab w:val="left" w:pos="0"/>
        </w:tabs>
        <w:spacing w:before="0" w:after="0" w:line="360" w:lineRule="auto"/>
        <w:ind w:left="99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3) </w:t>
      </w:r>
      <w:r w:rsidR="00AE5510">
        <w:rPr>
          <w:color w:val="000000" w:themeColor="text1"/>
          <w:szCs w:val="24"/>
        </w:rPr>
        <w:tab/>
      </w:r>
      <w:r w:rsidR="00BE55C4" w:rsidRPr="00883FB2">
        <w:rPr>
          <w:color w:val="000000" w:themeColor="text1"/>
          <w:szCs w:val="24"/>
        </w:rPr>
        <w:t xml:space="preserve">loty operacyjne, specjalistyczne lub szkoleniowe do wysokości nie większej niż 120 m </w:t>
      </w:r>
      <w:r w:rsidR="00F73588">
        <w:rPr>
          <w:color w:val="000000" w:themeColor="text1"/>
          <w:szCs w:val="24"/>
        </w:rPr>
        <w:t>nad poziomem terenu</w:t>
      </w:r>
      <w:r w:rsidR="001D787E">
        <w:rPr>
          <w:color w:val="000000" w:themeColor="text1"/>
          <w:szCs w:val="24"/>
        </w:rPr>
        <w:t xml:space="preserve"> (</w:t>
      </w:r>
      <w:r w:rsidR="001D787E" w:rsidRPr="00883FB2">
        <w:rPr>
          <w:color w:val="000000" w:themeColor="text1"/>
          <w:szCs w:val="24"/>
        </w:rPr>
        <w:t>AGL</w:t>
      </w:r>
      <w:r w:rsidR="001D787E">
        <w:rPr>
          <w:color w:val="000000" w:themeColor="text1"/>
          <w:szCs w:val="24"/>
        </w:rPr>
        <w:t>)</w:t>
      </w:r>
      <w:r w:rsidR="00866811">
        <w:rPr>
          <w:color w:val="000000" w:themeColor="text1"/>
          <w:szCs w:val="24"/>
        </w:rPr>
        <w:t xml:space="preserve"> i przy widzialności nie mniejszej niż 5 km</w:t>
      </w:r>
      <w:r w:rsidR="001D787E">
        <w:rPr>
          <w:color w:val="000000" w:themeColor="text1"/>
          <w:szCs w:val="24"/>
        </w:rPr>
        <w:t>;</w:t>
      </w:r>
    </w:p>
    <w:p w:rsidR="006214F5" w:rsidRPr="00BE2B09" w:rsidRDefault="002F3E35" w:rsidP="00A96834">
      <w:pPr>
        <w:pStyle w:val="pkt1"/>
        <w:tabs>
          <w:tab w:val="left" w:pos="0"/>
        </w:tabs>
        <w:spacing w:before="0" w:after="0" w:line="360" w:lineRule="auto"/>
        <w:ind w:left="99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4) </w:t>
      </w:r>
      <w:r w:rsidR="00AE5510">
        <w:rPr>
          <w:color w:val="000000" w:themeColor="text1"/>
          <w:szCs w:val="24"/>
        </w:rPr>
        <w:tab/>
      </w:r>
      <w:r w:rsidR="00BE55C4" w:rsidRPr="00883FB2">
        <w:rPr>
          <w:color w:val="000000" w:themeColor="text1"/>
          <w:szCs w:val="24"/>
        </w:rPr>
        <w:t>loty automatyczne</w:t>
      </w:r>
      <w:r w:rsidR="00167780" w:rsidRPr="00BE2B09">
        <w:rPr>
          <w:color w:val="000000" w:themeColor="text1"/>
          <w:szCs w:val="24"/>
        </w:rPr>
        <w:t>:</w:t>
      </w:r>
    </w:p>
    <w:p w:rsidR="006214F5" w:rsidRDefault="00BE55C4" w:rsidP="00A96834">
      <w:pPr>
        <w:pStyle w:val="pkt1"/>
        <w:numPr>
          <w:ilvl w:val="0"/>
          <w:numId w:val="18"/>
        </w:numPr>
        <w:tabs>
          <w:tab w:val="left" w:pos="0"/>
        </w:tabs>
        <w:spacing w:before="0" w:after="0" w:line="360" w:lineRule="auto"/>
        <w:ind w:left="1559" w:hanging="284"/>
        <w:rPr>
          <w:color w:val="000000" w:themeColor="text1"/>
          <w:szCs w:val="24"/>
        </w:rPr>
      </w:pPr>
      <w:r w:rsidRPr="00883FB2">
        <w:rPr>
          <w:color w:val="000000" w:themeColor="text1"/>
          <w:szCs w:val="24"/>
        </w:rPr>
        <w:lastRenderedPageBreak/>
        <w:t xml:space="preserve">do wysokości 50 m AGL lub do wysokości 10 m nad najwyższą przeszkodą </w:t>
      </w:r>
      <w:r w:rsidR="00167780" w:rsidRPr="00FD3A0F">
        <w:rPr>
          <w:szCs w:val="24"/>
        </w:rPr>
        <w:t>znajdującą się</w:t>
      </w:r>
      <w:r w:rsidR="00167780" w:rsidRPr="009313D0">
        <w:rPr>
          <w:rFonts w:asciiTheme="minorHAnsi" w:hAnsiTheme="minorHAnsi"/>
          <w:sz w:val="22"/>
          <w:szCs w:val="22"/>
        </w:rPr>
        <w:t xml:space="preserve"> </w:t>
      </w:r>
      <w:r w:rsidRPr="00883FB2">
        <w:rPr>
          <w:color w:val="000000" w:themeColor="text1"/>
          <w:szCs w:val="24"/>
        </w:rPr>
        <w:t>w promieniu 100 m od miejsca wykonywania lotu,</w:t>
      </w:r>
    </w:p>
    <w:p w:rsidR="006214F5" w:rsidRDefault="00BE55C4" w:rsidP="00A96834">
      <w:pPr>
        <w:pStyle w:val="pkt1"/>
        <w:numPr>
          <w:ilvl w:val="0"/>
          <w:numId w:val="18"/>
        </w:numPr>
        <w:tabs>
          <w:tab w:val="left" w:pos="0"/>
        </w:tabs>
        <w:spacing w:before="0" w:after="0" w:line="360" w:lineRule="auto"/>
        <w:ind w:left="1559" w:hanging="284"/>
        <w:rPr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 xml:space="preserve">w odległości </w:t>
      </w:r>
      <w:r w:rsidR="00952E0D" w:rsidRPr="00AA462D">
        <w:rPr>
          <w:color w:val="000000" w:themeColor="text1"/>
          <w:szCs w:val="24"/>
        </w:rPr>
        <w:t xml:space="preserve">poziomej </w:t>
      </w:r>
      <w:r w:rsidRPr="00AA462D">
        <w:rPr>
          <w:color w:val="000000" w:themeColor="text1"/>
          <w:szCs w:val="24"/>
        </w:rPr>
        <w:t xml:space="preserve">co najmniej 150 m od </w:t>
      </w:r>
      <w:r w:rsidR="005A6DAA" w:rsidRPr="00AA462D">
        <w:rPr>
          <w:color w:val="000000" w:themeColor="text1"/>
          <w:szCs w:val="24"/>
        </w:rPr>
        <w:t>osiedli i inny</w:t>
      </w:r>
      <w:r w:rsidR="005A6DAA" w:rsidRPr="00883FB2">
        <w:rPr>
          <w:color w:val="000000" w:themeColor="text1"/>
          <w:szCs w:val="24"/>
        </w:rPr>
        <w:t>ch skupisk ludności</w:t>
      </w:r>
      <w:r w:rsidRPr="00AA462D">
        <w:rPr>
          <w:iCs/>
          <w:color w:val="000000" w:themeColor="text1"/>
          <w:szCs w:val="24"/>
        </w:rPr>
        <w:t>;</w:t>
      </w:r>
    </w:p>
    <w:p w:rsidR="006214F5" w:rsidRPr="001D787E" w:rsidRDefault="002F3E35" w:rsidP="00A96834">
      <w:pPr>
        <w:pStyle w:val="pkt1"/>
        <w:tabs>
          <w:tab w:val="left" w:pos="0"/>
        </w:tabs>
        <w:spacing w:before="0" w:after="0" w:line="360" w:lineRule="auto"/>
        <w:ind w:left="992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5) </w:t>
      </w:r>
      <w:r w:rsidR="00BE55C4" w:rsidRPr="001D787E">
        <w:rPr>
          <w:color w:val="000000" w:themeColor="text1"/>
          <w:szCs w:val="24"/>
        </w:rPr>
        <w:t>loty szkoleniowe w odległości poziomej nie większej niż 500 m od operatora wykonującego lot;</w:t>
      </w:r>
    </w:p>
    <w:p w:rsidR="006214F5" w:rsidRDefault="002F3E35" w:rsidP="00A96834">
      <w:pPr>
        <w:widowControl/>
        <w:autoSpaceDE/>
        <w:autoSpaceDN/>
        <w:adjustRightInd/>
        <w:ind w:left="992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6) </w:t>
      </w:r>
      <w:r w:rsidR="00AE5510">
        <w:rPr>
          <w:color w:val="000000" w:themeColor="text1"/>
          <w:szCs w:val="24"/>
        </w:rPr>
        <w:tab/>
      </w:r>
      <w:r w:rsidR="00BE55C4" w:rsidRPr="00883FB2">
        <w:rPr>
          <w:color w:val="000000" w:themeColor="text1"/>
          <w:szCs w:val="24"/>
        </w:rPr>
        <w:t>zapewniając ciągłą i pełną kontrolę lotu, w szczególności przez zdalne sterowanie przy użyciu fal radiowych;</w:t>
      </w:r>
    </w:p>
    <w:p w:rsidR="006214F5" w:rsidRDefault="002F3E35" w:rsidP="00A96834">
      <w:pPr>
        <w:widowControl/>
        <w:autoSpaceDE/>
        <w:autoSpaceDN/>
        <w:adjustRightInd/>
        <w:ind w:left="992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7) </w:t>
      </w:r>
      <w:r w:rsidR="00AE5510">
        <w:rPr>
          <w:color w:val="000000" w:themeColor="text1"/>
          <w:szCs w:val="24"/>
        </w:rPr>
        <w:tab/>
      </w:r>
      <w:r w:rsidR="00BE55C4" w:rsidRPr="00883FB2">
        <w:rPr>
          <w:color w:val="000000" w:themeColor="text1"/>
          <w:szCs w:val="24"/>
        </w:rPr>
        <w:t>uwzględniając warunki meteorologiczne oraz informacje o ograniczeniach w ruchu lotniczym</w:t>
      </w:r>
      <w:r w:rsidR="00BE55C4" w:rsidRPr="00AA462D">
        <w:rPr>
          <w:color w:val="000000" w:themeColor="text1"/>
          <w:szCs w:val="24"/>
        </w:rPr>
        <w:t>;</w:t>
      </w:r>
    </w:p>
    <w:p w:rsidR="006214F5" w:rsidRDefault="002F3E35" w:rsidP="00A96834">
      <w:pPr>
        <w:widowControl/>
        <w:autoSpaceDE/>
        <w:autoSpaceDN/>
        <w:adjustRightInd/>
        <w:ind w:left="992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8) </w:t>
      </w:r>
      <w:r w:rsidR="00AE5510">
        <w:rPr>
          <w:color w:val="000000" w:themeColor="text1"/>
          <w:szCs w:val="24"/>
        </w:rPr>
        <w:tab/>
      </w:r>
      <w:r w:rsidR="00BE55C4" w:rsidRPr="00AA462D">
        <w:rPr>
          <w:color w:val="000000" w:themeColor="text1"/>
          <w:szCs w:val="24"/>
        </w:rPr>
        <w:t xml:space="preserve">w strefie CTR na warunkach określonych przez instytucję zapewniającą </w:t>
      </w:r>
      <w:r w:rsidR="008B2725" w:rsidRPr="00883FB2">
        <w:rPr>
          <w:color w:val="000000" w:themeColor="text1"/>
          <w:szCs w:val="24"/>
        </w:rPr>
        <w:t>służb</w:t>
      </w:r>
      <w:r w:rsidR="008B2725">
        <w:rPr>
          <w:color w:val="000000" w:themeColor="text1"/>
          <w:szCs w:val="24"/>
        </w:rPr>
        <w:t>ę</w:t>
      </w:r>
      <w:r w:rsidR="008B2725" w:rsidRPr="00883FB2">
        <w:rPr>
          <w:color w:val="000000" w:themeColor="text1"/>
          <w:szCs w:val="24"/>
        </w:rPr>
        <w:t xml:space="preserve"> </w:t>
      </w:r>
      <w:r w:rsidR="008B2725">
        <w:rPr>
          <w:color w:val="000000" w:themeColor="text1"/>
          <w:szCs w:val="24"/>
        </w:rPr>
        <w:t>ruchu lotniczego</w:t>
      </w:r>
      <w:r w:rsidR="00BE55C4" w:rsidRPr="00883FB2">
        <w:rPr>
          <w:color w:val="000000" w:themeColor="text1"/>
          <w:szCs w:val="24"/>
        </w:rPr>
        <w:t>;</w:t>
      </w:r>
    </w:p>
    <w:p w:rsidR="006214F5" w:rsidRDefault="002F3E35" w:rsidP="00A96834">
      <w:pPr>
        <w:widowControl/>
        <w:autoSpaceDE/>
        <w:autoSpaceDN/>
        <w:adjustRightInd/>
        <w:ind w:left="992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9) </w:t>
      </w:r>
      <w:r w:rsidR="00AE5510">
        <w:rPr>
          <w:color w:val="000000" w:themeColor="text1"/>
          <w:szCs w:val="24"/>
        </w:rPr>
        <w:tab/>
      </w:r>
      <w:r w:rsidR="00BE55C4" w:rsidRPr="00883FB2">
        <w:rPr>
          <w:color w:val="000000" w:themeColor="text1"/>
          <w:szCs w:val="24"/>
        </w:rPr>
        <w:t>w strefie ATZ, D, MCTR, MATZ lub strefie P za zgodą zarządzającego daną strefą i</w:t>
      </w:r>
      <w:r w:rsidR="005A6DAA" w:rsidRPr="00883FB2">
        <w:rPr>
          <w:color w:val="000000" w:themeColor="text1"/>
          <w:szCs w:val="24"/>
        </w:rPr>
        <w:t xml:space="preserve"> </w:t>
      </w:r>
      <w:r w:rsidR="00BE55C4" w:rsidRPr="00883FB2">
        <w:rPr>
          <w:color w:val="000000" w:themeColor="text1"/>
          <w:szCs w:val="24"/>
        </w:rPr>
        <w:t>na warunkach przez niego określonych;</w:t>
      </w:r>
    </w:p>
    <w:p w:rsidR="001E7C57" w:rsidRDefault="002F3E35" w:rsidP="00DB52F2">
      <w:pPr>
        <w:pStyle w:val="PKTpunkt"/>
        <w:spacing w:after="120"/>
        <w:ind w:left="1077"/>
      </w:pPr>
      <w:r>
        <w:rPr>
          <w:color w:val="000000" w:themeColor="text1"/>
          <w:szCs w:val="24"/>
        </w:rPr>
        <w:t xml:space="preserve">10) </w:t>
      </w:r>
      <w:r w:rsidR="00AE5510">
        <w:rPr>
          <w:color w:val="000000" w:themeColor="text1"/>
          <w:szCs w:val="24"/>
        </w:rPr>
        <w:tab/>
      </w:r>
      <w:r w:rsidR="001E7C57" w:rsidRPr="00143629">
        <w:t>w obszarze</w:t>
      </w:r>
      <w:r w:rsidR="001E7C57">
        <w:t>:</w:t>
      </w:r>
    </w:p>
    <w:p w:rsidR="006214F5" w:rsidRDefault="001E7C57" w:rsidP="00DB52F2">
      <w:pPr>
        <w:pStyle w:val="PKTpunkt"/>
        <w:spacing w:after="120"/>
        <w:ind w:left="1418" w:hanging="425"/>
        <w:rPr>
          <w:color w:val="000000" w:themeColor="text1"/>
          <w:szCs w:val="24"/>
        </w:rPr>
      </w:pPr>
      <w:r>
        <w:t xml:space="preserve">a) </w:t>
      </w:r>
      <w:r w:rsidR="00066A60">
        <w:tab/>
      </w:r>
      <w:r w:rsidRPr="00143629">
        <w:t>strefy R obejmującym przestrzeń powietrzną znajdującą się bezpośrednio nad terenem parku narodowego jedynie za zgodą zarządzającego danym parkiem narodowym i na warunkach przez niego określonych</w:t>
      </w:r>
      <w:r w:rsidR="00772548">
        <w:t>,</w:t>
      </w:r>
    </w:p>
    <w:p w:rsidR="009A1E76" w:rsidRDefault="001E7C57" w:rsidP="00DB52F2">
      <w:pPr>
        <w:pStyle w:val="PKTpunkt"/>
        <w:spacing w:after="120"/>
        <w:ind w:left="1418" w:hanging="425"/>
        <w:rPr>
          <w:color w:val="000000" w:themeColor="text1"/>
          <w:szCs w:val="24"/>
        </w:rPr>
      </w:pPr>
      <w:r>
        <w:t>b) w</w:t>
      </w:r>
      <w:r w:rsidR="00E36EDE">
        <w:t xml:space="preserve"> </w:t>
      </w:r>
      <w:r>
        <w:t xml:space="preserve">strefy </w:t>
      </w:r>
      <w:r w:rsidR="00FD3A0F">
        <w:t xml:space="preserve">EP </w:t>
      </w:r>
      <w:r>
        <w:t>R</w:t>
      </w:r>
      <w:r w:rsidR="00FD3A0F">
        <w:t>40</w:t>
      </w:r>
      <w:r>
        <w:t xml:space="preserve"> Słupsk </w:t>
      </w:r>
      <w:r w:rsidRPr="00143629">
        <w:t>za zgodą</w:t>
      </w:r>
      <w:r w:rsidR="004E4F74">
        <w:t xml:space="preserve">, o której mowa w </w:t>
      </w:r>
      <w:r w:rsidR="00455664" w:rsidRPr="00F7746E">
        <w:rPr>
          <w:rFonts w:ascii="Times New Roman" w:hAnsi="Times New Roman" w:cs="Arial"/>
          <w:bCs w:val="0"/>
        </w:rPr>
        <w:t>art. VII  ust. 3 Porozumienia wykonawczego między Rządem Rzeczypospolitej Polskiej a Rządem Stanów Zjednoczonych Ameryki do Umowy między Rządem Rzeczypospolitej Polskiej a Rządem Stanów Zjednoczonych Ameryki dotyczącej rozmieszczenia na terytorium Rzeczypospolitej Polskiej systemu obrony przed rakietami balistycznymi w sprawie użytkowania terenów oraz przestrzeni powietrznej wokół Bazy systemu obrony przed rakietami balistycznymi, podpisanego w Warszawie dnia 27 kwietnia 2015 r. (Dz. U. z 2016 r. poz. 234)</w:t>
      </w:r>
      <w:r w:rsidRPr="00143629">
        <w:t>;</w:t>
      </w:r>
    </w:p>
    <w:p w:rsidR="006214F5" w:rsidRDefault="00BF22A0" w:rsidP="00A96834">
      <w:pPr>
        <w:widowControl/>
        <w:autoSpaceDE/>
        <w:autoSpaceDN/>
        <w:adjustRightInd/>
        <w:ind w:left="992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11</w:t>
      </w:r>
      <w:r w:rsidR="002F3E35">
        <w:rPr>
          <w:color w:val="000000" w:themeColor="text1"/>
          <w:szCs w:val="24"/>
        </w:rPr>
        <w:t xml:space="preserve">) </w:t>
      </w:r>
      <w:r w:rsidR="00AE5510">
        <w:rPr>
          <w:color w:val="000000" w:themeColor="text1"/>
          <w:szCs w:val="24"/>
        </w:rPr>
        <w:tab/>
      </w:r>
      <w:r w:rsidR="00BE55C4" w:rsidRPr="00883FB2">
        <w:rPr>
          <w:color w:val="000000" w:themeColor="text1"/>
          <w:szCs w:val="24"/>
        </w:rPr>
        <w:t>w strefie ADIZ po poinformowaniu o lokalizacji i czasie lotów organu ATS</w:t>
      </w:r>
      <w:r w:rsidR="00650CB8">
        <w:rPr>
          <w:color w:val="000000" w:themeColor="text1"/>
          <w:szCs w:val="24"/>
        </w:rPr>
        <w:t xml:space="preserve"> </w:t>
      </w:r>
      <w:r w:rsidR="00BE55C4" w:rsidRPr="00883FB2">
        <w:rPr>
          <w:color w:val="000000" w:themeColor="text1"/>
          <w:szCs w:val="24"/>
        </w:rPr>
        <w:t xml:space="preserve">odpowiedzialnego za przestrzeń, w której ma być wykonywany lot lub AMC Polska; </w:t>
      </w:r>
    </w:p>
    <w:p w:rsidR="006214F5" w:rsidRDefault="00BF22A0" w:rsidP="00A96834">
      <w:pPr>
        <w:widowControl/>
        <w:autoSpaceDE/>
        <w:autoSpaceDN/>
        <w:adjustRightInd/>
        <w:ind w:left="992" w:hanging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12</w:t>
      </w:r>
      <w:r w:rsidR="002F3E35">
        <w:rPr>
          <w:color w:val="000000" w:themeColor="text1"/>
          <w:szCs w:val="24"/>
        </w:rPr>
        <w:t>)</w:t>
      </w:r>
      <w:r w:rsidR="00AE5510">
        <w:rPr>
          <w:color w:val="000000" w:themeColor="text1"/>
          <w:szCs w:val="24"/>
        </w:rPr>
        <w:tab/>
      </w:r>
      <w:r w:rsidR="00BE55C4" w:rsidRPr="00883FB2">
        <w:rPr>
          <w:color w:val="000000" w:themeColor="text1"/>
          <w:szCs w:val="24"/>
        </w:rPr>
        <w:t xml:space="preserve">w obiektach budowlanych </w:t>
      </w:r>
      <w:r w:rsidR="00773746">
        <w:rPr>
          <w:color w:val="000000" w:themeColor="text1"/>
          <w:szCs w:val="24"/>
        </w:rPr>
        <w:t>za zgodą i n</w:t>
      </w:r>
      <w:r w:rsidR="00652DB3">
        <w:rPr>
          <w:color w:val="000000" w:themeColor="text1"/>
          <w:szCs w:val="24"/>
        </w:rPr>
        <w:t>a warunkach określonych przez z</w:t>
      </w:r>
      <w:r w:rsidR="00773746">
        <w:rPr>
          <w:color w:val="000000" w:themeColor="text1"/>
          <w:szCs w:val="24"/>
        </w:rPr>
        <w:t xml:space="preserve">arządzającego obiektem oraz </w:t>
      </w:r>
      <w:r w:rsidR="00BE55C4" w:rsidRPr="00883FB2">
        <w:rPr>
          <w:color w:val="000000" w:themeColor="text1"/>
          <w:szCs w:val="24"/>
        </w:rPr>
        <w:t>w sposób niezagrażający osobom i mieniu</w:t>
      </w:r>
      <w:r w:rsidR="005A6DAA" w:rsidRPr="00883FB2">
        <w:rPr>
          <w:color w:val="000000" w:themeColor="text1"/>
          <w:szCs w:val="24"/>
        </w:rPr>
        <w:t>.</w:t>
      </w:r>
    </w:p>
    <w:p w:rsidR="00E60F96" w:rsidRDefault="00735DF5" w:rsidP="00E60F96">
      <w:pPr>
        <w:ind w:left="567" w:hanging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lastRenderedPageBreak/>
        <w:t>5.2.</w:t>
      </w:r>
      <w:r>
        <w:rPr>
          <w:color w:val="000000" w:themeColor="text1"/>
          <w:szCs w:val="24"/>
        </w:rPr>
        <w:tab/>
      </w:r>
      <w:r w:rsidR="00E60F96">
        <w:rPr>
          <w:color w:val="000000" w:themeColor="text1"/>
          <w:szCs w:val="24"/>
        </w:rPr>
        <w:t>Operacje</w:t>
      </w:r>
      <w:r w:rsidR="00E60F96" w:rsidRPr="00601A64">
        <w:rPr>
          <w:color w:val="000000" w:themeColor="text1"/>
          <w:szCs w:val="24"/>
        </w:rPr>
        <w:t xml:space="preserve"> poza zasięgiem widoczno</w:t>
      </w:r>
      <w:r w:rsidR="00E60F96">
        <w:rPr>
          <w:color w:val="000000" w:themeColor="text1"/>
          <w:szCs w:val="24"/>
        </w:rPr>
        <w:t>ści wzrokowej BVLOS wykonuje załoga złożona z co najmniej dwóch osób</w:t>
      </w:r>
      <w:r w:rsidR="00FD3A0F">
        <w:rPr>
          <w:color w:val="000000" w:themeColor="text1"/>
          <w:szCs w:val="24"/>
        </w:rPr>
        <w:t>,</w:t>
      </w:r>
      <w:r w:rsidR="00E60F96">
        <w:rPr>
          <w:color w:val="000000" w:themeColor="text1"/>
          <w:szCs w:val="24"/>
        </w:rPr>
        <w:t xml:space="preserve"> w tym:</w:t>
      </w:r>
    </w:p>
    <w:p w:rsidR="00E60F96" w:rsidRDefault="00DB52F2" w:rsidP="00AE5576">
      <w:pPr>
        <w:ind w:left="1134" w:hanging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1</w:t>
      </w:r>
      <w:r w:rsidR="00E60F96">
        <w:rPr>
          <w:color w:val="000000" w:themeColor="text1"/>
          <w:szCs w:val="24"/>
        </w:rPr>
        <w:t>)</w:t>
      </w:r>
      <w:r w:rsidR="00FD3A0F">
        <w:rPr>
          <w:color w:val="000000" w:themeColor="text1"/>
          <w:szCs w:val="24"/>
        </w:rPr>
        <w:tab/>
      </w:r>
      <w:r w:rsidR="00E60F96">
        <w:rPr>
          <w:color w:val="000000" w:themeColor="text1"/>
          <w:szCs w:val="24"/>
        </w:rPr>
        <w:t xml:space="preserve">operatora odpowiedzialnego </w:t>
      </w:r>
      <w:r w:rsidR="006C5206">
        <w:rPr>
          <w:color w:val="000000" w:themeColor="text1"/>
          <w:szCs w:val="24"/>
        </w:rPr>
        <w:t>za wykonywanie lotu oraz</w:t>
      </w:r>
    </w:p>
    <w:p w:rsidR="006C5206" w:rsidRDefault="00DB52F2" w:rsidP="00AE5576">
      <w:pPr>
        <w:ind w:left="1134" w:hanging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2</w:t>
      </w:r>
      <w:r w:rsidR="006C5206">
        <w:rPr>
          <w:color w:val="000000" w:themeColor="text1"/>
          <w:szCs w:val="24"/>
        </w:rPr>
        <w:t>)</w:t>
      </w:r>
      <w:r w:rsidR="00FD3A0F">
        <w:rPr>
          <w:color w:val="000000" w:themeColor="text1"/>
          <w:szCs w:val="24"/>
        </w:rPr>
        <w:tab/>
      </w:r>
      <w:r w:rsidR="006C5206">
        <w:rPr>
          <w:color w:val="000000" w:themeColor="text1"/>
          <w:szCs w:val="24"/>
        </w:rPr>
        <w:t xml:space="preserve">osobę odpowiedzialną za obsługę urządzeń znajdujących się na bezzałogowym statku powietrznym </w:t>
      </w:r>
      <w:r>
        <w:rPr>
          <w:color w:val="000000" w:themeColor="text1"/>
          <w:szCs w:val="24"/>
        </w:rPr>
        <w:t>lub</w:t>
      </w:r>
      <w:r w:rsidR="006C5206">
        <w:rPr>
          <w:color w:val="000000" w:themeColor="text1"/>
          <w:szCs w:val="24"/>
        </w:rPr>
        <w:t xml:space="preserve"> będących jego wyposażeniem naziemnym</w:t>
      </w:r>
      <w:r>
        <w:rPr>
          <w:color w:val="000000" w:themeColor="text1"/>
          <w:szCs w:val="24"/>
        </w:rPr>
        <w:t>,</w:t>
      </w:r>
      <w:r w:rsidR="006C5206">
        <w:rPr>
          <w:color w:val="000000" w:themeColor="text1"/>
          <w:szCs w:val="24"/>
        </w:rPr>
        <w:t xml:space="preserve"> służących do wykonywania prac lotniczych przewidzianych w ramach wykonywanych operacji lotniczych</w:t>
      </w:r>
      <w:r w:rsidR="00772548">
        <w:rPr>
          <w:color w:val="000000" w:themeColor="text1"/>
          <w:szCs w:val="24"/>
        </w:rPr>
        <w:t>.</w:t>
      </w:r>
    </w:p>
    <w:p w:rsidR="00A96834" w:rsidRDefault="00E60F96" w:rsidP="00EF32E5">
      <w:pPr>
        <w:ind w:left="567" w:hanging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5.3</w:t>
      </w:r>
      <w:r w:rsidR="00335DFA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 xml:space="preserve"> </w:t>
      </w:r>
      <w:r w:rsidR="00DE27AF">
        <w:rPr>
          <w:color w:val="000000" w:themeColor="text1"/>
          <w:szCs w:val="24"/>
        </w:rPr>
        <w:t>W</w:t>
      </w:r>
      <w:r w:rsidR="00DE27AF" w:rsidRPr="00A96834">
        <w:rPr>
          <w:color w:val="000000" w:themeColor="text1"/>
          <w:szCs w:val="24"/>
        </w:rPr>
        <w:t xml:space="preserve"> przypadku wykonywania </w:t>
      </w:r>
      <w:r w:rsidR="00BD1E4D">
        <w:rPr>
          <w:color w:val="000000" w:themeColor="text1"/>
          <w:szCs w:val="24"/>
        </w:rPr>
        <w:t xml:space="preserve">w strefie P </w:t>
      </w:r>
      <w:r w:rsidR="00DE27AF" w:rsidRPr="00A96834">
        <w:rPr>
          <w:color w:val="000000" w:themeColor="text1"/>
          <w:szCs w:val="24"/>
        </w:rPr>
        <w:t>lotów związanych z zapewnieniem bezpieczeństwa i porządku publicznego, z bezpieczeństwem i obronnością państwa, ochroną granicy państwowej, ochroną bezpieczeństwa wewnętrznego państwa lub poszukiwaniem i ratownictwem</w:t>
      </w:r>
      <w:r w:rsidR="00DE27AF">
        <w:rPr>
          <w:color w:val="000000" w:themeColor="text1"/>
          <w:szCs w:val="24"/>
        </w:rPr>
        <w:t xml:space="preserve"> przepisu pkt 5.1 </w:t>
      </w:r>
      <w:proofErr w:type="spellStart"/>
      <w:r w:rsidR="00DE27AF">
        <w:rPr>
          <w:color w:val="000000" w:themeColor="text1"/>
          <w:szCs w:val="24"/>
        </w:rPr>
        <w:t>ppkt</w:t>
      </w:r>
      <w:proofErr w:type="spellEnd"/>
      <w:r w:rsidR="00DE27AF">
        <w:rPr>
          <w:color w:val="000000" w:themeColor="text1"/>
          <w:szCs w:val="24"/>
        </w:rPr>
        <w:t xml:space="preserve"> 9 nie stosuje się</w:t>
      </w:r>
      <w:r w:rsidR="00A96834" w:rsidRPr="00A96834">
        <w:rPr>
          <w:color w:val="000000" w:themeColor="text1"/>
          <w:szCs w:val="24"/>
        </w:rPr>
        <w:t>.</w:t>
      </w:r>
    </w:p>
    <w:p w:rsidR="00BE55C4" w:rsidRDefault="00A96834" w:rsidP="00EF32E5">
      <w:pPr>
        <w:ind w:left="567" w:hanging="567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</w:t>
      </w:r>
      <w:r w:rsidR="00E60F96">
        <w:rPr>
          <w:color w:val="000000" w:themeColor="text1"/>
          <w:szCs w:val="24"/>
        </w:rPr>
        <w:t>4</w:t>
      </w:r>
      <w:r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ab/>
      </w:r>
      <w:r w:rsidR="00BE55C4" w:rsidRPr="00735DF5">
        <w:rPr>
          <w:color w:val="000000" w:themeColor="text1"/>
          <w:szCs w:val="24"/>
        </w:rPr>
        <w:t xml:space="preserve">Postępowanie w sytuacjach niebezpiecznych </w:t>
      </w:r>
      <w:r w:rsidR="004038EE">
        <w:rPr>
          <w:color w:val="000000" w:themeColor="text1"/>
          <w:szCs w:val="24"/>
        </w:rPr>
        <w:t xml:space="preserve">i awaryjnych </w:t>
      </w:r>
      <w:r w:rsidR="00BE55C4" w:rsidRPr="00735DF5">
        <w:rPr>
          <w:color w:val="000000" w:themeColor="text1"/>
          <w:szCs w:val="24"/>
        </w:rPr>
        <w:t>podczas wykonywania lotów jest określone w</w:t>
      </w:r>
      <w:r w:rsidR="004038EE">
        <w:rPr>
          <w:color w:val="000000" w:themeColor="text1"/>
          <w:szCs w:val="24"/>
        </w:rPr>
        <w:t xml:space="preserve"> pkt 5.</w:t>
      </w:r>
      <w:r w:rsidR="00651D83">
        <w:rPr>
          <w:color w:val="000000" w:themeColor="text1"/>
          <w:szCs w:val="24"/>
        </w:rPr>
        <w:t>4</w:t>
      </w:r>
      <w:r w:rsidR="004038EE">
        <w:rPr>
          <w:color w:val="000000" w:themeColor="text1"/>
          <w:szCs w:val="24"/>
        </w:rPr>
        <w:t xml:space="preserve"> oraz w</w:t>
      </w:r>
      <w:r w:rsidR="00BE55C4" w:rsidRPr="00735DF5">
        <w:rPr>
          <w:color w:val="000000" w:themeColor="text1"/>
          <w:szCs w:val="24"/>
        </w:rPr>
        <w:t xml:space="preserve"> zalecanej metodyce postępowania w sytuacjach niebezpiecznych, będącej częścią programu szkolenia do uzyskania uprawnień do wykonywania lotów bezzałogowymi statkami powietrznymi określonych w</w:t>
      </w:r>
      <w:r w:rsidR="003836A1" w:rsidRPr="00735DF5">
        <w:rPr>
          <w:color w:val="000000" w:themeColor="text1"/>
          <w:szCs w:val="24"/>
        </w:rPr>
        <w:t xml:space="preserve"> przepisach wydanych na podstawie art. 104 ust. 1 ustawy</w:t>
      </w:r>
      <w:r w:rsidR="00FA2153">
        <w:rPr>
          <w:color w:val="000000" w:themeColor="text1"/>
          <w:szCs w:val="24"/>
        </w:rPr>
        <w:t>, a także w instrukcji operacyjnej, o której mowa w pkt 7.1</w:t>
      </w:r>
      <w:r w:rsidR="00BE55C4" w:rsidRPr="00735DF5">
        <w:rPr>
          <w:color w:val="000000" w:themeColor="text1"/>
          <w:szCs w:val="24"/>
        </w:rPr>
        <w:t>.</w:t>
      </w:r>
    </w:p>
    <w:p w:rsidR="004038EE" w:rsidRDefault="004038EE" w:rsidP="009E4DF7">
      <w:pPr>
        <w:pStyle w:val="pkt1"/>
        <w:tabs>
          <w:tab w:val="left" w:pos="0"/>
        </w:tabs>
        <w:spacing w:before="0" w:after="0" w:line="360" w:lineRule="auto"/>
        <w:ind w:left="425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5.</w:t>
      </w:r>
      <w:r w:rsidR="00E60F96">
        <w:rPr>
          <w:color w:val="000000" w:themeColor="text1"/>
          <w:szCs w:val="24"/>
        </w:rPr>
        <w:t>5</w:t>
      </w:r>
      <w:r>
        <w:rPr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</w:rPr>
        <w:tab/>
      </w:r>
      <w:r w:rsidR="00DE6F9F">
        <w:rPr>
          <w:color w:val="000000" w:themeColor="text1"/>
          <w:szCs w:val="24"/>
        </w:rPr>
        <w:t>W</w:t>
      </w:r>
      <w:r w:rsidR="008308F7">
        <w:rPr>
          <w:color w:val="000000" w:themeColor="text1"/>
          <w:szCs w:val="24"/>
        </w:rPr>
        <w:t xml:space="preserve"> przypadku</w:t>
      </w:r>
      <w:r w:rsidRPr="003836A1">
        <w:rPr>
          <w:color w:val="000000" w:themeColor="text1"/>
          <w:szCs w:val="24"/>
        </w:rPr>
        <w:t xml:space="preserve"> utraty</w:t>
      </w:r>
      <w:r w:rsidRPr="003836A1">
        <w:rPr>
          <w:b/>
          <w:color w:val="000000" w:themeColor="text1"/>
          <w:szCs w:val="24"/>
        </w:rPr>
        <w:t xml:space="preserve"> </w:t>
      </w:r>
      <w:r w:rsidRPr="003836A1">
        <w:rPr>
          <w:color w:val="000000" w:themeColor="text1"/>
          <w:szCs w:val="24"/>
        </w:rPr>
        <w:t>możliwoś</w:t>
      </w:r>
      <w:r>
        <w:rPr>
          <w:color w:val="000000" w:themeColor="text1"/>
          <w:szCs w:val="24"/>
        </w:rPr>
        <w:t xml:space="preserve">ci sterowania bezzałogowym </w:t>
      </w:r>
      <w:r w:rsidRPr="003836A1">
        <w:rPr>
          <w:color w:val="000000" w:themeColor="text1"/>
          <w:szCs w:val="24"/>
        </w:rPr>
        <w:t>statkiem</w:t>
      </w:r>
      <w:r>
        <w:rPr>
          <w:color w:val="000000" w:themeColor="text1"/>
          <w:szCs w:val="24"/>
        </w:rPr>
        <w:t xml:space="preserve"> powietrznym</w:t>
      </w:r>
      <w:r w:rsidRPr="003836A1">
        <w:rPr>
          <w:color w:val="000000" w:themeColor="text1"/>
          <w:szCs w:val="24"/>
        </w:rPr>
        <w:t xml:space="preserve"> </w:t>
      </w:r>
      <w:r w:rsidR="008308F7">
        <w:rPr>
          <w:color w:val="000000" w:themeColor="text1"/>
          <w:szCs w:val="24"/>
        </w:rPr>
        <w:t>lub wystąpieniu</w:t>
      </w:r>
      <w:r w:rsidRPr="00B050A1">
        <w:rPr>
          <w:color w:val="000000" w:themeColor="text1"/>
          <w:szCs w:val="24"/>
        </w:rPr>
        <w:t xml:space="preserve"> przerw</w:t>
      </w:r>
      <w:r w:rsidR="008308F7">
        <w:rPr>
          <w:color w:val="000000" w:themeColor="text1"/>
          <w:szCs w:val="24"/>
        </w:rPr>
        <w:t>y</w:t>
      </w:r>
      <w:r w:rsidRPr="00B050A1">
        <w:rPr>
          <w:color w:val="000000" w:themeColor="text1"/>
          <w:szCs w:val="24"/>
        </w:rPr>
        <w:t xml:space="preserve"> w łączności pomiędzy stacją zdalnego sterowania bezzałogow</w:t>
      </w:r>
      <w:r w:rsidRPr="00601A64">
        <w:rPr>
          <w:color w:val="000000" w:themeColor="text1"/>
          <w:szCs w:val="24"/>
        </w:rPr>
        <w:t>ego</w:t>
      </w:r>
      <w:r w:rsidRPr="00AA462D">
        <w:rPr>
          <w:color w:val="000000" w:themeColor="text1"/>
          <w:szCs w:val="24"/>
        </w:rPr>
        <w:t xml:space="preserve"> statk</w:t>
      </w:r>
      <w:r w:rsidRPr="00601A64">
        <w:rPr>
          <w:color w:val="000000" w:themeColor="text1"/>
          <w:szCs w:val="24"/>
        </w:rPr>
        <w:t>u</w:t>
      </w:r>
      <w:r w:rsidRPr="00AA462D">
        <w:rPr>
          <w:color w:val="000000" w:themeColor="text1"/>
          <w:szCs w:val="24"/>
        </w:rPr>
        <w:t xml:space="preserve"> powietrznego a tym statkiem</w:t>
      </w:r>
      <w:r w:rsidR="00A96834" w:rsidRPr="00A96834">
        <w:t xml:space="preserve"> </w:t>
      </w:r>
      <w:r w:rsidR="00A96834">
        <w:t>operator bezzwłocznie</w:t>
      </w:r>
      <w:r>
        <w:rPr>
          <w:color w:val="000000" w:themeColor="text1"/>
          <w:szCs w:val="24"/>
        </w:rPr>
        <w:t>:</w:t>
      </w:r>
    </w:p>
    <w:p w:rsidR="004038EE" w:rsidRDefault="0009168C" w:rsidP="00C8153A">
      <w:pPr>
        <w:pStyle w:val="PKTpunkt"/>
        <w:ind w:left="794" w:hanging="397"/>
      </w:pPr>
      <w:r>
        <w:t>1)</w:t>
      </w:r>
      <w:r w:rsidR="00A96834">
        <w:tab/>
      </w:r>
      <w:r w:rsidR="004038EE">
        <w:t>powiadamia t</w:t>
      </w:r>
      <w:r w:rsidR="00883126">
        <w:t>elefonicznie właściwy organ ATS oraz próbuje odzyskać łączność z bezzałogowym statkiem powietrznym</w:t>
      </w:r>
      <w:r>
        <w:t>;</w:t>
      </w:r>
    </w:p>
    <w:p w:rsidR="004038EE" w:rsidRDefault="0009168C" w:rsidP="00C8153A">
      <w:pPr>
        <w:pStyle w:val="PKTpunkt"/>
        <w:ind w:left="794" w:hanging="397"/>
      </w:pPr>
      <w:r>
        <w:t>2</w:t>
      </w:r>
      <w:r w:rsidR="004038EE">
        <w:t>)</w:t>
      </w:r>
      <w:r w:rsidR="00A96834">
        <w:tab/>
      </w:r>
      <w:r w:rsidR="004038EE">
        <w:t xml:space="preserve">przekazuje </w:t>
      </w:r>
      <w:r w:rsidR="00A96834">
        <w:t xml:space="preserve">właściwemu </w:t>
      </w:r>
      <w:r w:rsidR="004038EE">
        <w:t>organowi ATS następujące informacje:</w:t>
      </w:r>
    </w:p>
    <w:p w:rsidR="00FA2153" w:rsidRDefault="0009168C" w:rsidP="00C8153A">
      <w:pPr>
        <w:pStyle w:val="PKTpunkt"/>
        <w:ind w:left="1304"/>
      </w:pPr>
      <w:r>
        <w:t>a)</w:t>
      </w:r>
      <w:r w:rsidR="00A96834">
        <w:tab/>
      </w:r>
      <w:r w:rsidR="00FA2153">
        <w:t xml:space="preserve">bieżącą lokalizację bezzałogowego statku powietrznego określaną przy pomocy urządzenia odpowiedzialnego za lokalizację awaryjną, o której mowa w pkt 6.1 </w:t>
      </w:r>
      <w:proofErr w:type="spellStart"/>
      <w:r w:rsidR="00FA2153">
        <w:t>ppkt</w:t>
      </w:r>
      <w:proofErr w:type="spellEnd"/>
      <w:r w:rsidR="00FA2153">
        <w:t xml:space="preserve"> 3 lit. e, </w:t>
      </w:r>
    </w:p>
    <w:p w:rsidR="004038EE" w:rsidRDefault="0009168C" w:rsidP="00C8153A">
      <w:pPr>
        <w:pStyle w:val="PKTpunkt"/>
        <w:ind w:left="1304"/>
      </w:pPr>
      <w:r>
        <w:t>b)</w:t>
      </w:r>
      <w:r w:rsidR="00A96834">
        <w:tab/>
      </w:r>
      <w:r w:rsidR="00F51186">
        <w:t xml:space="preserve">ostatnią znaną </w:t>
      </w:r>
      <w:r w:rsidR="008308F7">
        <w:t>lokalizację bezzałogowego statku powietrznego,</w:t>
      </w:r>
      <w:r w:rsidR="00FA2153">
        <w:t xml:space="preserve"> w przypadku braku działania urządzenia odpowiedzialnego za lokalizację awaryjną, o której mowa w pkt 6.1 </w:t>
      </w:r>
      <w:proofErr w:type="spellStart"/>
      <w:r w:rsidR="00FA2153">
        <w:t>ppkt</w:t>
      </w:r>
      <w:proofErr w:type="spellEnd"/>
      <w:r w:rsidR="00FA2153">
        <w:t xml:space="preserve"> 3 lit. e</w:t>
      </w:r>
      <w:r w:rsidR="009E4DF7">
        <w:t>,</w:t>
      </w:r>
    </w:p>
    <w:p w:rsidR="008308F7" w:rsidRDefault="0009168C" w:rsidP="00C8153A">
      <w:pPr>
        <w:pStyle w:val="PKTpunkt"/>
        <w:ind w:left="1304"/>
      </w:pPr>
      <w:r>
        <w:t>c)</w:t>
      </w:r>
      <w:r w:rsidR="00A96834">
        <w:tab/>
      </w:r>
      <w:r w:rsidR="008308F7">
        <w:t>godzinę utraty łączności,</w:t>
      </w:r>
    </w:p>
    <w:p w:rsidR="008308F7" w:rsidRDefault="0009168C" w:rsidP="00C8153A">
      <w:pPr>
        <w:pStyle w:val="PKTpunkt"/>
        <w:ind w:left="1304"/>
      </w:pPr>
      <w:r>
        <w:t>d)</w:t>
      </w:r>
      <w:r w:rsidR="00A96834">
        <w:tab/>
      </w:r>
      <w:r w:rsidR="008308F7">
        <w:t>ostatnią zarejestrowaną prędkość, wysokość i kurs bezzałogowego statku powietrznego,</w:t>
      </w:r>
    </w:p>
    <w:p w:rsidR="004038EE" w:rsidRPr="00735DF5" w:rsidRDefault="0009168C" w:rsidP="00C8153A">
      <w:pPr>
        <w:pStyle w:val="PKTpunkt"/>
        <w:ind w:left="1304"/>
      </w:pPr>
      <w:r>
        <w:lastRenderedPageBreak/>
        <w:t>e)</w:t>
      </w:r>
      <w:r w:rsidR="00A96834">
        <w:tab/>
      </w:r>
      <w:r w:rsidR="008308F7">
        <w:t>przewidywany czas do wyczerpania zapasu paliwa lub wyczerpania akumulatorów zasilających układ napędowy</w:t>
      </w:r>
      <w:r w:rsidR="00C8153A">
        <w:t xml:space="preserve"> statku powietrznego</w:t>
      </w:r>
      <w:r w:rsidR="009E4DF7">
        <w:t>.</w:t>
      </w:r>
    </w:p>
    <w:p w:rsidR="00BE55C4" w:rsidRPr="00AA462D" w:rsidRDefault="00BE55C4" w:rsidP="00BE55C4">
      <w:pPr>
        <w:rPr>
          <w:b/>
          <w:color w:val="000000" w:themeColor="text1"/>
          <w:szCs w:val="24"/>
        </w:rPr>
      </w:pPr>
    </w:p>
    <w:p w:rsidR="00BE55C4" w:rsidRPr="00883FB2" w:rsidRDefault="00BE55C4" w:rsidP="00BE55C4">
      <w:pPr>
        <w:jc w:val="center"/>
        <w:rPr>
          <w:b/>
          <w:color w:val="000000" w:themeColor="text1"/>
          <w:szCs w:val="24"/>
        </w:rPr>
      </w:pPr>
      <w:r w:rsidRPr="00883FB2">
        <w:rPr>
          <w:b/>
          <w:color w:val="000000" w:themeColor="text1"/>
          <w:szCs w:val="24"/>
        </w:rPr>
        <w:t>Rozdział 6</w:t>
      </w:r>
    </w:p>
    <w:p w:rsidR="00BE55C4" w:rsidRPr="00883FB2" w:rsidRDefault="008C1CCB" w:rsidP="00BE55C4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Wymagania dotyczące b</w:t>
      </w:r>
      <w:r w:rsidR="00BE55C4" w:rsidRPr="00883FB2">
        <w:rPr>
          <w:b/>
          <w:color w:val="000000" w:themeColor="text1"/>
          <w:szCs w:val="24"/>
        </w:rPr>
        <w:t>ezzałogow</w:t>
      </w:r>
      <w:r>
        <w:rPr>
          <w:b/>
          <w:color w:val="000000" w:themeColor="text1"/>
          <w:szCs w:val="24"/>
        </w:rPr>
        <w:t>ych</w:t>
      </w:r>
      <w:r w:rsidR="00BE55C4" w:rsidRPr="00883FB2">
        <w:rPr>
          <w:b/>
          <w:color w:val="000000" w:themeColor="text1"/>
          <w:szCs w:val="24"/>
        </w:rPr>
        <w:t xml:space="preserve"> statk</w:t>
      </w:r>
      <w:r>
        <w:rPr>
          <w:b/>
          <w:color w:val="000000" w:themeColor="text1"/>
          <w:szCs w:val="24"/>
        </w:rPr>
        <w:t>ów</w:t>
      </w:r>
      <w:r w:rsidR="00BE55C4" w:rsidRPr="00883FB2">
        <w:rPr>
          <w:b/>
          <w:color w:val="000000" w:themeColor="text1"/>
          <w:szCs w:val="24"/>
        </w:rPr>
        <w:t xml:space="preserve"> powietrzn</w:t>
      </w:r>
      <w:r>
        <w:rPr>
          <w:b/>
          <w:color w:val="000000" w:themeColor="text1"/>
          <w:szCs w:val="24"/>
        </w:rPr>
        <w:t>ych</w:t>
      </w:r>
    </w:p>
    <w:p w:rsidR="006214F5" w:rsidRDefault="00BE55C4" w:rsidP="00EF32E5">
      <w:pPr>
        <w:pStyle w:val="pkt1"/>
        <w:numPr>
          <w:ilvl w:val="1"/>
          <w:numId w:val="15"/>
        </w:numPr>
        <w:tabs>
          <w:tab w:val="left" w:pos="0"/>
        </w:tabs>
        <w:spacing w:before="0" w:after="0" w:line="360" w:lineRule="auto"/>
        <w:ind w:left="567" w:hanging="567"/>
        <w:rPr>
          <w:bCs/>
          <w:color w:val="000000" w:themeColor="text1"/>
          <w:szCs w:val="24"/>
        </w:rPr>
      </w:pPr>
      <w:r w:rsidRPr="00883FB2">
        <w:rPr>
          <w:bCs/>
          <w:color w:val="000000" w:themeColor="text1"/>
          <w:szCs w:val="24"/>
        </w:rPr>
        <w:t xml:space="preserve">Loty </w:t>
      </w:r>
      <w:r w:rsidRPr="00883FB2">
        <w:rPr>
          <w:color w:val="000000" w:themeColor="text1"/>
          <w:szCs w:val="24"/>
        </w:rPr>
        <w:t>operacyjne, specjalistyczne, automatyczne i szkoleniowe wykonuje</w:t>
      </w:r>
      <w:r w:rsidRPr="00883FB2">
        <w:rPr>
          <w:bCs/>
          <w:color w:val="000000" w:themeColor="text1"/>
          <w:szCs w:val="24"/>
        </w:rPr>
        <w:t xml:space="preserve"> się bezzałogowym statkiem powietrznym</w:t>
      </w:r>
      <w:r w:rsidRPr="00AA462D">
        <w:rPr>
          <w:color w:val="000000" w:themeColor="text1"/>
          <w:szCs w:val="24"/>
        </w:rPr>
        <w:t>:</w:t>
      </w:r>
    </w:p>
    <w:p w:rsidR="006214F5" w:rsidRDefault="00906610" w:rsidP="00EE4829">
      <w:pPr>
        <w:pStyle w:val="PKTpunkt"/>
        <w:ind w:left="964" w:hanging="397"/>
      </w:pPr>
      <w:r>
        <w:t>1)</w:t>
      </w:r>
      <w:r>
        <w:tab/>
      </w:r>
      <w:r w:rsidR="00BE55C4" w:rsidRPr="00883FB2">
        <w:t>wpisany</w:t>
      </w:r>
      <w:r w:rsidR="002F6DCB" w:rsidRPr="00883FB2">
        <w:t>m</w:t>
      </w:r>
      <w:r w:rsidR="00BE55C4" w:rsidRPr="00883FB2">
        <w:t xml:space="preserve"> do </w:t>
      </w:r>
      <w:r w:rsidR="00BE55C4" w:rsidRPr="00883FB2">
        <w:rPr>
          <w:rFonts w:eastAsia="Calibri"/>
        </w:rPr>
        <w:t xml:space="preserve">ewidencji, o której mowa w </w:t>
      </w:r>
      <w:r w:rsidR="005A6DAA" w:rsidRPr="00883FB2">
        <w:rPr>
          <w:rFonts w:eastAsia="Calibri"/>
        </w:rPr>
        <w:t>załączniku nr 8</w:t>
      </w:r>
      <w:r w:rsidR="009F7AA8">
        <w:rPr>
          <w:rFonts w:eastAsia="Calibri"/>
        </w:rPr>
        <w:t xml:space="preserve"> do rozporządzenia</w:t>
      </w:r>
      <w:r w:rsidR="005A6DAA" w:rsidRPr="00883FB2">
        <w:rPr>
          <w:rFonts w:eastAsia="Calibri"/>
        </w:rPr>
        <w:t>;</w:t>
      </w:r>
    </w:p>
    <w:p w:rsidR="006214F5" w:rsidRDefault="00906610" w:rsidP="00EE4829">
      <w:pPr>
        <w:pStyle w:val="PKTpunkt"/>
        <w:ind w:left="964" w:hanging="397"/>
      </w:pPr>
      <w:r>
        <w:t>2)</w:t>
      </w:r>
      <w:r>
        <w:tab/>
      </w:r>
      <w:r w:rsidR="00BE55C4" w:rsidRPr="00883FB2">
        <w:t>wyposażonym w oświetlenie antykolizyjne i pozycyjne jak na załogowym statku powietrznym</w:t>
      </w:r>
      <w:r w:rsidR="003831CA">
        <w:t xml:space="preserve"> określonym w przepisach wydanych na podstawie</w:t>
      </w:r>
      <w:r w:rsidR="008A7544">
        <w:t xml:space="preserve"> art. 159 ust. 1 ustawy</w:t>
      </w:r>
      <w:r w:rsidR="00BE55C4" w:rsidRPr="00883FB2">
        <w:t>;</w:t>
      </w:r>
    </w:p>
    <w:p w:rsidR="006214F5" w:rsidRDefault="00906610" w:rsidP="00EE4829">
      <w:pPr>
        <w:pStyle w:val="PKTpunkt"/>
        <w:ind w:left="964" w:hanging="397"/>
      </w:pPr>
      <w:r>
        <w:t>3)</w:t>
      </w:r>
      <w:r>
        <w:tab/>
      </w:r>
      <w:r w:rsidR="00BE55C4" w:rsidRPr="00883FB2">
        <w:t>wyposażonym w urządzenia lub systemy zamontowane na jego pokładzie lub będące jego wyposażeniem naziemnym umożliwiające:</w:t>
      </w:r>
    </w:p>
    <w:p w:rsidR="006214F5" w:rsidRDefault="00906610" w:rsidP="00EE4829">
      <w:pPr>
        <w:pStyle w:val="PKTpunkt"/>
        <w:ind w:left="1361" w:hanging="397"/>
      </w:pPr>
      <w:r>
        <w:t>a)</w:t>
      </w:r>
      <w:r>
        <w:tab/>
      </w:r>
      <w:r w:rsidR="00BE55C4" w:rsidRPr="00883FB2">
        <w:t>zachowanie założonych parametrów lotu,</w:t>
      </w:r>
    </w:p>
    <w:p w:rsidR="006214F5" w:rsidRDefault="00906610" w:rsidP="00EE4829">
      <w:pPr>
        <w:pStyle w:val="PKTpunkt"/>
        <w:ind w:left="1361" w:hanging="397"/>
      </w:pPr>
      <w:r>
        <w:t>b)</w:t>
      </w:r>
      <w:r>
        <w:tab/>
      </w:r>
      <w:r w:rsidR="00BE55C4" w:rsidRPr="003836A1">
        <w:t xml:space="preserve">automatyczne utrzymywanie wysokości </w:t>
      </w:r>
      <w:r w:rsidR="00A232ED">
        <w:t>oraz odległości od operatora poniżej maksymalnej dopuszczalnej wartości</w:t>
      </w:r>
      <w:r w:rsidR="00283FED">
        <w:t>,</w:t>
      </w:r>
    </w:p>
    <w:p w:rsidR="006214F5" w:rsidRDefault="00906610" w:rsidP="00EE4829">
      <w:pPr>
        <w:pStyle w:val="PKTpunkt"/>
        <w:ind w:left="1361" w:hanging="397"/>
      </w:pPr>
      <w:r>
        <w:t>c)</w:t>
      </w:r>
      <w:r>
        <w:tab/>
      </w:r>
      <w:r w:rsidR="00BE55C4" w:rsidRPr="00B050A1">
        <w:t>bieżące monitorowanie parametrów lotu, w tym określenie:</w:t>
      </w:r>
    </w:p>
    <w:p w:rsidR="004E095C" w:rsidRDefault="004E095C" w:rsidP="00EE4829">
      <w:pPr>
        <w:pStyle w:val="PKTpunkt"/>
        <w:numPr>
          <w:ilvl w:val="0"/>
          <w:numId w:val="53"/>
        </w:numPr>
        <w:ind w:left="1721"/>
      </w:pPr>
      <w:r w:rsidRPr="00B050A1">
        <w:t>toru lotu,</w:t>
      </w:r>
    </w:p>
    <w:p w:rsidR="006214F5" w:rsidRDefault="00BE55C4" w:rsidP="00EE4829">
      <w:pPr>
        <w:pStyle w:val="PKTpunkt"/>
        <w:numPr>
          <w:ilvl w:val="0"/>
          <w:numId w:val="53"/>
        </w:numPr>
        <w:ind w:left="1721"/>
      </w:pPr>
      <w:r w:rsidRPr="00B050A1">
        <w:t>prędkości lotu,</w:t>
      </w:r>
    </w:p>
    <w:p w:rsidR="006214F5" w:rsidRDefault="00BE55C4" w:rsidP="00EE4829">
      <w:pPr>
        <w:pStyle w:val="PKTpunkt"/>
        <w:numPr>
          <w:ilvl w:val="0"/>
          <w:numId w:val="53"/>
        </w:numPr>
        <w:ind w:left="1721"/>
      </w:pPr>
      <w:r w:rsidRPr="00B050A1">
        <w:t>wysokości lotu poprzez wysokościomierz barometryczny,</w:t>
      </w:r>
    </w:p>
    <w:p w:rsidR="006214F5" w:rsidRDefault="00BE55C4" w:rsidP="00EE4829">
      <w:pPr>
        <w:pStyle w:val="PKTpunkt"/>
        <w:numPr>
          <w:ilvl w:val="0"/>
          <w:numId w:val="53"/>
        </w:numPr>
        <w:ind w:left="1721"/>
      </w:pPr>
      <w:r w:rsidRPr="00601A64">
        <w:t>stopnia naładowania akumulatorów zasilających lub stopnia zużycia paliwa</w:t>
      </w:r>
      <w:r w:rsidR="005A6DAA" w:rsidRPr="00601A64">
        <w:t>,</w:t>
      </w:r>
    </w:p>
    <w:p w:rsidR="00F57A3D" w:rsidRDefault="00906610" w:rsidP="00C53EE8">
      <w:pPr>
        <w:pStyle w:val="PKTpunkt"/>
        <w:ind w:left="1418" w:hanging="420"/>
      </w:pPr>
      <w:r>
        <w:t>d)</w:t>
      </w:r>
      <w:r>
        <w:tab/>
      </w:r>
      <w:r w:rsidR="00731E69">
        <w:t>lokalizację podstawową –</w:t>
      </w:r>
      <w:r w:rsidR="00F57A3D">
        <w:rPr>
          <w:rFonts w:asciiTheme="minorHAnsi" w:hAnsiTheme="minorHAnsi"/>
          <w:sz w:val="22"/>
          <w:szCs w:val="22"/>
        </w:rPr>
        <w:t xml:space="preserve"> </w:t>
      </w:r>
      <w:r w:rsidR="00F57A3D" w:rsidRPr="00772548">
        <w:t xml:space="preserve">w zakresie bieżącego położenia, prędkości, wysokości i kierunku lotu bezzałogowego statku powietrznego celem umożliwienia przekazania tych danych do instytucji zapewniającej służby ruchu lotniczego za pomocą systemu teleinformatycznego lub telefonicznie na żądanie </w:t>
      </w:r>
      <w:r w:rsidR="00335DFA">
        <w:t>organu</w:t>
      </w:r>
      <w:r w:rsidR="00F57A3D" w:rsidRPr="00772548">
        <w:t xml:space="preserve"> ATS</w:t>
      </w:r>
      <w:r w:rsidR="00772548">
        <w:t>,</w:t>
      </w:r>
    </w:p>
    <w:p w:rsidR="006214F5" w:rsidRDefault="00906610" w:rsidP="00CB7314">
      <w:pPr>
        <w:pStyle w:val="PKTpunkt"/>
        <w:ind w:left="1418" w:hanging="397"/>
      </w:pPr>
      <w:r>
        <w:t>e)</w:t>
      </w:r>
      <w:r>
        <w:tab/>
      </w:r>
      <w:r w:rsidR="00731E69">
        <w:t xml:space="preserve">lokalizację awaryjną </w:t>
      </w:r>
      <w:r w:rsidR="00192C22">
        <w:t>–</w:t>
      </w:r>
      <w:r w:rsidR="00731E69">
        <w:t xml:space="preserve"> </w:t>
      </w:r>
      <w:r w:rsidR="00BE55C4" w:rsidRPr="00601A64">
        <w:t xml:space="preserve">określenie </w:t>
      </w:r>
      <w:r w:rsidR="001172F5">
        <w:t xml:space="preserve">przez operatora </w:t>
      </w:r>
      <w:r w:rsidR="00BE55C4" w:rsidRPr="00601A64">
        <w:t xml:space="preserve">bieżącego położenia </w:t>
      </w:r>
      <w:r w:rsidR="003836A1">
        <w:t xml:space="preserve">bezzałogowego </w:t>
      </w:r>
      <w:r w:rsidR="00BE55C4" w:rsidRPr="003836A1">
        <w:t>statku powietrznego w przypadku bezpowrotnej utraty</w:t>
      </w:r>
      <w:r w:rsidR="00BE55C4" w:rsidRPr="003836A1">
        <w:rPr>
          <w:b/>
        </w:rPr>
        <w:t xml:space="preserve"> </w:t>
      </w:r>
      <w:r w:rsidR="00BE55C4" w:rsidRPr="003836A1">
        <w:t xml:space="preserve">możliwości sterowania </w:t>
      </w:r>
      <w:r w:rsidR="005A6DAA" w:rsidRPr="003836A1">
        <w:t xml:space="preserve">tym statkiem </w:t>
      </w:r>
      <w:r w:rsidR="00BE55C4" w:rsidRPr="00B050A1">
        <w:t xml:space="preserve">lub występowania przerw w łączności pomiędzy stacją zdalnego </w:t>
      </w:r>
      <w:r w:rsidR="002F6DCB" w:rsidRPr="00B050A1">
        <w:t xml:space="preserve">sterowania </w:t>
      </w:r>
      <w:r w:rsidR="005A6DAA" w:rsidRPr="00B050A1">
        <w:t>bezzałogow</w:t>
      </w:r>
      <w:r w:rsidR="005A6DAA" w:rsidRPr="00601A64">
        <w:t>ego</w:t>
      </w:r>
      <w:r w:rsidR="005A6DAA" w:rsidRPr="00AA462D">
        <w:t xml:space="preserve"> statk</w:t>
      </w:r>
      <w:r w:rsidR="005A6DAA" w:rsidRPr="00601A64">
        <w:t>u</w:t>
      </w:r>
      <w:r w:rsidR="005A6DAA" w:rsidRPr="00AA462D">
        <w:t xml:space="preserve"> powietrznego</w:t>
      </w:r>
      <w:r w:rsidR="00BE55C4" w:rsidRPr="00AA462D">
        <w:t xml:space="preserve"> a tym statkiem,</w:t>
      </w:r>
    </w:p>
    <w:p w:rsidR="001D5671" w:rsidRDefault="00906610" w:rsidP="00CB7314">
      <w:pPr>
        <w:pStyle w:val="PKTpunkt"/>
        <w:ind w:left="1418" w:hanging="397"/>
      </w:pPr>
      <w:r>
        <w:t>f)</w:t>
      </w:r>
      <w:r>
        <w:tab/>
      </w:r>
      <w:r w:rsidR="00BE55C4" w:rsidRPr="00883FB2">
        <w:t>automatyczne</w:t>
      </w:r>
      <w:r w:rsidR="001D5671">
        <w:t xml:space="preserve"> wykonanie procedury awaryjnej</w:t>
      </w:r>
      <w:r w:rsidR="005A3FB6">
        <w:t xml:space="preserve"> </w:t>
      </w:r>
      <w:r w:rsidR="001D5671">
        <w:t>w tym:</w:t>
      </w:r>
    </w:p>
    <w:p w:rsidR="001D5671" w:rsidRDefault="00BE55C4" w:rsidP="00EE4829">
      <w:pPr>
        <w:pStyle w:val="PKTpunkt"/>
        <w:numPr>
          <w:ilvl w:val="0"/>
          <w:numId w:val="54"/>
        </w:numPr>
      </w:pPr>
      <w:r w:rsidRPr="00883FB2">
        <w:t>kontynuowanie lotu po zaprogramowanej przed lotem trasie</w:t>
      </w:r>
      <w:r w:rsidR="001D5671">
        <w:t>,</w:t>
      </w:r>
    </w:p>
    <w:p w:rsidR="00EE4829" w:rsidRDefault="00BE55C4" w:rsidP="00EE4829">
      <w:pPr>
        <w:pStyle w:val="PKTpunkt"/>
        <w:numPr>
          <w:ilvl w:val="0"/>
          <w:numId w:val="52"/>
        </w:numPr>
      </w:pPr>
      <w:r w:rsidRPr="00883FB2">
        <w:lastRenderedPageBreak/>
        <w:t xml:space="preserve">zakończenie </w:t>
      </w:r>
      <w:r w:rsidR="005A3FB6">
        <w:t>lotu poprzez lądowanie awaryjne,</w:t>
      </w:r>
    </w:p>
    <w:p w:rsidR="00EE4829" w:rsidRDefault="005A3FB6" w:rsidP="00EE4829">
      <w:pPr>
        <w:pStyle w:val="PKTpunkt"/>
        <w:numPr>
          <w:ilvl w:val="0"/>
          <w:numId w:val="52"/>
        </w:numPr>
      </w:pPr>
      <w:r>
        <w:t>dolot do zaprogramowanego przed lotem miejsca</w:t>
      </w:r>
      <w:r w:rsidR="00EE4829">
        <w:t>,</w:t>
      </w:r>
    </w:p>
    <w:p w:rsidR="006214F5" w:rsidRDefault="00EE4829" w:rsidP="00CB7314">
      <w:pPr>
        <w:pStyle w:val="PKTpunkt"/>
        <w:ind w:left="1418" w:hanging="397"/>
      </w:pPr>
      <w:r>
        <w:t>g)</w:t>
      </w:r>
      <w:r>
        <w:tab/>
      </w:r>
      <w:r w:rsidR="00BE55C4" w:rsidRPr="00EE4829">
        <w:t>rejestrowanie</w:t>
      </w:r>
      <w:r w:rsidR="00BE55C4" w:rsidRPr="00883FB2">
        <w:t xml:space="preserve"> parametrów lotu od momentu </w:t>
      </w:r>
      <w:r w:rsidR="005A3FB6">
        <w:t>uruchomienia systemu sterowania bezzałogowego statku powietrznego do momentu wyłączenia tego systemu</w:t>
      </w:r>
      <w:r w:rsidR="005A6DAA" w:rsidRPr="00883FB2">
        <w:t>;</w:t>
      </w:r>
    </w:p>
    <w:p w:rsidR="006214F5" w:rsidRDefault="00906610" w:rsidP="00EE4829">
      <w:pPr>
        <w:pStyle w:val="PKTpunkt"/>
        <w:ind w:left="964" w:hanging="397"/>
      </w:pPr>
      <w:r>
        <w:t>4)</w:t>
      </w:r>
      <w:r>
        <w:tab/>
      </w:r>
      <w:r w:rsidR="00BE55C4" w:rsidRPr="00883FB2">
        <w:t>wyposażony</w:t>
      </w:r>
      <w:r w:rsidR="002F6DCB" w:rsidRPr="00883FB2">
        <w:t>m w</w:t>
      </w:r>
      <w:r w:rsidR="00BE55C4" w:rsidRPr="003836A1">
        <w:t xml:space="preserve"> kamerę pozwalającą na obserwację otoczenia bezzałogowego statku powietrznego</w:t>
      </w:r>
      <w:r w:rsidR="00BE55C4" w:rsidRPr="00B050A1">
        <w:t xml:space="preserve"> w celu zmniejszenia ryzyka kolizji z innym statkiem powietrznym lub przeszkodą</w:t>
      </w:r>
      <w:r w:rsidR="005A6DAA" w:rsidRPr="00B050A1">
        <w:t>.</w:t>
      </w:r>
    </w:p>
    <w:p w:rsidR="00BE55C4" w:rsidRPr="00B050A1" w:rsidRDefault="00BE55C4" w:rsidP="00BE55C4">
      <w:pPr>
        <w:rPr>
          <w:b/>
          <w:color w:val="000000" w:themeColor="text1"/>
          <w:szCs w:val="24"/>
        </w:rPr>
      </w:pPr>
    </w:p>
    <w:p w:rsidR="00BE55C4" w:rsidRPr="00B050A1" w:rsidRDefault="00BE55C4" w:rsidP="00BE55C4">
      <w:pPr>
        <w:jc w:val="center"/>
        <w:rPr>
          <w:b/>
          <w:color w:val="000000" w:themeColor="text1"/>
          <w:szCs w:val="24"/>
        </w:rPr>
      </w:pPr>
      <w:r w:rsidRPr="00B050A1">
        <w:rPr>
          <w:b/>
          <w:color w:val="000000" w:themeColor="text1"/>
          <w:szCs w:val="24"/>
        </w:rPr>
        <w:t>Rozdział 7</w:t>
      </w:r>
    </w:p>
    <w:p w:rsidR="00BE55C4" w:rsidRPr="00601A64" w:rsidRDefault="00BE55C4" w:rsidP="00BE55C4">
      <w:pPr>
        <w:jc w:val="center"/>
        <w:rPr>
          <w:b/>
          <w:color w:val="000000" w:themeColor="text1"/>
          <w:szCs w:val="24"/>
        </w:rPr>
      </w:pPr>
      <w:r w:rsidRPr="00601A64">
        <w:rPr>
          <w:b/>
          <w:color w:val="000000" w:themeColor="text1"/>
          <w:spacing w:val="-3"/>
          <w:szCs w:val="24"/>
        </w:rPr>
        <w:t>Warunki</w:t>
      </w:r>
      <w:r w:rsidRPr="00601A64">
        <w:rPr>
          <w:b/>
          <w:color w:val="000000" w:themeColor="text1"/>
          <w:szCs w:val="24"/>
        </w:rPr>
        <w:t xml:space="preserve"> </w:t>
      </w:r>
      <w:r w:rsidRPr="00601A64">
        <w:rPr>
          <w:b/>
          <w:color w:val="000000" w:themeColor="text1"/>
          <w:spacing w:val="-1"/>
          <w:szCs w:val="24"/>
        </w:rPr>
        <w:t>e</w:t>
      </w:r>
      <w:r w:rsidRPr="00601A64">
        <w:rPr>
          <w:b/>
          <w:color w:val="000000" w:themeColor="text1"/>
          <w:szCs w:val="24"/>
        </w:rPr>
        <w:t>ksp</w:t>
      </w:r>
      <w:r w:rsidRPr="00601A64">
        <w:rPr>
          <w:b/>
          <w:color w:val="000000" w:themeColor="text1"/>
          <w:spacing w:val="1"/>
          <w:szCs w:val="24"/>
        </w:rPr>
        <w:t>l</w:t>
      </w:r>
      <w:r w:rsidRPr="00601A64">
        <w:rPr>
          <w:b/>
          <w:color w:val="000000" w:themeColor="text1"/>
          <w:szCs w:val="24"/>
        </w:rPr>
        <w:t>o</w:t>
      </w:r>
      <w:r w:rsidRPr="00601A64">
        <w:rPr>
          <w:b/>
          <w:color w:val="000000" w:themeColor="text1"/>
          <w:spacing w:val="-1"/>
          <w:szCs w:val="24"/>
        </w:rPr>
        <w:t>a</w:t>
      </w:r>
      <w:r w:rsidRPr="00601A64">
        <w:rPr>
          <w:b/>
          <w:color w:val="000000" w:themeColor="text1"/>
          <w:spacing w:val="1"/>
          <w:szCs w:val="24"/>
        </w:rPr>
        <w:t>t</w:t>
      </w:r>
      <w:r w:rsidRPr="00601A64">
        <w:rPr>
          <w:b/>
          <w:color w:val="000000" w:themeColor="text1"/>
          <w:spacing w:val="2"/>
          <w:szCs w:val="24"/>
        </w:rPr>
        <w:t>a</w:t>
      </w:r>
      <w:r w:rsidRPr="00601A64">
        <w:rPr>
          <w:b/>
          <w:color w:val="000000" w:themeColor="text1"/>
          <w:spacing w:val="-1"/>
          <w:szCs w:val="24"/>
        </w:rPr>
        <w:t>c</w:t>
      </w:r>
      <w:r w:rsidRPr="00601A64">
        <w:rPr>
          <w:b/>
          <w:color w:val="000000" w:themeColor="text1"/>
          <w:spacing w:val="1"/>
          <w:szCs w:val="24"/>
        </w:rPr>
        <w:t>j</w:t>
      </w:r>
      <w:r w:rsidRPr="00601A64">
        <w:rPr>
          <w:b/>
          <w:color w:val="000000" w:themeColor="text1"/>
          <w:szCs w:val="24"/>
        </w:rPr>
        <w:t>i bezzałogowych statków powietrznych</w:t>
      </w:r>
    </w:p>
    <w:p w:rsidR="00BE55C4" w:rsidRPr="000161B5" w:rsidRDefault="000161B5" w:rsidP="00EF32E5">
      <w:pPr>
        <w:ind w:left="567" w:right="-1" w:hanging="567"/>
        <w:rPr>
          <w:color w:val="000000" w:themeColor="text1"/>
          <w:szCs w:val="24"/>
        </w:rPr>
      </w:pPr>
      <w:r>
        <w:rPr>
          <w:color w:val="000000" w:themeColor="text1"/>
          <w:spacing w:val="1"/>
          <w:szCs w:val="24"/>
        </w:rPr>
        <w:t>7.1.</w:t>
      </w:r>
      <w:r>
        <w:rPr>
          <w:color w:val="000000" w:themeColor="text1"/>
          <w:spacing w:val="1"/>
          <w:szCs w:val="24"/>
        </w:rPr>
        <w:tab/>
      </w:r>
      <w:r w:rsidR="00BE55C4" w:rsidRPr="000161B5">
        <w:rPr>
          <w:color w:val="000000" w:themeColor="text1"/>
          <w:spacing w:val="1"/>
          <w:szCs w:val="24"/>
        </w:rPr>
        <w:t xml:space="preserve">Warunkiem eksploatacji bezzałogowych statków powietrznych w lotach operacyjnych, specjalistycznych i </w:t>
      </w:r>
      <w:r w:rsidR="00CE3BFF" w:rsidRPr="000161B5">
        <w:rPr>
          <w:color w:val="000000" w:themeColor="text1"/>
          <w:spacing w:val="1"/>
          <w:szCs w:val="24"/>
        </w:rPr>
        <w:t>automatycznych</w:t>
      </w:r>
      <w:r w:rsidR="00242CB2" w:rsidRPr="000161B5">
        <w:rPr>
          <w:color w:val="000000" w:themeColor="text1"/>
          <w:spacing w:val="1"/>
          <w:szCs w:val="24"/>
        </w:rPr>
        <w:t xml:space="preserve"> jest</w:t>
      </w:r>
      <w:r>
        <w:rPr>
          <w:color w:val="000000" w:themeColor="text1"/>
          <w:szCs w:val="24"/>
        </w:rPr>
        <w:t xml:space="preserve"> </w:t>
      </w:r>
      <w:r w:rsidR="00F7495E">
        <w:rPr>
          <w:color w:val="000000" w:themeColor="text1"/>
          <w:szCs w:val="24"/>
        </w:rPr>
        <w:t>posiadanie i stosowanie</w:t>
      </w:r>
      <w:r w:rsidR="00D9707B">
        <w:rPr>
          <w:color w:val="000000" w:themeColor="text1"/>
          <w:szCs w:val="24"/>
        </w:rPr>
        <w:t xml:space="preserve"> </w:t>
      </w:r>
      <w:r w:rsidR="00BE55C4" w:rsidRPr="000161B5">
        <w:rPr>
          <w:color w:val="000000" w:themeColor="text1"/>
          <w:szCs w:val="24"/>
        </w:rPr>
        <w:t>przez podmiot</w:t>
      </w:r>
      <w:r w:rsidR="003831CA">
        <w:rPr>
          <w:color w:val="000000" w:themeColor="text1"/>
          <w:szCs w:val="24"/>
        </w:rPr>
        <w:t xml:space="preserve"> realizujący te loty</w:t>
      </w:r>
      <w:r w:rsidR="00BE55C4" w:rsidRPr="000161B5">
        <w:rPr>
          <w:color w:val="000000" w:themeColor="text1"/>
          <w:szCs w:val="24"/>
        </w:rPr>
        <w:t xml:space="preserve"> instrukcji operacyjnej:</w:t>
      </w:r>
    </w:p>
    <w:p w:rsidR="006214F5" w:rsidRDefault="00BE55C4" w:rsidP="00EF32E5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 xml:space="preserve">zawierającej </w:t>
      </w:r>
      <w:r w:rsidR="00265D39">
        <w:rPr>
          <w:color w:val="000000" w:themeColor="text1"/>
          <w:szCs w:val="24"/>
        </w:rPr>
        <w:t>co najmniej</w:t>
      </w:r>
      <w:r w:rsidRPr="00AA462D">
        <w:rPr>
          <w:color w:val="000000" w:themeColor="text1"/>
          <w:szCs w:val="24"/>
        </w:rPr>
        <w:t>:</w:t>
      </w:r>
    </w:p>
    <w:p w:rsidR="006214F5" w:rsidRDefault="00BE55C4" w:rsidP="00EF32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color w:val="000000" w:themeColor="text1"/>
          <w:szCs w:val="24"/>
        </w:rPr>
      </w:pPr>
      <w:r w:rsidRPr="00883FB2">
        <w:rPr>
          <w:color w:val="000000" w:themeColor="text1"/>
          <w:szCs w:val="24"/>
        </w:rPr>
        <w:t>dane podmiotu świadczącego usługi lotnicze,</w:t>
      </w:r>
    </w:p>
    <w:p w:rsidR="006214F5" w:rsidRDefault="00BE55C4" w:rsidP="00EF32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color w:val="000000" w:themeColor="text1"/>
          <w:szCs w:val="24"/>
        </w:rPr>
      </w:pPr>
      <w:r w:rsidRPr="00883FB2">
        <w:rPr>
          <w:color w:val="000000" w:themeColor="text1"/>
          <w:szCs w:val="24"/>
        </w:rPr>
        <w:t>wykaz wykorzystywanych bezzałogowych statków powietrznych wraz z ich numerami rejestracyjnymi,</w:t>
      </w:r>
    </w:p>
    <w:p w:rsidR="006214F5" w:rsidRDefault="00BE55C4" w:rsidP="00EF32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color w:val="000000" w:themeColor="text1"/>
          <w:szCs w:val="24"/>
        </w:rPr>
      </w:pPr>
      <w:r w:rsidRPr="00883FB2">
        <w:rPr>
          <w:color w:val="000000" w:themeColor="text1"/>
          <w:szCs w:val="24"/>
        </w:rPr>
        <w:t xml:space="preserve">dane </w:t>
      </w:r>
      <w:r w:rsidR="003836A1">
        <w:rPr>
          <w:color w:val="000000" w:themeColor="text1"/>
          <w:szCs w:val="24"/>
        </w:rPr>
        <w:t>operatorów wykonujących loty</w:t>
      </w:r>
      <w:r w:rsidR="003836A1" w:rsidRPr="00883FB2">
        <w:rPr>
          <w:color w:val="000000" w:themeColor="text1"/>
          <w:szCs w:val="24"/>
        </w:rPr>
        <w:t xml:space="preserve"> </w:t>
      </w:r>
      <w:r w:rsidRPr="00AA462D">
        <w:rPr>
          <w:color w:val="000000" w:themeColor="text1"/>
          <w:szCs w:val="24"/>
        </w:rPr>
        <w:t xml:space="preserve">ze wskazaniem posiadanych przez </w:t>
      </w:r>
      <w:r w:rsidR="003836A1">
        <w:rPr>
          <w:color w:val="000000" w:themeColor="text1"/>
          <w:szCs w:val="24"/>
        </w:rPr>
        <w:t>nich</w:t>
      </w:r>
      <w:r w:rsidR="003836A1" w:rsidRPr="00AA462D">
        <w:rPr>
          <w:color w:val="000000" w:themeColor="text1"/>
          <w:szCs w:val="24"/>
        </w:rPr>
        <w:t xml:space="preserve"> </w:t>
      </w:r>
      <w:r w:rsidRPr="00AA462D">
        <w:rPr>
          <w:color w:val="000000" w:themeColor="text1"/>
          <w:szCs w:val="24"/>
        </w:rPr>
        <w:t>uprawnień,</w:t>
      </w:r>
    </w:p>
    <w:p w:rsidR="006214F5" w:rsidRDefault="00C03F97" w:rsidP="00EF32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 xml:space="preserve">ocenę i ograniczanie </w:t>
      </w:r>
      <w:r w:rsidR="00BE55C4" w:rsidRPr="00AA462D">
        <w:rPr>
          <w:color w:val="000000" w:themeColor="text1"/>
          <w:szCs w:val="24"/>
        </w:rPr>
        <w:t>ryzyka wykonywanych operacji lotniczych,</w:t>
      </w:r>
    </w:p>
    <w:p w:rsidR="006214F5" w:rsidRDefault="00BE55C4" w:rsidP="00EF32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color w:val="000000" w:themeColor="text1"/>
          <w:szCs w:val="24"/>
        </w:rPr>
      </w:pPr>
      <w:r w:rsidRPr="00883FB2">
        <w:rPr>
          <w:color w:val="000000" w:themeColor="text1"/>
          <w:szCs w:val="24"/>
        </w:rPr>
        <w:t>listę czynności kontrolnych dokonywanych przed startem i po lądowaniu,</w:t>
      </w:r>
    </w:p>
    <w:p w:rsidR="006214F5" w:rsidRDefault="00BE55C4" w:rsidP="00EF32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color w:val="000000" w:themeColor="text1"/>
          <w:szCs w:val="24"/>
        </w:rPr>
      </w:pPr>
      <w:r w:rsidRPr="00883FB2">
        <w:rPr>
          <w:color w:val="000000" w:themeColor="text1"/>
          <w:szCs w:val="24"/>
        </w:rPr>
        <w:t>procedury i zasady wykonywania operacji lotniczych,</w:t>
      </w:r>
    </w:p>
    <w:p w:rsidR="006214F5" w:rsidRDefault="00BE55C4" w:rsidP="00EF32E5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color w:val="000000" w:themeColor="text1"/>
          <w:szCs w:val="24"/>
        </w:rPr>
      </w:pPr>
      <w:r w:rsidRPr="00883FB2">
        <w:rPr>
          <w:color w:val="000000" w:themeColor="text1"/>
          <w:szCs w:val="24"/>
        </w:rPr>
        <w:t>procedury awaryjne;</w:t>
      </w:r>
    </w:p>
    <w:p w:rsidR="006214F5" w:rsidRDefault="00BE55C4" w:rsidP="00EF32E5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color w:val="000000" w:themeColor="text1"/>
          <w:szCs w:val="24"/>
        </w:rPr>
      </w:pPr>
      <w:r w:rsidRPr="00883FB2">
        <w:rPr>
          <w:color w:val="000000" w:themeColor="text1"/>
          <w:szCs w:val="24"/>
        </w:rPr>
        <w:t>u</w:t>
      </w:r>
      <w:r w:rsidRPr="00883FB2">
        <w:rPr>
          <w:color w:val="000000" w:themeColor="text1"/>
          <w:spacing w:val="2"/>
          <w:szCs w:val="24"/>
        </w:rPr>
        <w:t>z</w:t>
      </w:r>
      <w:r w:rsidRPr="00883FB2">
        <w:rPr>
          <w:color w:val="000000" w:themeColor="text1"/>
          <w:szCs w:val="24"/>
        </w:rPr>
        <w:t>up</w:t>
      </w:r>
      <w:r w:rsidRPr="00883FB2">
        <w:rPr>
          <w:color w:val="000000" w:themeColor="text1"/>
          <w:spacing w:val="-1"/>
          <w:szCs w:val="24"/>
        </w:rPr>
        <w:t>e</w:t>
      </w:r>
      <w:r w:rsidRPr="00883FB2">
        <w:rPr>
          <w:color w:val="000000" w:themeColor="text1"/>
          <w:spacing w:val="1"/>
          <w:szCs w:val="24"/>
        </w:rPr>
        <w:t>ł</w:t>
      </w:r>
      <w:r w:rsidRPr="00883FB2">
        <w:rPr>
          <w:color w:val="000000" w:themeColor="text1"/>
          <w:szCs w:val="24"/>
        </w:rPr>
        <w:t>n</w:t>
      </w:r>
      <w:r w:rsidRPr="00883FB2">
        <w:rPr>
          <w:color w:val="000000" w:themeColor="text1"/>
          <w:spacing w:val="1"/>
          <w:szCs w:val="24"/>
        </w:rPr>
        <w:t>i</w:t>
      </w:r>
      <w:r w:rsidRPr="00883FB2">
        <w:rPr>
          <w:color w:val="000000" w:themeColor="text1"/>
          <w:spacing w:val="-1"/>
          <w:szCs w:val="24"/>
        </w:rPr>
        <w:t>a</w:t>
      </w:r>
      <w:r w:rsidRPr="00883FB2">
        <w:rPr>
          <w:color w:val="000000" w:themeColor="text1"/>
          <w:spacing w:val="2"/>
          <w:szCs w:val="24"/>
        </w:rPr>
        <w:t>nej</w:t>
      </w:r>
      <w:r w:rsidRPr="00883FB2">
        <w:rPr>
          <w:color w:val="000000" w:themeColor="text1"/>
          <w:szCs w:val="24"/>
        </w:rPr>
        <w:t xml:space="preserve"> i </w:t>
      </w:r>
      <w:r w:rsidRPr="00883FB2">
        <w:rPr>
          <w:color w:val="000000" w:themeColor="text1"/>
          <w:spacing w:val="2"/>
          <w:szCs w:val="24"/>
        </w:rPr>
        <w:t>z</w:t>
      </w:r>
      <w:r w:rsidRPr="00883FB2">
        <w:rPr>
          <w:color w:val="000000" w:themeColor="text1"/>
          <w:spacing w:val="1"/>
          <w:szCs w:val="24"/>
        </w:rPr>
        <w:t>mi</w:t>
      </w:r>
      <w:r w:rsidRPr="00883FB2">
        <w:rPr>
          <w:color w:val="000000" w:themeColor="text1"/>
          <w:spacing w:val="-1"/>
          <w:szCs w:val="24"/>
        </w:rPr>
        <w:t>e</w:t>
      </w:r>
      <w:r w:rsidRPr="00883FB2">
        <w:rPr>
          <w:color w:val="000000" w:themeColor="text1"/>
          <w:szCs w:val="24"/>
        </w:rPr>
        <w:t>n</w:t>
      </w:r>
      <w:r w:rsidRPr="003836A1">
        <w:rPr>
          <w:color w:val="000000" w:themeColor="text1"/>
          <w:spacing w:val="1"/>
          <w:szCs w:val="24"/>
        </w:rPr>
        <w:t>i</w:t>
      </w:r>
      <w:r w:rsidRPr="003836A1">
        <w:rPr>
          <w:color w:val="000000" w:themeColor="text1"/>
          <w:spacing w:val="-1"/>
          <w:szCs w:val="24"/>
        </w:rPr>
        <w:t>a</w:t>
      </w:r>
      <w:r w:rsidRPr="003836A1">
        <w:rPr>
          <w:color w:val="000000" w:themeColor="text1"/>
          <w:szCs w:val="24"/>
        </w:rPr>
        <w:t>nej w sposób n</w:t>
      </w:r>
      <w:r w:rsidRPr="003836A1">
        <w:rPr>
          <w:color w:val="000000" w:themeColor="text1"/>
          <w:spacing w:val="1"/>
          <w:szCs w:val="24"/>
        </w:rPr>
        <w:t>i</w:t>
      </w:r>
      <w:r w:rsidRPr="003836A1">
        <w:rPr>
          <w:color w:val="000000" w:themeColor="text1"/>
          <w:spacing w:val="-1"/>
          <w:szCs w:val="24"/>
        </w:rPr>
        <w:t>e</w:t>
      </w:r>
      <w:r w:rsidRPr="003836A1">
        <w:rPr>
          <w:color w:val="000000" w:themeColor="text1"/>
          <w:spacing w:val="2"/>
          <w:szCs w:val="24"/>
        </w:rPr>
        <w:t>z</w:t>
      </w:r>
      <w:r w:rsidRPr="003836A1">
        <w:rPr>
          <w:color w:val="000000" w:themeColor="text1"/>
          <w:szCs w:val="24"/>
        </w:rPr>
        <w:t>b</w:t>
      </w:r>
      <w:r w:rsidRPr="003836A1">
        <w:rPr>
          <w:color w:val="000000" w:themeColor="text1"/>
          <w:spacing w:val="-1"/>
          <w:szCs w:val="24"/>
        </w:rPr>
        <w:t>ę</w:t>
      </w:r>
      <w:r w:rsidRPr="003836A1">
        <w:rPr>
          <w:color w:val="000000" w:themeColor="text1"/>
          <w:szCs w:val="24"/>
        </w:rPr>
        <w:t>d</w:t>
      </w:r>
      <w:r w:rsidRPr="003836A1">
        <w:rPr>
          <w:color w:val="000000" w:themeColor="text1"/>
          <w:spacing w:val="2"/>
          <w:szCs w:val="24"/>
        </w:rPr>
        <w:t>n</w:t>
      </w:r>
      <w:r w:rsidRPr="003836A1">
        <w:rPr>
          <w:color w:val="000000" w:themeColor="text1"/>
          <w:szCs w:val="24"/>
        </w:rPr>
        <w:t xml:space="preserve">y </w:t>
      </w:r>
      <w:r w:rsidRPr="003836A1">
        <w:rPr>
          <w:color w:val="000000" w:themeColor="text1"/>
          <w:spacing w:val="2"/>
          <w:szCs w:val="24"/>
        </w:rPr>
        <w:t>d</w:t>
      </w:r>
      <w:r w:rsidRPr="003836A1">
        <w:rPr>
          <w:color w:val="000000" w:themeColor="text1"/>
          <w:szCs w:val="24"/>
        </w:rPr>
        <w:t>o u</w:t>
      </w:r>
      <w:r w:rsidRPr="003836A1">
        <w:rPr>
          <w:color w:val="000000" w:themeColor="text1"/>
          <w:spacing w:val="1"/>
          <w:szCs w:val="24"/>
        </w:rPr>
        <w:t>t</w:t>
      </w:r>
      <w:r w:rsidRPr="003836A1">
        <w:rPr>
          <w:color w:val="000000" w:themeColor="text1"/>
          <w:spacing w:val="-1"/>
          <w:szCs w:val="24"/>
        </w:rPr>
        <w:t>r</w:t>
      </w:r>
      <w:r w:rsidRPr="003836A1">
        <w:rPr>
          <w:color w:val="000000" w:themeColor="text1"/>
          <w:spacing w:val="4"/>
          <w:szCs w:val="24"/>
        </w:rPr>
        <w:t>z</w:t>
      </w:r>
      <w:r w:rsidRPr="003836A1">
        <w:rPr>
          <w:color w:val="000000" w:themeColor="text1"/>
          <w:spacing w:val="-7"/>
          <w:szCs w:val="24"/>
        </w:rPr>
        <w:t>y</w:t>
      </w:r>
      <w:r w:rsidRPr="003836A1">
        <w:rPr>
          <w:color w:val="000000" w:themeColor="text1"/>
          <w:spacing w:val="3"/>
          <w:szCs w:val="24"/>
        </w:rPr>
        <w:t>m</w:t>
      </w:r>
      <w:r w:rsidRPr="003836A1">
        <w:rPr>
          <w:color w:val="000000" w:themeColor="text1"/>
          <w:spacing w:val="-1"/>
          <w:szCs w:val="24"/>
        </w:rPr>
        <w:t>a</w:t>
      </w:r>
      <w:r w:rsidRPr="003836A1">
        <w:rPr>
          <w:color w:val="000000" w:themeColor="text1"/>
          <w:szCs w:val="24"/>
        </w:rPr>
        <w:t>n</w:t>
      </w:r>
      <w:r w:rsidRPr="003836A1">
        <w:rPr>
          <w:color w:val="000000" w:themeColor="text1"/>
          <w:spacing w:val="1"/>
          <w:szCs w:val="24"/>
        </w:rPr>
        <w:t>i</w:t>
      </w:r>
      <w:r w:rsidRPr="003836A1">
        <w:rPr>
          <w:color w:val="000000" w:themeColor="text1"/>
          <w:szCs w:val="24"/>
        </w:rPr>
        <w:t xml:space="preserve">a </w:t>
      </w:r>
      <w:r w:rsidRPr="003836A1">
        <w:rPr>
          <w:color w:val="000000" w:themeColor="text1"/>
          <w:spacing w:val="1"/>
          <w:szCs w:val="24"/>
        </w:rPr>
        <w:t>j</w:t>
      </w:r>
      <w:r w:rsidRPr="003836A1">
        <w:rPr>
          <w:color w:val="000000" w:themeColor="text1"/>
          <w:spacing w:val="-1"/>
          <w:szCs w:val="24"/>
        </w:rPr>
        <w:t>e</w:t>
      </w:r>
      <w:r w:rsidRPr="003836A1">
        <w:rPr>
          <w:color w:val="000000" w:themeColor="text1"/>
          <w:szCs w:val="24"/>
        </w:rPr>
        <w:t>j s</w:t>
      </w:r>
      <w:r w:rsidRPr="003836A1">
        <w:rPr>
          <w:color w:val="000000" w:themeColor="text1"/>
          <w:spacing w:val="1"/>
          <w:szCs w:val="24"/>
        </w:rPr>
        <w:t>t</w:t>
      </w:r>
      <w:r w:rsidRPr="003836A1">
        <w:rPr>
          <w:color w:val="000000" w:themeColor="text1"/>
          <w:spacing w:val="-1"/>
          <w:szCs w:val="24"/>
        </w:rPr>
        <w:t>a</w:t>
      </w:r>
      <w:r w:rsidRPr="003836A1">
        <w:rPr>
          <w:color w:val="000000" w:themeColor="text1"/>
          <w:spacing w:val="1"/>
          <w:szCs w:val="24"/>
        </w:rPr>
        <w:t>ł</w:t>
      </w:r>
      <w:r w:rsidRPr="003836A1">
        <w:rPr>
          <w:color w:val="000000" w:themeColor="text1"/>
          <w:spacing w:val="-1"/>
          <w:szCs w:val="24"/>
        </w:rPr>
        <w:t>e</w:t>
      </w:r>
      <w:r w:rsidRPr="003836A1">
        <w:rPr>
          <w:color w:val="000000" w:themeColor="text1"/>
          <w:szCs w:val="24"/>
        </w:rPr>
        <w:t>j</w:t>
      </w:r>
      <w:r w:rsidRPr="003836A1">
        <w:rPr>
          <w:color w:val="000000" w:themeColor="text1"/>
          <w:spacing w:val="-1"/>
          <w:szCs w:val="24"/>
        </w:rPr>
        <w:t xml:space="preserve"> a</w:t>
      </w:r>
      <w:r w:rsidRPr="003836A1">
        <w:rPr>
          <w:color w:val="000000" w:themeColor="text1"/>
          <w:spacing w:val="2"/>
          <w:szCs w:val="24"/>
        </w:rPr>
        <w:t>k</w:t>
      </w:r>
      <w:r w:rsidRPr="003836A1">
        <w:rPr>
          <w:color w:val="000000" w:themeColor="text1"/>
          <w:spacing w:val="1"/>
          <w:szCs w:val="24"/>
        </w:rPr>
        <w:t>t</w:t>
      </w:r>
      <w:r w:rsidRPr="003836A1">
        <w:rPr>
          <w:color w:val="000000" w:themeColor="text1"/>
          <w:szCs w:val="24"/>
        </w:rPr>
        <w:t>u</w:t>
      </w:r>
      <w:r w:rsidRPr="003836A1">
        <w:rPr>
          <w:color w:val="000000" w:themeColor="text1"/>
          <w:spacing w:val="-1"/>
          <w:szCs w:val="24"/>
        </w:rPr>
        <w:t>a</w:t>
      </w:r>
      <w:r w:rsidRPr="003836A1">
        <w:rPr>
          <w:color w:val="000000" w:themeColor="text1"/>
          <w:spacing w:val="1"/>
          <w:szCs w:val="24"/>
        </w:rPr>
        <w:t>l</w:t>
      </w:r>
      <w:r w:rsidRPr="003836A1">
        <w:rPr>
          <w:color w:val="000000" w:themeColor="text1"/>
          <w:szCs w:val="24"/>
        </w:rPr>
        <w:t>noś</w:t>
      </w:r>
      <w:r w:rsidRPr="003836A1">
        <w:rPr>
          <w:color w:val="000000" w:themeColor="text1"/>
          <w:spacing w:val="-1"/>
          <w:szCs w:val="24"/>
        </w:rPr>
        <w:t>c</w:t>
      </w:r>
      <w:r w:rsidRPr="003836A1">
        <w:rPr>
          <w:color w:val="000000" w:themeColor="text1"/>
          <w:spacing w:val="1"/>
          <w:szCs w:val="24"/>
        </w:rPr>
        <w:t>i;</w:t>
      </w:r>
    </w:p>
    <w:p w:rsidR="006214F5" w:rsidRDefault="00BE55C4" w:rsidP="00EF32E5">
      <w:pPr>
        <w:pStyle w:val="Akapitzlist"/>
        <w:numPr>
          <w:ilvl w:val="0"/>
          <w:numId w:val="17"/>
        </w:numPr>
        <w:spacing w:after="0" w:line="360" w:lineRule="auto"/>
        <w:ind w:left="851" w:hanging="284"/>
        <w:jc w:val="both"/>
        <w:rPr>
          <w:color w:val="000000" w:themeColor="text1"/>
          <w:szCs w:val="24"/>
        </w:rPr>
      </w:pPr>
      <w:r w:rsidRPr="00B050A1">
        <w:rPr>
          <w:color w:val="000000" w:themeColor="text1"/>
          <w:spacing w:val="1"/>
          <w:szCs w:val="24"/>
        </w:rPr>
        <w:t xml:space="preserve">uwzględniającej zalecenia profilaktyczne Prezesa Urzędu Lotnictwa Cywilnego, </w:t>
      </w:r>
      <w:r w:rsidRPr="00B050A1">
        <w:rPr>
          <w:color w:val="000000" w:themeColor="text1"/>
        </w:rPr>
        <w:t>wydane na podstawie art. 21 ust. 2 pkt 15 lit. c ustawy</w:t>
      </w:r>
      <w:r w:rsidRPr="00B050A1">
        <w:rPr>
          <w:color w:val="000000" w:themeColor="text1"/>
          <w:spacing w:val="1"/>
          <w:szCs w:val="24"/>
        </w:rPr>
        <w:t>.</w:t>
      </w:r>
    </w:p>
    <w:p w:rsidR="003B5BCC" w:rsidRPr="003836A1" w:rsidRDefault="004544E8" w:rsidP="00EF32E5">
      <w:pPr>
        <w:ind w:left="567" w:right="-1" w:hanging="567"/>
        <w:rPr>
          <w:color w:val="000000" w:themeColor="text1"/>
          <w:szCs w:val="24"/>
        </w:rPr>
      </w:pPr>
      <w:r w:rsidRPr="00601A64">
        <w:rPr>
          <w:color w:val="000000" w:themeColor="text1"/>
          <w:spacing w:val="1"/>
          <w:szCs w:val="24"/>
        </w:rPr>
        <w:t>7.2.</w:t>
      </w:r>
      <w:r w:rsidRPr="00601A64">
        <w:rPr>
          <w:color w:val="000000" w:themeColor="text1"/>
          <w:spacing w:val="1"/>
          <w:szCs w:val="24"/>
        </w:rPr>
        <w:tab/>
      </w:r>
      <w:r w:rsidR="00242CB2" w:rsidRPr="00601A64">
        <w:rPr>
          <w:color w:val="000000" w:themeColor="text1"/>
          <w:spacing w:val="1"/>
          <w:szCs w:val="24"/>
        </w:rPr>
        <w:t xml:space="preserve">Warunkiem eksploatacji bezzałogowych statków powietrznych w lotach operacyjnych i specjalistycznych jest </w:t>
      </w:r>
      <w:r w:rsidR="00242CB2" w:rsidRPr="00601A64">
        <w:rPr>
          <w:color w:val="000000" w:themeColor="text1"/>
          <w:szCs w:val="24"/>
        </w:rPr>
        <w:t xml:space="preserve">noszenie </w:t>
      </w:r>
      <w:r w:rsidR="00242CB2" w:rsidRPr="00601A64">
        <w:rPr>
          <w:color w:val="000000" w:themeColor="text1"/>
        </w:rPr>
        <w:t xml:space="preserve">kamizelki ostrzegawczej przez operatora </w:t>
      </w:r>
      <w:r w:rsidR="003836A1">
        <w:rPr>
          <w:color w:val="000000" w:themeColor="text1"/>
        </w:rPr>
        <w:t>wykonującego lot</w:t>
      </w:r>
      <w:r w:rsidRPr="003836A1">
        <w:rPr>
          <w:color w:val="000000" w:themeColor="text1"/>
        </w:rPr>
        <w:t>.</w:t>
      </w:r>
    </w:p>
    <w:p w:rsidR="006214F5" w:rsidRDefault="00BE55C4" w:rsidP="00A96834">
      <w:pPr>
        <w:pStyle w:val="Akapitzlist"/>
        <w:numPr>
          <w:ilvl w:val="1"/>
          <w:numId w:val="23"/>
        </w:numPr>
        <w:spacing w:after="120"/>
        <w:ind w:left="567" w:hanging="567"/>
        <w:rPr>
          <w:color w:val="000000" w:themeColor="text1"/>
          <w:szCs w:val="24"/>
        </w:rPr>
      </w:pPr>
      <w:r w:rsidRPr="00B050A1">
        <w:rPr>
          <w:color w:val="000000" w:themeColor="text1"/>
          <w:szCs w:val="24"/>
        </w:rPr>
        <w:t xml:space="preserve">Warunków, o których mowa w pkt </w:t>
      </w:r>
      <w:r w:rsidR="005F62ED">
        <w:rPr>
          <w:color w:val="000000" w:themeColor="text1"/>
          <w:szCs w:val="24"/>
        </w:rPr>
        <w:t>7.2</w:t>
      </w:r>
      <w:r w:rsidR="004544E8" w:rsidRPr="00B050A1">
        <w:rPr>
          <w:color w:val="000000" w:themeColor="text1"/>
          <w:szCs w:val="24"/>
        </w:rPr>
        <w:t>,</w:t>
      </w:r>
      <w:r w:rsidRPr="00B050A1">
        <w:rPr>
          <w:color w:val="000000" w:themeColor="text1"/>
          <w:szCs w:val="24"/>
        </w:rPr>
        <w:t xml:space="preserve"> nie stosuje się:</w:t>
      </w:r>
    </w:p>
    <w:p w:rsidR="006214F5" w:rsidRDefault="00BE55C4" w:rsidP="00EF32E5">
      <w:pPr>
        <w:numPr>
          <w:ilvl w:val="0"/>
          <w:numId w:val="5"/>
        </w:numPr>
        <w:ind w:left="851" w:right="-1" w:hanging="284"/>
        <w:rPr>
          <w:color w:val="000000" w:themeColor="text1"/>
          <w:szCs w:val="24"/>
        </w:rPr>
      </w:pPr>
      <w:r w:rsidRPr="00B050A1">
        <w:rPr>
          <w:color w:val="000000" w:themeColor="text1"/>
          <w:szCs w:val="24"/>
        </w:rPr>
        <w:t xml:space="preserve">do państwowych bezzałogowych statków powietrznych; </w:t>
      </w:r>
    </w:p>
    <w:p w:rsidR="006214F5" w:rsidRDefault="00BE55C4" w:rsidP="00EF32E5">
      <w:pPr>
        <w:numPr>
          <w:ilvl w:val="0"/>
          <w:numId w:val="5"/>
        </w:numPr>
        <w:ind w:left="851" w:right="-1" w:hanging="284"/>
        <w:rPr>
          <w:b/>
          <w:color w:val="000000" w:themeColor="text1"/>
          <w:szCs w:val="24"/>
        </w:rPr>
      </w:pPr>
      <w:r w:rsidRPr="00601A64">
        <w:rPr>
          <w:color w:val="000000" w:themeColor="text1"/>
          <w:szCs w:val="24"/>
        </w:rPr>
        <w:t xml:space="preserve">w przypadku wykonywania lotów w celu realizacji ustawowych zadań w zakresie ochrony bezpieczeństwa wewnętrznego państwa i jego porządku konstytucyjnego </w:t>
      </w:r>
      <w:r w:rsidRPr="00601A64">
        <w:rPr>
          <w:color w:val="000000" w:themeColor="text1"/>
          <w:szCs w:val="24"/>
        </w:rPr>
        <w:lastRenderedPageBreak/>
        <w:t>przez służby specjalne, o których mowa w art. 11 ustawy z dnia 24 maja 2002 r. o Agencji Bezpieczeństwa Wewnętrznego oraz Agencji Wywiadu</w:t>
      </w:r>
      <w:r w:rsidR="004E095C">
        <w:rPr>
          <w:color w:val="000000" w:themeColor="text1"/>
          <w:szCs w:val="24"/>
        </w:rPr>
        <w:t xml:space="preserve"> (Dz. U. z 201</w:t>
      </w:r>
      <w:r w:rsidR="002E7DA0">
        <w:rPr>
          <w:color w:val="000000" w:themeColor="text1"/>
          <w:szCs w:val="24"/>
        </w:rPr>
        <w:t>7</w:t>
      </w:r>
      <w:r w:rsidR="004E095C">
        <w:rPr>
          <w:color w:val="000000" w:themeColor="text1"/>
          <w:szCs w:val="24"/>
        </w:rPr>
        <w:t xml:space="preserve"> r. poz.</w:t>
      </w:r>
      <w:r w:rsidR="002E7DA0">
        <w:rPr>
          <w:color w:val="000000" w:themeColor="text1"/>
          <w:szCs w:val="24"/>
        </w:rPr>
        <w:t xml:space="preserve"> 1920</w:t>
      </w:r>
      <w:r w:rsidR="004E095C">
        <w:rPr>
          <w:color w:val="000000" w:themeColor="text1"/>
          <w:szCs w:val="24"/>
        </w:rPr>
        <w:t>)</w:t>
      </w:r>
      <w:r w:rsidRPr="00601A64">
        <w:rPr>
          <w:color w:val="000000" w:themeColor="text1"/>
          <w:szCs w:val="24"/>
        </w:rPr>
        <w:t>.</w:t>
      </w:r>
    </w:p>
    <w:p w:rsidR="00BE55C4" w:rsidRPr="00601A64" w:rsidRDefault="00BE55C4" w:rsidP="00BE55C4">
      <w:pPr>
        <w:ind w:left="709" w:right="-1"/>
        <w:rPr>
          <w:b/>
          <w:color w:val="000000" w:themeColor="text1"/>
          <w:szCs w:val="24"/>
        </w:rPr>
      </w:pPr>
    </w:p>
    <w:p w:rsidR="00BE55C4" w:rsidRPr="00601A64" w:rsidRDefault="00BE55C4" w:rsidP="00BE55C4">
      <w:pPr>
        <w:jc w:val="center"/>
        <w:rPr>
          <w:b/>
          <w:color w:val="000000" w:themeColor="text1"/>
          <w:szCs w:val="24"/>
        </w:rPr>
      </w:pPr>
      <w:r w:rsidRPr="00601A64">
        <w:rPr>
          <w:b/>
          <w:color w:val="000000" w:themeColor="text1"/>
          <w:szCs w:val="24"/>
        </w:rPr>
        <w:t>Rozdział 8</w:t>
      </w:r>
    </w:p>
    <w:p w:rsidR="00BE55C4" w:rsidRPr="003836A1" w:rsidRDefault="00BE55C4" w:rsidP="00BE55C4">
      <w:pPr>
        <w:jc w:val="center"/>
        <w:rPr>
          <w:color w:val="000000" w:themeColor="text1"/>
          <w:szCs w:val="24"/>
        </w:rPr>
      </w:pPr>
      <w:r w:rsidRPr="00601A64">
        <w:rPr>
          <w:b/>
          <w:color w:val="000000" w:themeColor="text1"/>
          <w:szCs w:val="24"/>
        </w:rPr>
        <w:t xml:space="preserve">Uzyskiwanie zgody na wykonywanie lotów </w:t>
      </w:r>
      <w:r w:rsidR="003836A1" w:rsidRPr="003836A1">
        <w:rPr>
          <w:b/>
          <w:color w:val="000000" w:themeColor="text1"/>
          <w:szCs w:val="24"/>
        </w:rPr>
        <w:t>operacyjnych</w:t>
      </w:r>
      <w:r w:rsidR="00265D39">
        <w:rPr>
          <w:b/>
          <w:color w:val="000000" w:themeColor="text1"/>
          <w:szCs w:val="24"/>
        </w:rPr>
        <w:t>,</w:t>
      </w:r>
      <w:r w:rsidR="003836A1" w:rsidRPr="003836A1">
        <w:rPr>
          <w:b/>
          <w:color w:val="000000" w:themeColor="text1"/>
          <w:szCs w:val="24"/>
        </w:rPr>
        <w:t xml:space="preserve"> specjalistycznych i automatycznych </w:t>
      </w:r>
    </w:p>
    <w:p w:rsidR="006214F5" w:rsidRDefault="00BE55C4" w:rsidP="00EF32E5">
      <w:pPr>
        <w:pStyle w:val="pkt1"/>
        <w:numPr>
          <w:ilvl w:val="1"/>
          <w:numId w:val="22"/>
        </w:numPr>
        <w:tabs>
          <w:tab w:val="left" w:pos="0"/>
        </w:tabs>
        <w:spacing w:before="0" w:after="0" w:line="360" w:lineRule="auto"/>
        <w:ind w:left="567" w:hanging="567"/>
        <w:rPr>
          <w:color w:val="000000" w:themeColor="text1"/>
          <w:szCs w:val="24"/>
        </w:rPr>
      </w:pPr>
      <w:r w:rsidRPr="00B050A1">
        <w:rPr>
          <w:color w:val="000000" w:themeColor="text1"/>
          <w:szCs w:val="24"/>
        </w:rPr>
        <w:t xml:space="preserve">Otrzymanie zgody na wykonywanie lotów </w:t>
      </w:r>
      <w:r w:rsidR="003836A1">
        <w:rPr>
          <w:color w:val="000000" w:themeColor="text1"/>
          <w:szCs w:val="24"/>
        </w:rPr>
        <w:t>operacyjnych</w:t>
      </w:r>
      <w:r w:rsidR="00265D39">
        <w:rPr>
          <w:color w:val="000000" w:themeColor="text1"/>
          <w:szCs w:val="24"/>
        </w:rPr>
        <w:t>,</w:t>
      </w:r>
      <w:r w:rsidR="003836A1">
        <w:rPr>
          <w:color w:val="000000" w:themeColor="text1"/>
          <w:szCs w:val="24"/>
        </w:rPr>
        <w:t xml:space="preserve"> </w:t>
      </w:r>
      <w:r w:rsidRPr="003836A1">
        <w:rPr>
          <w:color w:val="000000" w:themeColor="text1"/>
          <w:szCs w:val="24"/>
        </w:rPr>
        <w:t>specjal</w:t>
      </w:r>
      <w:r w:rsidR="003836A1">
        <w:rPr>
          <w:color w:val="000000" w:themeColor="text1"/>
          <w:szCs w:val="24"/>
        </w:rPr>
        <w:t xml:space="preserve">istycznych i automatycznych </w:t>
      </w:r>
      <w:r w:rsidRPr="003836A1">
        <w:rPr>
          <w:color w:val="000000" w:themeColor="text1"/>
          <w:szCs w:val="24"/>
        </w:rPr>
        <w:t>następuje na wniosek podmiotu</w:t>
      </w:r>
      <w:r w:rsidR="00265D39">
        <w:rPr>
          <w:color w:val="000000" w:themeColor="text1"/>
          <w:szCs w:val="24"/>
        </w:rPr>
        <w:t xml:space="preserve">, który </w:t>
      </w:r>
      <w:r w:rsidR="008C1CCB">
        <w:rPr>
          <w:color w:val="000000" w:themeColor="text1"/>
          <w:szCs w:val="24"/>
        </w:rPr>
        <w:t xml:space="preserve">zamierza </w:t>
      </w:r>
      <w:r w:rsidRPr="003836A1">
        <w:rPr>
          <w:color w:val="000000" w:themeColor="text1"/>
          <w:szCs w:val="24"/>
        </w:rPr>
        <w:t>realizować tego rodzaju loty, po sprawdzeniu przez Prezesa Urzędu</w:t>
      </w:r>
      <w:r w:rsidR="003836A1">
        <w:rPr>
          <w:color w:val="000000" w:themeColor="text1"/>
          <w:szCs w:val="24"/>
        </w:rPr>
        <w:t xml:space="preserve"> Lotnictwa Cywilnego</w:t>
      </w:r>
      <w:r w:rsidRPr="003836A1">
        <w:rPr>
          <w:color w:val="000000" w:themeColor="text1"/>
          <w:szCs w:val="24"/>
        </w:rPr>
        <w:t xml:space="preserve">, czy podmiot </w:t>
      </w:r>
      <w:r w:rsidR="003836A1">
        <w:rPr>
          <w:color w:val="000000" w:themeColor="text1"/>
          <w:szCs w:val="24"/>
        </w:rPr>
        <w:t xml:space="preserve">spełnia wymagania określone w rozdziale 6 </w:t>
      </w:r>
      <w:r w:rsidRPr="00AA462D">
        <w:rPr>
          <w:color w:val="000000" w:themeColor="text1"/>
          <w:szCs w:val="24"/>
        </w:rPr>
        <w:t>oraz w pkt 7.</w:t>
      </w:r>
      <w:r w:rsidR="003836A1">
        <w:rPr>
          <w:color w:val="000000" w:themeColor="text1"/>
          <w:szCs w:val="24"/>
        </w:rPr>
        <w:t>1</w:t>
      </w:r>
      <w:r w:rsidRPr="00AA462D">
        <w:rPr>
          <w:color w:val="000000" w:themeColor="text1"/>
          <w:szCs w:val="24"/>
        </w:rPr>
        <w:t>.</w:t>
      </w:r>
    </w:p>
    <w:p w:rsidR="006214F5" w:rsidRDefault="00BE55C4" w:rsidP="00EF32E5">
      <w:pPr>
        <w:pStyle w:val="pkt1"/>
        <w:numPr>
          <w:ilvl w:val="1"/>
          <w:numId w:val="22"/>
        </w:numPr>
        <w:tabs>
          <w:tab w:val="left" w:pos="0"/>
        </w:tabs>
        <w:spacing w:before="0" w:after="0" w:line="360" w:lineRule="auto"/>
        <w:ind w:left="567" w:hanging="567"/>
        <w:rPr>
          <w:color w:val="000000" w:themeColor="text1"/>
          <w:szCs w:val="24"/>
        </w:rPr>
      </w:pPr>
      <w:r w:rsidRPr="00883FB2">
        <w:rPr>
          <w:color w:val="000000" w:themeColor="text1"/>
          <w:szCs w:val="24"/>
        </w:rPr>
        <w:t xml:space="preserve">Do wniosku o wydanie zgody na wykonywanie lotów operacyjnych, specjalistycznych lub automatycznych </w:t>
      </w:r>
      <w:r w:rsidR="003836A1">
        <w:rPr>
          <w:color w:val="000000" w:themeColor="text1"/>
          <w:szCs w:val="24"/>
        </w:rPr>
        <w:t>podmiot</w:t>
      </w:r>
      <w:r w:rsidR="003836A1" w:rsidRPr="00883FB2">
        <w:rPr>
          <w:color w:val="000000" w:themeColor="text1"/>
          <w:szCs w:val="24"/>
        </w:rPr>
        <w:t xml:space="preserve"> </w:t>
      </w:r>
      <w:r w:rsidRPr="00883FB2">
        <w:rPr>
          <w:color w:val="000000" w:themeColor="text1"/>
          <w:szCs w:val="24"/>
        </w:rPr>
        <w:t>jest obowiązany dołączyć:</w:t>
      </w:r>
    </w:p>
    <w:p w:rsidR="006214F5" w:rsidRDefault="00BE55C4" w:rsidP="00EF32E5">
      <w:pPr>
        <w:pStyle w:val="pkt1"/>
        <w:numPr>
          <w:ilvl w:val="0"/>
          <w:numId w:val="14"/>
        </w:numPr>
        <w:tabs>
          <w:tab w:val="left" w:pos="0"/>
        </w:tabs>
        <w:spacing w:before="0" w:after="0" w:line="360" w:lineRule="auto"/>
        <w:ind w:left="851" w:hanging="284"/>
        <w:rPr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>instrukcję operacyjną;</w:t>
      </w:r>
    </w:p>
    <w:p w:rsidR="006214F5" w:rsidRDefault="00BE55C4" w:rsidP="00EF32E5">
      <w:pPr>
        <w:pStyle w:val="pkt1"/>
        <w:numPr>
          <w:ilvl w:val="0"/>
          <w:numId w:val="14"/>
        </w:numPr>
        <w:tabs>
          <w:tab w:val="left" w:pos="0"/>
        </w:tabs>
        <w:spacing w:before="0" w:after="0" w:line="360" w:lineRule="auto"/>
        <w:ind w:left="851" w:hanging="284"/>
        <w:rPr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 xml:space="preserve">kopie dokumentów potwierdzających kwalifikacje </w:t>
      </w:r>
      <w:r w:rsidR="003836A1">
        <w:rPr>
          <w:color w:val="000000" w:themeColor="text1"/>
          <w:szCs w:val="24"/>
        </w:rPr>
        <w:t>operatorów</w:t>
      </w:r>
      <w:r w:rsidRPr="00AA462D">
        <w:rPr>
          <w:color w:val="000000" w:themeColor="text1"/>
          <w:szCs w:val="24"/>
        </w:rPr>
        <w:t>;</w:t>
      </w:r>
    </w:p>
    <w:p w:rsidR="006214F5" w:rsidRDefault="00BE55C4" w:rsidP="00EF32E5">
      <w:pPr>
        <w:pStyle w:val="pkt1"/>
        <w:numPr>
          <w:ilvl w:val="0"/>
          <w:numId w:val="14"/>
        </w:numPr>
        <w:tabs>
          <w:tab w:val="left" w:pos="0"/>
        </w:tabs>
        <w:spacing w:before="0" w:after="0" w:line="360" w:lineRule="auto"/>
        <w:ind w:left="851" w:hanging="284"/>
        <w:rPr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 xml:space="preserve">kopię ubezpieczenia </w:t>
      </w:r>
      <w:r w:rsidR="004544E8" w:rsidRPr="00AA462D">
        <w:rPr>
          <w:color w:val="000000" w:themeColor="text1"/>
          <w:szCs w:val="24"/>
        </w:rPr>
        <w:t>odpowiedzialności cywilnej</w:t>
      </w:r>
      <w:r w:rsidRPr="00AA462D">
        <w:rPr>
          <w:color w:val="000000" w:themeColor="text1"/>
          <w:szCs w:val="24"/>
        </w:rPr>
        <w:t>;</w:t>
      </w:r>
    </w:p>
    <w:p w:rsidR="006214F5" w:rsidRDefault="00BE55C4" w:rsidP="00EF32E5">
      <w:pPr>
        <w:pStyle w:val="pkt1"/>
        <w:numPr>
          <w:ilvl w:val="0"/>
          <w:numId w:val="14"/>
        </w:numPr>
        <w:tabs>
          <w:tab w:val="left" w:pos="0"/>
        </w:tabs>
        <w:spacing w:before="0" w:after="0" w:line="360" w:lineRule="auto"/>
        <w:ind w:left="851" w:hanging="284"/>
        <w:rPr>
          <w:color w:val="000000" w:themeColor="text1"/>
          <w:szCs w:val="24"/>
        </w:rPr>
      </w:pPr>
      <w:r w:rsidRPr="00AA462D">
        <w:rPr>
          <w:color w:val="000000" w:themeColor="text1"/>
          <w:szCs w:val="24"/>
        </w:rPr>
        <w:t xml:space="preserve">deklarację zgodności z wymaganiami określonymi w niniejszym rozporządzeniu dla eksploatowanych </w:t>
      </w:r>
      <w:r w:rsidR="00B050A1">
        <w:rPr>
          <w:color w:val="000000" w:themeColor="text1"/>
          <w:szCs w:val="24"/>
        </w:rPr>
        <w:t>bezzałogowych statków powietrznych</w:t>
      </w:r>
      <w:r w:rsidR="004544E8" w:rsidRPr="00AA462D">
        <w:rPr>
          <w:color w:val="000000" w:themeColor="text1"/>
          <w:szCs w:val="24"/>
        </w:rPr>
        <w:t>.</w:t>
      </w:r>
    </w:p>
    <w:p w:rsidR="00131BBF" w:rsidRPr="00BE55C4" w:rsidRDefault="003A2B17" w:rsidP="00DA6B5F">
      <w:pPr>
        <w:pStyle w:val="pkt1"/>
        <w:tabs>
          <w:tab w:val="left" w:pos="0"/>
        </w:tabs>
        <w:spacing w:before="0" w:after="0" w:line="360" w:lineRule="auto"/>
        <w:ind w:left="567"/>
        <w:rPr>
          <w:color w:val="000000" w:themeColor="text1"/>
        </w:rPr>
      </w:pPr>
      <w:r>
        <w:rPr>
          <w:color w:val="000000" w:themeColor="text1"/>
          <w:szCs w:val="24"/>
        </w:rPr>
        <w:t xml:space="preserve">8.3. Prezes Urzędu Lotnictwa Cywilnego informuje </w:t>
      </w:r>
      <w:r w:rsidR="001D5671">
        <w:rPr>
          <w:color w:val="000000" w:themeColor="text1"/>
          <w:szCs w:val="24"/>
        </w:rPr>
        <w:t xml:space="preserve">za pomocą środków komunikacji elektronicznej </w:t>
      </w:r>
      <w:r>
        <w:rPr>
          <w:color w:val="000000" w:themeColor="text1"/>
          <w:szCs w:val="24"/>
        </w:rPr>
        <w:t>instytucję zapewniającą służbę ruchu lotniczego o podmiotach, które uzyskały zgodę na wykonywanie lotów operacyjnych, specjalistycznych i automatycznych.</w:t>
      </w:r>
      <w:r w:rsidR="00A03C57">
        <w:rPr>
          <w:color w:val="000000" w:themeColor="text1"/>
          <w:szCs w:val="24"/>
        </w:rPr>
        <w:t xml:space="preserve"> Informacja </w:t>
      </w:r>
      <w:r w:rsidR="00A96834">
        <w:rPr>
          <w:color w:val="000000" w:themeColor="text1"/>
          <w:szCs w:val="24"/>
        </w:rPr>
        <w:t xml:space="preserve">jest </w:t>
      </w:r>
      <w:r w:rsidR="00A03C57">
        <w:rPr>
          <w:color w:val="000000" w:themeColor="text1"/>
          <w:szCs w:val="24"/>
        </w:rPr>
        <w:t xml:space="preserve">przekazywana w ciągu </w:t>
      </w:r>
      <w:r w:rsidR="005949EB">
        <w:rPr>
          <w:color w:val="000000" w:themeColor="text1"/>
          <w:szCs w:val="24"/>
        </w:rPr>
        <w:t>2</w:t>
      </w:r>
      <w:r w:rsidR="00A03C57">
        <w:rPr>
          <w:color w:val="000000" w:themeColor="text1"/>
          <w:szCs w:val="24"/>
        </w:rPr>
        <w:t xml:space="preserve"> dni roboczych od dnia </w:t>
      </w:r>
      <w:r w:rsidR="00A96834">
        <w:rPr>
          <w:color w:val="000000" w:themeColor="text1"/>
          <w:szCs w:val="24"/>
        </w:rPr>
        <w:t xml:space="preserve">wydania </w:t>
      </w:r>
      <w:r w:rsidR="00A03C57">
        <w:rPr>
          <w:color w:val="000000" w:themeColor="text1"/>
          <w:szCs w:val="24"/>
        </w:rPr>
        <w:t xml:space="preserve">zgody przez </w:t>
      </w:r>
      <w:r w:rsidR="00A96834">
        <w:rPr>
          <w:color w:val="000000" w:themeColor="text1"/>
          <w:szCs w:val="24"/>
        </w:rPr>
        <w:t>Prezesa Urzędu Lotnictwa Cywilnego</w:t>
      </w:r>
      <w:r w:rsidR="00A03C57">
        <w:rPr>
          <w:color w:val="000000" w:themeColor="text1"/>
          <w:szCs w:val="24"/>
        </w:rPr>
        <w:t>.</w:t>
      </w:r>
    </w:p>
    <w:sectPr w:rsidR="00131BBF" w:rsidRPr="00BE55C4" w:rsidSect="00E80B94">
      <w:headerReference w:type="default" r:id="rId9"/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385B4B7" w15:done="0"/>
  <w15:commentEx w15:paraId="1B72CF43" w15:done="0"/>
  <w15:commentEx w15:paraId="1E85FDB5" w15:done="0"/>
  <w15:commentEx w15:paraId="12771A90" w15:done="0"/>
  <w15:commentEx w15:paraId="7E42B3CA" w15:done="0"/>
  <w15:commentEx w15:paraId="5FF85666" w15:done="0"/>
  <w15:commentEx w15:paraId="5517775F" w15:done="0"/>
  <w15:commentEx w15:paraId="6617C8DF" w15:done="0"/>
  <w15:commentEx w15:paraId="398204E8" w15:done="0"/>
  <w15:commentEx w15:paraId="4C02FDBD" w15:done="0"/>
  <w15:commentEx w15:paraId="29CD241D" w15:done="0"/>
  <w15:commentEx w15:paraId="3DEF27F4" w15:done="0"/>
  <w15:commentEx w15:paraId="1ADC970E" w15:done="0"/>
  <w15:commentEx w15:paraId="1B9BBEA4" w15:done="0"/>
  <w15:commentEx w15:paraId="40ED6927" w15:done="0"/>
  <w15:commentEx w15:paraId="6EE7D34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28" w:rsidRDefault="00F81D28" w:rsidP="003C0B2C">
      <w:pPr>
        <w:spacing w:line="240" w:lineRule="auto"/>
      </w:pPr>
      <w:r>
        <w:separator/>
      </w:r>
    </w:p>
  </w:endnote>
  <w:endnote w:type="continuationSeparator" w:id="0">
    <w:p w:rsidR="00F81D28" w:rsidRDefault="00F81D28" w:rsidP="003C0B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28" w:rsidRDefault="00F81D28" w:rsidP="003C0B2C">
      <w:pPr>
        <w:spacing w:line="240" w:lineRule="auto"/>
      </w:pPr>
      <w:r>
        <w:separator/>
      </w:r>
    </w:p>
  </w:footnote>
  <w:footnote w:type="continuationSeparator" w:id="0">
    <w:p w:rsidR="00F81D28" w:rsidRDefault="00F81D28" w:rsidP="003C0B2C">
      <w:pPr>
        <w:spacing w:line="240" w:lineRule="auto"/>
      </w:pPr>
      <w:r>
        <w:continuationSeparator/>
      </w:r>
    </w:p>
  </w:footnote>
  <w:footnote w:id="1">
    <w:p w:rsidR="00347DFD" w:rsidRPr="00043469" w:rsidRDefault="00347DFD" w:rsidP="00043469">
      <w:pPr>
        <w:pStyle w:val="ODNONIKtreodnonika"/>
      </w:pPr>
      <w:r w:rsidRPr="00043469">
        <w:rPr>
          <w:vertAlign w:val="superscript"/>
        </w:rPr>
        <w:t xml:space="preserve">1) </w:t>
      </w:r>
      <w:r w:rsidR="00B53D6B">
        <w:rPr>
          <w:vertAlign w:val="superscript"/>
        </w:rPr>
        <w:tab/>
      </w:r>
      <w:r w:rsidRPr="00043469">
        <w:t xml:space="preserve">Minister Infrastruktury i </w:t>
      </w:r>
      <w:r>
        <w:t>Budownictwa</w:t>
      </w:r>
      <w:r w:rsidRPr="00043469">
        <w:t xml:space="preserve"> kieruje działem administracji rządowej – transport, na podstawie § 1 ust. 2 pkt </w:t>
      </w:r>
      <w:r>
        <w:t>3</w:t>
      </w:r>
      <w:r w:rsidRPr="00043469">
        <w:t xml:space="preserve"> rozporządzenia Prezesa Rady Ministrów z dnia </w:t>
      </w:r>
      <w:r>
        <w:t>1</w:t>
      </w:r>
      <w:r w:rsidR="00A4584E">
        <w:t>3</w:t>
      </w:r>
      <w:r>
        <w:t xml:space="preserve"> </w:t>
      </w:r>
      <w:r w:rsidR="00A4584E">
        <w:t>grudnia</w:t>
      </w:r>
      <w:r>
        <w:t xml:space="preserve"> </w:t>
      </w:r>
      <w:r w:rsidRPr="00043469">
        <w:t>201</w:t>
      </w:r>
      <w:r w:rsidR="00A4584E">
        <w:t>7</w:t>
      </w:r>
      <w:r w:rsidRPr="00043469">
        <w:t xml:space="preserve"> r. w sprawie szczegółowego zakresu działania Ministra Infrastruktury i </w:t>
      </w:r>
      <w:r>
        <w:t>Budownictwa</w:t>
      </w:r>
      <w:r w:rsidRPr="00043469">
        <w:t xml:space="preserve"> (Dz. U. poz.</w:t>
      </w:r>
      <w:r w:rsidR="00C76B65">
        <w:t xml:space="preserve"> </w:t>
      </w:r>
      <w:r w:rsidR="00A4584E">
        <w:t>2322</w:t>
      </w:r>
      <w:r w:rsidRPr="00043469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DFD" w:rsidRPr="00B371CC" w:rsidRDefault="00347DFD" w:rsidP="00E80B94">
    <w:pPr>
      <w:pStyle w:val="Nagwek"/>
      <w:jc w:val="center"/>
    </w:pPr>
    <w:r>
      <w:t xml:space="preserve">– </w:t>
    </w:r>
    <w:r w:rsidR="00CD41F7">
      <w:fldChar w:fldCharType="begin"/>
    </w:r>
    <w:r>
      <w:instrText xml:space="preserve"> PAGE  \* MERGEFORMAT </w:instrText>
    </w:r>
    <w:r w:rsidR="00CD41F7">
      <w:fldChar w:fldCharType="separate"/>
    </w:r>
    <w:r w:rsidR="00356978">
      <w:rPr>
        <w:noProof/>
      </w:rPr>
      <w:t>14</w:t>
    </w:r>
    <w:r w:rsidR="00CD41F7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9A2"/>
    <w:multiLevelType w:val="hybridMultilevel"/>
    <w:tmpl w:val="BCB64848"/>
    <w:lvl w:ilvl="0" w:tplc="70A4D15A">
      <w:start w:val="4"/>
      <w:numFmt w:val="decimal"/>
      <w:lvlText w:val="%1)"/>
      <w:lvlJc w:val="left"/>
      <w:pPr>
        <w:ind w:left="12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5F0"/>
    <w:multiLevelType w:val="hybridMultilevel"/>
    <w:tmpl w:val="EC727188"/>
    <w:lvl w:ilvl="0" w:tplc="1ECCD4F4">
      <w:start w:val="1"/>
      <w:numFmt w:val="decimal"/>
      <w:lvlText w:val="%1)"/>
      <w:lvlJc w:val="left"/>
      <w:pPr>
        <w:ind w:left="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0CCE5A90"/>
    <w:multiLevelType w:val="hybridMultilevel"/>
    <w:tmpl w:val="25D26578"/>
    <w:lvl w:ilvl="0" w:tplc="0DE469A2">
      <w:start w:val="1"/>
      <w:numFmt w:val="decimal"/>
      <w:lvlText w:val="%1)"/>
      <w:lvlJc w:val="left"/>
      <w:pPr>
        <w:ind w:left="129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0E394EBA"/>
    <w:multiLevelType w:val="hybridMultilevel"/>
    <w:tmpl w:val="6E006374"/>
    <w:lvl w:ilvl="0" w:tplc="79D6845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1C31259"/>
    <w:multiLevelType w:val="hybridMultilevel"/>
    <w:tmpl w:val="3D0C4326"/>
    <w:lvl w:ilvl="0" w:tplc="0415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1E11CA2"/>
    <w:multiLevelType w:val="hybridMultilevel"/>
    <w:tmpl w:val="80F242EE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5A51CEA"/>
    <w:multiLevelType w:val="multilevel"/>
    <w:tmpl w:val="D242D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A3F1A1E"/>
    <w:multiLevelType w:val="hybridMultilevel"/>
    <w:tmpl w:val="2CC6093A"/>
    <w:lvl w:ilvl="0" w:tplc="14344BD8">
      <w:start w:val="3"/>
      <w:numFmt w:val="decimal"/>
      <w:lvlText w:val="%1)"/>
      <w:lvlJc w:val="left"/>
      <w:pPr>
        <w:ind w:left="12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42876"/>
    <w:multiLevelType w:val="hybridMultilevel"/>
    <w:tmpl w:val="F85EC3C6"/>
    <w:lvl w:ilvl="0" w:tplc="04150017">
      <w:start w:val="1"/>
      <w:numFmt w:val="lowerLetter"/>
      <w:lvlText w:val="%1)"/>
      <w:lvlJc w:val="left"/>
      <w:pPr>
        <w:ind w:left="2278" w:hanging="360"/>
      </w:pPr>
    </w:lvl>
    <w:lvl w:ilvl="1" w:tplc="04150019" w:tentative="1">
      <w:start w:val="1"/>
      <w:numFmt w:val="lowerLetter"/>
      <w:lvlText w:val="%2."/>
      <w:lvlJc w:val="left"/>
      <w:pPr>
        <w:ind w:left="2998" w:hanging="360"/>
      </w:pPr>
    </w:lvl>
    <w:lvl w:ilvl="2" w:tplc="0415001B" w:tentative="1">
      <w:start w:val="1"/>
      <w:numFmt w:val="lowerRoman"/>
      <w:lvlText w:val="%3."/>
      <w:lvlJc w:val="right"/>
      <w:pPr>
        <w:ind w:left="3718" w:hanging="180"/>
      </w:pPr>
    </w:lvl>
    <w:lvl w:ilvl="3" w:tplc="0415000F" w:tentative="1">
      <w:start w:val="1"/>
      <w:numFmt w:val="decimal"/>
      <w:lvlText w:val="%4."/>
      <w:lvlJc w:val="left"/>
      <w:pPr>
        <w:ind w:left="4438" w:hanging="360"/>
      </w:pPr>
    </w:lvl>
    <w:lvl w:ilvl="4" w:tplc="04150019" w:tentative="1">
      <w:start w:val="1"/>
      <w:numFmt w:val="lowerLetter"/>
      <w:lvlText w:val="%5."/>
      <w:lvlJc w:val="left"/>
      <w:pPr>
        <w:ind w:left="5158" w:hanging="360"/>
      </w:pPr>
    </w:lvl>
    <w:lvl w:ilvl="5" w:tplc="0415001B" w:tentative="1">
      <w:start w:val="1"/>
      <w:numFmt w:val="lowerRoman"/>
      <w:lvlText w:val="%6."/>
      <w:lvlJc w:val="right"/>
      <w:pPr>
        <w:ind w:left="5878" w:hanging="180"/>
      </w:pPr>
    </w:lvl>
    <w:lvl w:ilvl="6" w:tplc="0415000F" w:tentative="1">
      <w:start w:val="1"/>
      <w:numFmt w:val="decimal"/>
      <w:lvlText w:val="%7."/>
      <w:lvlJc w:val="left"/>
      <w:pPr>
        <w:ind w:left="6598" w:hanging="360"/>
      </w:pPr>
    </w:lvl>
    <w:lvl w:ilvl="7" w:tplc="04150019" w:tentative="1">
      <w:start w:val="1"/>
      <w:numFmt w:val="lowerLetter"/>
      <w:lvlText w:val="%8."/>
      <w:lvlJc w:val="left"/>
      <w:pPr>
        <w:ind w:left="7318" w:hanging="360"/>
      </w:pPr>
    </w:lvl>
    <w:lvl w:ilvl="8" w:tplc="0415001B" w:tentative="1">
      <w:start w:val="1"/>
      <w:numFmt w:val="lowerRoman"/>
      <w:lvlText w:val="%9."/>
      <w:lvlJc w:val="right"/>
      <w:pPr>
        <w:ind w:left="8038" w:hanging="180"/>
      </w:pPr>
    </w:lvl>
  </w:abstractNum>
  <w:abstractNum w:abstractNumId="9">
    <w:nsid w:val="1C312DA9"/>
    <w:multiLevelType w:val="hybridMultilevel"/>
    <w:tmpl w:val="A3E61776"/>
    <w:lvl w:ilvl="0" w:tplc="B150E28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09F3260"/>
    <w:multiLevelType w:val="hybridMultilevel"/>
    <w:tmpl w:val="0D7ED626"/>
    <w:lvl w:ilvl="0" w:tplc="05D4103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24AE5EB1"/>
    <w:multiLevelType w:val="hybridMultilevel"/>
    <w:tmpl w:val="CD6091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313A1"/>
    <w:multiLevelType w:val="hybridMultilevel"/>
    <w:tmpl w:val="0D7ED626"/>
    <w:lvl w:ilvl="0" w:tplc="05D4103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2710527A"/>
    <w:multiLevelType w:val="hybridMultilevel"/>
    <w:tmpl w:val="1660A28E"/>
    <w:lvl w:ilvl="0" w:tplc="04150017">
      <w:start w:val="1"/>
      <w:numFmt w:val="lowerLetter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2C655459"/>
    <w:multiLevelType w:val="hybridMultilevel"/>
    <w:tmpl w:val="00484822"/>
    <w:lvl w:ilvl="0" w:tplc="65C464E0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2F447603"/>
    <w:multiLevelType w:val="hybridMultilevel"/>
    <w:tmpl w:val="3FBEABC4"/>
    <w:lvl w:ilvl="0" w:tplc="04150017">
      <w:start w:val="1"/>
      <w:numFmt w:val="lowerLetter"/>
      <w:lvlText w:val="%1)"/>
      <w:lvlJc w:val="left"/>
      <w:pPr>
        <w:ind w:left="2053" w:hanging="360"/>
      </w:pPr>
    </w:lvl>
    <w:lvl w:ilvl="1" w:tplc="04150019" w:tentative="1">
      <w:start w:val="1"/>
      <w:numFmt w:val="lowerLetter"/>
      <w:lvlText w:val="%2."/>
      <w:lvlJc w:val="left"/>
      <w:pPr>
        <w:ind w:left="2773" w:hanging="360"/>
      </w:pPr>
    </w:lvl>
    <w:lvl w:ilvl="2" w:tplc="0415001B" w:tentative="1">
      <w:start w:val="1"/>
      <w:numFmt w:val="lowerRoman"/>
      <w:lvlText w:val="%3."/>
      <w:lvlJc w:val="right"/>
      <w:pPr>
        <w:ind w:left="3493" w:hanging="180"/>
      </w:pPr>
    </w:lvl>
    <w:lvl w:ilvl="3" w:tplc="0415000F" w:tentative="1">
      <w:start w:val="1"/>
      <w:numFmt w:val="decimal"/>
      <w:lvlText w:val="%4."/>
      <w:lvlJc w:val="left"/>
      <w:pPr>
        <w:ind w:left="4213" w:hanging="360"/>
      </w:pPr>
    </w:lvl>
    <w:lvl w:ilvl="4" w:tplc="04150019" w:tentative="1">
      <w:start w:val="1"/>
      <w:numFmt w:val="lowerLetter"/>
      <w:lvlText w:val="%5."/>
      <w:lvlJc w:val="left"/>
      <w:pPr>
        <w:ind w:left="4933" w:hanging="360"/>
      </w:pPr>
    </w:lvl>
    <w:lvl w:ilvl="5" w:tplc="0415001B" w:tentative="1">
      <w:start w:val="1"/>
      <w:numFmt w:val="lowerRoman"/>
      <w:lvlText w:val="%6."/>
      <w:lvlJc w:val="right"/>
      <w:pPr>
        <w:ind w:left="5653" w:hanging="180"/>
      </w:pPr>
    </w:lvl>
    <w:lvl w:ilvl="6" w:tplc="0415000F" w:tentative="1">
      <w:start w:val="1"/>
      <w:numFmt w:val="decimal"/>
      <w:lvlText w:val="%7."/>
      <w:lvlJc w:val="left"/>
      <w:pPr>
        <w:ind w:left="6373" w:hanging="360"/>
      </w:pPr>
    </w:lvl>
    <w:lvl w:ilvl="7" w:tplc="04150019" w:tentative="1">
      <w:start w:val="1"/>
      <w:numFmt w:val="lowerLetter"/>
      <w:lvlText w:val="%8."/>
      <w:lvlJc w:val="left"/>
      <w:pPr>
        <w:ind w:left="7093" w:hanging="360"/>
      </w:pPr>
    </w:lvl>
    <w:lvl w:ilvl="8" w:tplc="0415001B" w:tentative="1">
      <w:start w:val="1"/>
      <w:numFmt w:val="lowerRoman"/>
      <w:lvlText w:val="%9."/>
      <w:lvlJc w:val="right"/>
      <w:pPr>
        <w:ind w:left="7813" w:hanging="180"/>
      </w:pPr>
    </w:lvl>
  </w:abstractNum>
  <w:abstractNum w:abstractNumId="16">
    <w:nsid w:val="323F5625"/>
    <w:multiLevelType w:val="hybridMultilevel"/>
    <w:tmpl w:val="DFDCB2F2"/>
    <w:lvl w:ilvl="0" w:tplc="65C46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F650C7"/>
    <w:multiLevelType w:val="hybridMultilevel"/>
    <w:tmpl w:val="99A4C9C0"/>
    <w:lvl w:ilvl="0" w:tplc="B150E28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35442A32"/>
    <w:multiLevelType w:val="multilevel"/>
    <w:tmpl w:val="0D82A9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9">
    <w:nsid w:val="36A51098"/>
    <w:multiLevelType w:val="hybridMultilevel"/>
    <w:tmpl w:val="964C8CC6"/>
    <w:lvl w:ilvl="0" w:tplc="65D8790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847920"/>
    <w:multiLevelType w:val="multilevel"/>
    <w:tmpl w:val="E1087E8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>
    <w:nsid w:val="3D4C4921"/>
    <w:multiLevelType w:val="hybridMultilevel"/>
    <w:tmpl w:val="6D105E5A"/>
    <w:lvl w:ilvl="0" w:tplc="392CD8EC">
      <w:start w:val="1"/>
      <w:numFmt w:val="lowerLetter"/>
      <w:lvlText w:val="%1)"/>
      <w:lvlJc w:val="left"/>
      <w:pPr>
        <w:ind w:left="1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6" w:hanging="360"/>
      </w:pPr>
    </w:lvl>
    <w:lvl w:ilvl="2" w:tplc="0409001B" w:tentative="1">
      <w:start w:val="1"/>
      <w:numFmt w:val="lowerRoman"/>
      <w:lvlText w:val="%3."/>
      <w:lvlJc w:val="right"/>
      <w:pPr>
        <w:ind w:left="3206" w:hanging="180"/>
      </w:pPr>
    </w:lvl>
    <w:lvl w:ilvl="3" w:tplc="0409000F" w:tentative="1">
      <w:start w:val="1"/>
      <w:numFmt w:val="decimal"/>
      <w:lvlText w:val="%4."/>
      <w:lvlJc w:val="left"/>
      <w:pPr>
        <w:ind w:left="3926" w:hanging="360"/>
      </w:pPr>
    </w:lvl>
    <w:lvl w:ilvl="4" w:tplc="04090019" w:tentative="1">
      <w:start w:val="1"/>
      <w:numFmt w:val="lowerLetter"/>
      <w:lvlText w:val="%5."/>
      <w:lvlJc w:val="left"/>
      <w:pPr>
        <w:ind w:left="4646" w:hanging="360"/>
      </w:pPr>
    </w:lvl>
    <w:lvl w:ilvl="5" w:tplc="0409001B" w:tentative="1">
      <w:start w:val="1"/>
      <w:numFmt w:val="lowerRoman"/>
      <w:lvlText w:val="%6."/>
      <w:lvlJc w:val="right"/>
      <w:pPr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2">
    <w:nsid w:val="454D699C"/>
    <w:multiLevelType w:val="multilevel"/>
    <w:tmpl w:val="868C3A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3">
    <w:nsid w:val="47BB242D"/>
    <w:multiLevelType w:val="hybridMultilevel"/>
    <w:tmpl w:val="2A16EEE4"/>
    <w:lvl w:ilvl="0" w:tplc="3BAA5FA2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8774BD7"/>
    <w:multiLevelType w:val="hybridMultilevel"/>
    <w:tmpl w:val="4D40E4C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4A1F504C"/>
    <w:multiLevelType w:val="hybridMultilevel"/>
    <w:tmpl w:val="68B07DD2"/>
    <w:lvl w:ilvl="0" w:tplc="C930E1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DC12FDC"/>
    <w:multiLevelType w:val="hybridMultilevel"/>
    <w:tmpl w:val="CC96564A"/>
    <w:lvl w:ilvl="0" w:tplc="E642211E">
      <w:start w:val="1"/>
      <w:numFmt w:val="lowerLetter"/>
      <w:lvlText w:val="%1)"/>
      <w:lvlJc w:val="left"/>
      <w:pPr>
        <w:ind w:left="1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13" w:hanging="360"/>
      </w:pPr>
    </w:lvl>
    <w:lvl w:ilvl="2" w:tplc="0415001B" w:tentative="1">
      <w:start w:val="1"/>
      <w:numFmt w:val="lowerRoman"/>
      <w:lvlText w:val="%3."/>
      <w:lvlJc w:val="right"/>
      <w:pPr>
        <w:ind w:left="3133" w:hanging="180"/>
      </w:pPr>
    </w:lvl>
    <w:lvl w:ilvl="3" w:tplc="0415000F" w:tentative="1">
      <w:start w:val="1"/>
      <w:numFmt w:val="decimal"/>
      <w:lvlText w:val="%4."/>
      <w:lvlJc w:val="left"/>
      <w:pPr>
        <w:ind w:left="3853" w:hanging="360"/>
      </w:pPr>
    </w:lvl>
    <w:lvl w:ilvl="4" w:tplc="04150019" w:tentative="1">
      <w:start w:val="1"/>
      <w:numFmt w:val="lowerLetter"/>
      <w:lvlText w:val="%5."/>
      <w:lvlJc w:val="left"/>
      <w:pPr>
        <w:ind w:left="4573" w:hanging="360"/>
      </w:pPr>
    </w:lvl>
    <w:lvl w:ilvl="5" w:tplc="0415001B" w:tentative="1">
      <w:start w:val="1"/>
      <w:numFmt w:val="lowerRoman"/>
      <w:lvlText w:val="%6."/>
      <w:lvlJc w:val="right"/>
      <w:pPr>
        <w:ind w:left="5293" w:hanging="180"/>
      </w:pPr>
    </w:lvl>
    <w:lvl w:ilvl="6" w:tplc="0415000F" w:tentative="1">
      <w:start w:val="1"/>
      <w:numFmt w:val="decimal"/>
      <w:lvlText w:val="%7."/>
      <w:lvlJc w:val="left"/>
      <w:pPr>
        <w:ind w:left="6013" w:hanging="360"/>
      </w:pPr>
    </w:lvl>
    <w:lvl w:ilvl="7" w:tplc="04150019" w:tentative="1">
      <w:start w:val="1"/>
      <w:numFmt w:val="lowerLetter"/>
      <w:lvlText w:val="%8."/>
      <w:lvlJc w:val="left"/>
      <w:pPr>
        <w:ind w:left="6733" w:hanging="360"/>
      </w:pPr>
    </w:lvl>
    <w:lvl w:ilvl="8" w:tplc="0415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27">
    <w:nsid w:val="50BF7142"/>
    <w:multiLevelType w:val="hybridMultilevel"/>
    <w:tmpl w:val="58A88C18"/>
    <w:lvl w:ilvl="0" w:tplc="CD6408FA">
      <w:start w:val="2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B4167"/>
    <w:multiLevelType w:val="hybridMultilevel"/>
    <w:tmpl w:val="A1723670"/>
    <w:lvl w:ilvl="0" w:tplc="8744A872">
      <w:start w:val="4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D91725"/>
    <w:multiLevelType w:val="hybridMultilevel"/>
    <w:tmpl w:val="4FF24B06"/>
    <w:lvl w:ilvl="0" w:tplc="F63E6F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8732B"/>
    <w:multiLevelType w:val="multilevel"/>
    <w:tmpl w:val="EFAC3D7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3B55554"/>
    <w:multiLevelType w:val="multilevel"/>
    <w:tmpl w:val="DB34F87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>
    <w:nsid w:val="63EA4BEB"/>
    <w:multiLevelType w:val="hybridMultilevel"/>
    <w:tmpl w:val="59C43E06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3">
    <w:nsid w:val="63FB6D8B"/>
    <w:multiLevelType w:val="multilevel"/>
    <w:tmpl w:val="7284BE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4">
    <w:nsid w:val="65C34618"/>
    <w:multiLevelType w:val="hybridMultilevel"/>
    <w:tmpl w:val="83B0987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2728F78">
      <w:start w:val="2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78A751A"/>
    <w:multiLevelType w:val="hybridMultilevel"/>
    <w:tmpl w:val="90E6658E"/>
    <w:lvl w:ilvl="0" w:tplc="92B6EFF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A2C6E5F"/>
    <w:multiLevelType w:val="hybridMultilevel"/>
    <w:tmpl w:val="E9C02BB2"/>
    <w:lvl w:ilvl="0" w:tplc="04150017">
      <w:start w:val="1"/>
      <w:numFmt w:val="lowerLetter"/>
      <w:lvlText w:val="%1)"/>
      <w:lvlJc w:val="left"/>
      <w:pPr>
        <w:ind w:left="2716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37">
    <w:nsid w:val="6C610C71"/>
    <w:multiLevelType w:val="hybridMultilevel"/>
    <w:tmpl w:val="7C567FFA"/>
    <w:lvl w:ilvl="0" w:tplc="65C464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530D83"/>
    <w:multiLevelType w:val="hybridMultilevel"/>
    <w:tmpl w:val="1E6ECC78"/>
    <w:lvl w:ilvl="0" w:tplc="65C464E0">
      <w:start w:val="1"/>
      <w:numFmt w:val="bullet"/>
      <w:lvlText w:val=""/>
      <w:lvlJc w:val="left"/>
      <w:pPr>
        <w:ind w:left="24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9">
    <w:nsid w:val="74117613"/>
    <w:multiLevelType w:val="hybridMultilevel"/>
    <w:tmpl w:val="FABA3B74"/>
    <w:lvl w:ilvl="0" w:tplc="F63E6F3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184D70"/>
    <w:multiLevelType w:val="hybridMultilevel"/>
    <w:tmpl w:val="26C80C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EE45C8"/>
    <w:multiLevelType w:val="hybridMultilevel"/>
    <w:tmpl w:val="1160FD76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13"/>
  </w:num>
  <w:num w:numId="3">
    <w:abstractNumId w:val="40"/>
  </w:num>
  <w:num w:numId="4">
    <w:abstractNumId w:val="19"/>
  </w:num>
  <w:num w:numId="5">
    <w:abstractNumId w:val="23"/>
  </w:num>
  <w:num w:numId="6">
    <w:abstractNumId w:val="31"/>
  </w:num>
  <w:num w:numId="7">
    <w:abstractNumId w:val="4"/>
  </w:num>
  <w:num w:numId="8">
    <w:abstractNumId w:val="32"/>
  </w:num>
  <w:num w:numId="9">
    <w:abstractNumId w:val="41"/>
  </w:num>
  <w:num w:numId="10">
    <w:abstractNumId w:val="34"/>
  </w:num>
  <w:num w:numId="11">
    <w:abstractNumId w:val="38"/>
  </w:num>
  <w:num w:numId="12">
    <w:abstractNumId w:val="5"/>
  </w:num>
  <w:num w:numId="13">
    <w:abstractNumId w:val="30"/>
  </w:num>
  <w:num w:numId="14">
    <w:abstractNumId w:val="24"/>
  </w:num>
  <w:num w:numId="15">
    <w:abstractNumId w:val="22"/>
  </w:num>
  <w:num w:numId="16">
    <w:abstractNumId w:val="35"/>
  </w:num>
  <w:num w:numId="17">
    <w:abstractNumId w:val="1"/>
  </w:num>
  <w:num w:numId="18">
    <w:abstractNumId w:val="8"/>
  </w:num>
  <w:num w:numId="19">
    <w:abstractNumId w:val="36"/>
  </w:num>
  <w:num w:numId="20">
    <w:abstractNumId w:val="16"/>
  </w:num>
  <w:num w:numId="21">
    <w:abstractNumId w:val="27"/>
  </w:num>
  <w:num w:numId="22">
    <w:abstractNumId w:val="18"/>
  </w:num>
  <w:num w:numId="23">
    <w:abstractNumId w:val="33"/>
  </w:num>
  <w:num w:numId="24">
    <w:abstractNumId w:val="0"/>
  </w:num>
  <w:num w:numId="25">
    <w:abstractNumId w:val="20"/>
  </w:num>
  <w:num w:numId="26">
    <w:abstractNumId w:val="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</w:num>
  <w:num w:numId="45">
    <w:abstractNumId w:val="28"/>
  </w:num>
  <w:num w:numId="46">
    <w:abstractNumId w:val="12"/>
  </w:num>
  <w:num w:numId="47">
    <w:abstractNumId w:val="7"/>
  </w:num>
  <w:num w:numId="48">
    <w:abstractNumId w:val="25"/>
  </w:num>
  <w:num w:numId="49">
    <w:abstractNumId w:val="10"/>
  </w:num>
  <w:num w:numId="50">
    <w:abstractNumId w:val="39"/>
  </w:num>
  <w:num w:numId="51">
    <w:abstractNumId w:val="29"/>
  </w:num>
  <w:num w:numId="52">
    <w:abstractNumId w:val="17"/>
  </w:num>
  <w:num w:numId="53">
    <w:abstractNumId w:val="37"/>
  </w:num>
  <w:num w:numId="54">
    <w:abstractNumId w:val="14"/>
  </w:num>
  <w:num w:numId="55">
    <w:abstractNumId w:val="26"/>
  </w:num>
  <w:num w:numId="56">
    <w:abstractNumId w:val="15"/>
  </w:num>
  <w:num w:numId="57">
    <w:abstractNumId w:val="21"/>
  </w:num>
  <w:num w:numId="58">
    <w:abstractNumId w:val="3"/>
  </w:num>
  <w:num w:numId="59">
    <w:abstractNumId w:val="9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ójcik Joanna">
    <w15:presenceInfo w15:providerId="AD" w15:userId="S-1-5-21-880181269-3098000704-2014777286-3580"/>
  </w15:person>
  <w15:person w15:author="Jaworska Dorota">
    <w15:presenceInfo w15:providerId="AD" w15:userId="S-1-5-21-880181269-3098000704-2014777286-64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2C"/>
    <w:rsid w:val="000034F1"/>
    <w:rsid w:val="00004FF4"/>
    <w:rsid w:val="000053CB"/>
    <w:rsid w:val="00005656"/>
    <w:rsid w:val="00005EA3"/>
    <w:rsid w:val="000074AA"/>
    <w:rsid w:val="000075F5"/>
    <w:rsid w:val="000118A1"/>
    <w:rsid w:val="00011A81"/>
    <w:rsid w:val="00011C31"/>
    <w:rsid w:val="00012E4D"/>
    <w:rsid w:val="00012F20"/>
    <w:rsid w:val="000161B5"/>
    <w:rsid w:val="00017A89"/>
    <w:rsid w:val="00017F9A"/>
    <w:rsid w:val="0002023C"/>
    <w:rsid w:val="000216BF"/>
    <w:rsid w:val="00023357"/>
    <w:rsid w:val="00037FD3"/>
    <w:rsid w:val="00041CF4"/>
    <w:rsid w:val="00042EF8"/>
    <w:rsid w:val="00043469"/>
    <w:rsid w:val="00043664"/>
    <w:rsid w:val="00044C92"/>
    <w:rsid w:val="00045418"/>
    <w:rsid w:val="00046945"/>
    <w:rsid w:val="00047228"/>
    <w:rsid w:val="00047A4A"/>
    <w:rsid w:val="00054CC6"/>
    <w:rsid w:val="00056CB7"/>
    <w:rsid w:val="000573A5"/>
    <w:rsid w:val="00061B95"/>
    <w:rsid w:val="00062DE5"/>
    <w:rsid w:val="0006443C"/>
    <w:rsid w:val="00066853"/>
    <w:rsid w:val="00066A60"/>
    <w:rsid w:val="000674CE"/>
    <w:rsid w:val="00067519"/>
    <w:rsid w:val="00070BF5"/>
    <w:rsid w:val="000727F2"/>
    <w:rsid w:val="00073737"/>
    <w:rsid w:val="00074529"/>
    <w:rsid w:val="000764F4"/>
    <w:rsid w:val="00076CB0"/>
    <w:rsid w:val="00082D16"/>
    <w:rsid w:val="00083448"/>
    <w:rsid w:val="00084190"/>
    <w:rsid w:val="00084BB7"/>
    <w:rsid w:val="00084C7A"/>
    <w:rsid w:val="00085949"/>
    <w:rsid w:val="00085ADE"/>
    <w:rsid w:val="00087289"/>
    <w:rsid w:val="000903C3"/>
    <w:rsid w:val="000910FF"/>
    <w:rsid w:val="0009168C"/>
    <w:rsid w:val="000929B0"/>
    <w:rsid w:val="00094802"/>
    <w:rsid w:val="00096422"/>
    <w:rsid w:val="000A3021"/>
    <w:rsid w:val="000A7E6F"/>
    <w:rsid w:val="000B0591"/>
    <w:rsid w:val="000B080E"/>
    <w:rsid w:val="000B1C16"/>
    <w:rsid w:val="000B39C7"/>
    <w:rsid w:val="000B3D6A"/>
    <w:rsid w:val="000B56EA"/>
    <w:rsid w:val="000C2DC3"/>
    <w:rsid w:val="000C2F77"/>
    <w:rsid w:val="000C3205"/>
    <w:rsid w:val="000C39B9"/>
    <w:rsid w:val="000C49DE"/>
    <w:rsid w:val="000C56A1"/>
    <w:rsid w:val="000C62AA"/>
    <w:rsid w:val="000D08AC"/>
    <w:rsid w:val="000D139B"/>
    <w:rsid w:val="000D511D"/>
    <w:rsid w:val="000D6419"/>
    <w:rsid w:val="000E1871"/>
    <w:rsid w:val="000E4FA1"/>
    <w:rsid w:val="000E615D"/>
    <w:rsid w:val="000E6567"/>
    <w:rsid w:val="000E7BDA"/>
    <w:rsid w:val="000F042F"/>
    <w:rsid w:val="000F223A"/>
    <w:rsid w:val="000F35EF"/>
    <w:rsid w:val="000F4A65"/>
    <w:rsid w:val="000F7AA9"/>
    <w:rsid w:val="000F7FAF"/>
    <w:rsid w:val="00100B76"/>
    <w:rsid w:val="00104A2A"/>
    <w:rsid w:val="001062A9"/>
    <w:rsid w:val="001066FA"/>
    <w:rsid w:val="0010704F"/>
    <w:rsid w:val="00110DF6"/>
    <w:rsid w:val="001117F0"/>
    <w:rsid w:val="0011395C"/>
    <w:rsid w:val="0011398B"/>
    <w:rsid w:val="00113D2E"/>
    <w:rsid w:val="00116441"/>
    <w:rsid w:val="001172F5"/>
    <w:rsid w:val="00117649"/>
    <w:rsid w:val="00117AD4"/>
    <w:rsid w:val="001205B7"/>
    <w:rsid w:val="00123005"/>
    <w:rsid w:val="00123974"/>
    <w:rsid w:val="00126265"/>
    <w:rsid w:val="00126F9C"/>
    <w:rsid w:val="00131BBF"/>
    <w:rsid w:val="001347D0"/>
    <w:rsid w:val="00140778"/>
    <w:rsid w:val="001415CB"/>
    <w:rsid w:val="00141CB1"/>
    <w:rsid w:val="00142630"/>
    <w:rsid w:val="00143629"/>
    <w:rsid w:val="00143FA0"/>
    <w:rsid w:val="00144E48"/>
    <w:rsid w:val="001451E1"/>
    <w:rsid w:val="001453D6"/>
    <w:rsid w:val="00146500"/>
    <w:rsid w:val="00146BA8"/>
    <w:rsid w:val="00146BD4"/>
    <w:rsid w:val="0015260C"/>
    <w:rsid w:val="001550EA"/>
    <w:rsid w:val="00155516"/>
    <w:rsid w:val="00156EA8"/>
    <w:rsid w:val="001600BA"/>
    <w:rsid w:val="00161950"/>
    <w:rsid w:val="00161B69"/>
    <w:rsid w:val="00162740"/>
    <w:rsid w:val="00165777"/>
    <w:rsid w:val="00165D2D"/>
    <w:rsid w:val="001667D2"/>
    <w:rsid w:val="00166FF2"/>
    <w:rsid w:val="00167780"/>
    <w:rsid w:val="00173C2F"/>
    <w:rsid w:val="00174C58"/>
    <w:rsid w:val="0017701C"/>
    <w:rsid w:val="0018146F"/>
    <w:rsid w:val="00182825"/>
    <w:rsid w:val="00187DB7"/>
    <w:rsid w:val="001902C3"/>
    <w:rsid w:val="00192C22"/>
    <w:rsid w:val="00192E1C"/>
    <w:rsid w:val="001A181A"/>
    <w:rsid w:val="001A2AEC"/>
    <w:rsid w:val="001B30EA"/>
    <w:rsid w:val="001B4EB1"/>
    <w:rsid w:val="001B5D93"/>
    <w:rsid w:val="001B6C25"/>
    <w:rsid w:val="001C0A93"/>
    <w:rsid w:val="001C2EE7"/>
    <w:rsid w:val="001C5F43"/>
    <w:rsid w:val="001C7ECE"/>
    <w:rsid w:val="001D03AB"/>
    <w:rsid w:val="001D043B"/>
    <w:rsid w:val="001D1E44"/>
    <w:rsid w:val="001D25B9"/>
    <w:rsid w:val="001D329E"/>
    <w:rsid w:val="001D390A"/>
    <w:rsid w:val="001D3935"/>
    <w:rsid w:val="001D50AE"/>
    <w:rsid w:val="001D5671"/>
    <w:rsid w:val="001D6D2D"/>
    <w:rsid w:val="001D787E"/>
    <w:rsid w:val="001D7CDB"/>
    <w:rsid w:val="001E0622"/>
    <w:rsid w:val="001E142C"/>
    <w:rsid w:val="001E15B3"/>
    <w:rsid w:val="001E1FD3"/>
    <w:rsid w:val="001E2559"/>
    <w:rsid w:val="001E36E9"/>
    <w:rsid w:val="001E796C"/>
    <w:rsid w:val="001E7C57"/>
    <w:rsid w:val="001F0BE1"/>
    <w:rsid w:val="001F3DEE"/>
    <w:rsid w:val="001F4E0E"/>
    <w:rsid w:val="00200460"/>
    <w:rsid w:val="00200639"/>
    <w:rsid w:val="002010BA"/>
    <w:rsid w:val="00201731"/>
    <w:rsid w:val="002022EB"/>
    <w:rsid w:val="00202AE0"/>
    <w:rsid w:val="00202CEE"/>
    <w:rsid w:val="0020384F"/>
    <w:rsid w:val="00205238"/>
    <w:rsid w:val="0021118D"/>
    <w:rsid w:val="002143D2"/>
    <w:rsid w:val="00214CD2"/>
    <w:rsid w:val="00215188"/>
    <w:rsid w:val="002172A1"/>
    <w:rsid w:val="002207B7"/>
    <w:rsid w:val="002212BF"/>
    <w:rsid w:val="00222089"/>
    <w:rsid w:val="002221E3"/>
    <w:rsid w:val="00222C77"/>
    <w:rsid w:val="002304D9"/>
    <w:rsid w:val="0023136C"/>
    <w:rsid w:val="002347E2"/>
    <w:rsid w:val="00234A8F"/>
    <w:rsid w:val="00240105"/>
    <w:rsid w:val="00241FBF"/>
    <w:rsid w:val="00242CB2"/>
    <w:rsid w:val="00242E4A"/>
    <w:rsid w:val="00245F91"/>
    <w:rsid w:val="00246091"/>
    <w:rsid w:val="002467E0"/>
    <w:rsid w:val="00246B1A"/>
    <w:rsid w:val="00250D35"/>
    <w:rsid w:val="00250F31"/>
    <w:rsid w:val="0025173A"/>
    <w:rsid w:val="00251EA2"/>
    <w:rsid w:val="00253F95"/>
    <w:rsid w:val="00254F66"/>
    <w:rsid w:val="00255BED"/>
    <w:rsid w:val="00256F61"/>
    <w:rsid w:val="002603F0"/>
    <w:rsid w:val="00265872"/>
    <w:rsid w:val="00265D39"/>
    <w:rsid w:val="00272870"/>
    <w:rsid w:val="0027611A"/>
    <w:rsid w:val="00276571"/>
    <w:rsid w:val="00283DEA"/>
    <w:rsid w:val="00283FED"/>
    <w:rsid w:val="00284134"/>
    <w:rsid w:val="00287E2F"/>
    <w:rsid w:val="00291225"/>
    <w:rsid w:val="00291A71"/>
    <w:rsid w:val="002926FC"/>
    <w:rsid w:val="0029270F"/>
    <w:rsid w:val="00296118"/>
    <w:rsid w:val="0029686A"/>
    <w:rsid w:val="00297A69"/>
    <w:rsid w:val="002A226C"/>
    <w:rsid w:val="002A7671"/>
    <w:rsid w:val="002B2D43"/>
    <w:rsid w:val="002B42B9"/>
    <w:rsid w:val="002B51A5"/>
    <w:rsid w:val="002C03AF"/>
    <w:rsid w:val="002C042D"/>
    <w:rsid w:val="002C13C1"/>
    <w:rsid w:val="002C1B61"/>
    <w:rsid w:val="002C2696"/>
    <w:rsid w:val="002C4208"/>
    <w:rsid w:val="002C4ADF"/>
    <w:rsid w:val="002C6441"/>
    <w:rsid w:val="002C6E13"/>
    <w:rsid w:val="002D189E"/>
    <w:rsid w:val="002D2AE8"/>
    <w:rsid w:val="002D30C9"/>
    <w:rsid w:val="002D554B"/>
    <w:rsid w:val="002E1734"/>
    <w:rsid w:val="002E2D1A"/>
    <w:rsid w:val="002E2D5A"/>
    <w:rsid w:val="002E5A89"/>
    <w:rsid w:val="002E68DA"/>
    <w:rsid w:val="002E7DA0"/>
    <w:rsid w:val="002F199E"/>
    <w:rsid w:val="002F2686"/>
    <w:rsid w:val="002F3E35"/>
    <w:rsid w:val="002F646B"/>
    <w:rsid w:val="002F6DCB"/>
    <w:rsid w:val="0030035B"/>
    <w:rsid w:val="00300C29"/>
    <w:rsid w:val="00304759"/>
    <w:rsid w:val="003057E2"/>
    <w:rsid w:val="00306A07"/>
    <w:rsid w:val="00314A9B"/>
    <w:rsid w:val="003163B9"/>
    <w:rsid w:val="00316536"/>
    <w:rsid w:val="003208B8"/>
    <w:rsid w:val="003223A4"/>
    <w:rsid w:val="003240D2"/>
    <w:rsid w:val="003317B6"/>
    <w:rsid w:val="003325F0"/>
    <w:rsid w:val="00332682"/>
    <w:rsid w:val="00332C0D"/>
    <w:rsid w:val="0033327E"/>
    <w:rsid w:val="00334684"/>
    <w:rsid w:val="00335DFA"/>
    <w:rsid w:val="0033716B"/>
    <w:rsid w:val="00340F3F"/>
    <w:rsid w:val="00341DF4"/>
    <w:rsid w:val="0034235E"/>
    <w:rsid w:val="00344658"/>
    <w:rsid w:val="00344F3C"/>
    <w:rsid w:val="00347D0A"/>
    <w:rsid w:val="00347DFD"/>
    <w:rsid w:val="00351215"/>
    <w:rsid w:val="003531A1"/>
    <w:rsid w:val="003543D2"/>
    <w:rsid w:val="003547BD"/>
    <w:rsid w:val="00355202"/>
    <w:rsid w:val="00356978"/>
    <w:rsid w:val="00361751"/>
    <w:rsid w:val="00362E00"/>
    <w:rsid w:val="00363597"/>
    <w:rsid w:val="00364BFD"/>
    <w:rsid w:val="0036771D"/>
    <w:rsid w:val="00376BEA"/>
    <w:rsid w:val="003831CA"/>
    <w:rsid w:val="003836A1"/>
    <w:rsid w:val="00383F9B"/>
    <w:rsid w:val="00384171"/>
    <w:rsid w:val="00385429"/>
    <w:rsid w:val="003871EB"/>
    <w:rsid w:val="00390203"/>
    <w:rsid w:val="00390E71"/>
    <w:rsid w:val="00393AA5"/>
    <w:rsid w:val="003A193E"/>
    <w:rsid w:val="003A1AB2"/>
    <w:rsid w:val="003A1AC3"/>
    <w:rsid w:val="003A21CE"/>
    <w:rsid w:val="003A2B17"/>
    <w:rsid w:val="003A419F"/>
    <w:rsid w:val="003A68AE"/>
    <w:rsid w:val="003A784E"/>
    <w:rsid w:val="003B12B8"/>
    <w:rsid w:val="003B49BB"/>
    <w:rsid w:val="003B5BCC"/>
    <w:rsid w:val="003B6643"/>
    <w:rsid w:val="003C0B2C"/>
    <w:rsid w:val="003C101E"/>
    <w:rsid w:val="003C1036"/>
    <w:rsid w:val="003C283C"/>
    <w:rsid w:val="003C391F"/>
    <w:rsid w:val="003C55D6"/>
    <w:rsid w:val="003C56AF"/>
    <w:rsid w:val="003C5A3E"/>
    <w:rsid w:val="003C7E5E"/>
    <w:rsid w:val="003D10D3"/>
    <w:rsid w:val="003D4D0F"/>
    <w:rsid w:val="003D5F48"/>
    <w:rsid w:val="003D79E4"/>
    <w:rsid w:val="003E1169"/>
    <w:rsid w:val="003E2955"/>
    <w:rsid w:val="003E453F"/>
    <w:rsid w:val="003E4A68"/>
    <w:rsid w:val="003E59E3"/>
    <w:rsid w:val="003E60D6"/>
    <w:rsid w:val="003E68C2"/>
    <w:rsid w:val="003E695F"/>
    <w:rsid w:val="003F104B"/>
    <w:rsid w:val="003F179B"/>
    <w:rsid w:val="003F5747"/>
    <w:rsid w:val="003F6612"/>
    <w:rsid w:val="003F710E"/>
    <w:rsid w:val="00401183"/>
    <w:rsid w:val="00402000"/>
    <w:rsid w:val="00402EB8"/>
    <w:rsid w:val="004032B7"/>
    <w:rsid w:val="004038EE"/>
    <w:rsid w:val="00404ACA"/>
    <w:rsid w:val="004052A1"/>
    <w:rsid w:val="0040601D"/>
    <w:rsid w:val="0040728F"/>
    <w:rsid w:val="00407EF4"/>
    <w:rsid w:val="00412715"/>
    <w:rsid w:val="00412DB8"/>
    <w:rsid w:val="00413AEF"/>
    <w:rsid w:val="00413F66"/>
    <w:rsid w:val="00415703"/>
    <w:rsid w:val="00420CEC"/>
    <w:rsid w:val="004244E9"/>
    <w:rsid w:val="00425987"/>
    <w:rsid w:val="004262A3"/>
    <w:rsid w:val="00426A21"/>
    <w:rsid w:val="0043346C"/>
    <w:rsid w:val="00434115"/>
    <w:rsid w:val="00434E2A"/>
    <w:rsid w:val="00436EA1"/>
    <w:rsid w:val="00436F52"/>
    <w:rsid w:val="004424E3"/>
    <w:rsid w:val="00447EF5"/>
    <w:rsid w:val="00450514"/>
    <w:rsid w:val="0045182E"/>
    <w:rsid w:val="004544E8"/>
    <w:rsid w:val="00454D6D"/>
    <w:rsid w:val="004551A8"/>
    <w:rsid w:val="0045545F"/>
    <w:rsid w:val="00455664"/>
    <w:rsid w:val="00456B69"/>
    <w:rsid w:val="004574ED"/>
    <w:rsid w:val="00457A78"/>
    <w:rsid w:val="00461DE9"/>
    <w:rsid w:val="004630CC"/>
    <w:rsid w:val="00463CC0"/>
    <w:rsid w:val="004647AE"/>
    <w:rsid w:val="00464AD8"/>
    <w:rsid w:val="00466627"/>
    <w:rsid w:val="004676FB"/>
    <w:rsid w:val="00470039"/>
    <w:rsid w:val="00470DC3"/>
    <w:rsid w:val="00470E34"/>
    <w:rsid w:val="00476101"/>
    <w:rsid w:val="004819A9"/>
    <w:rsid w:val="004833D1"/>
    <w:rsid w:val="0048417A"/>
    <w:rsid w:val="00484DD5"/>
    <w:rsid w:val="00487C18"/>
    <w:rsid w:val="00487FB9"/>
    <w:rsid w:val="0049004D"/>
    <w:rsid w:val="00492418"/>
    <w:rsid w:val="00494AC7"/>
    <w:rsid w:val="004962EE"/>
    <w:rsid w:val="00497DC9"/>
    <w:rsid w:val="004A17CA"/>
    <w:rsid w:val="004A4202"/>
    <w:rsid w:val="004A64B5"/>
    <w:rsid w:val="004B1670"/>
    <w:rsid w:val="004B2E9B"/>
    <w:rsid w:val="004B4997"/>
    <w:rsid w:val="004B4AC6"/>
    <w:rsid w:val="004C057F"/>
    <w:rsid w:val="004C064A"/>
    <w:rsid w:val="004C0BC4"/>
    <w:rsid w:val="004C228C"/>
    <w:rsid w:val="004C29F6"/>
    <w:rsid w:val="004C3379"/>
    <w:rsid w:val="004C6EF7"/>
    <w:rsid w:val="004C7BB7"/>
    <w:rsid w:val="004D2AC1"/>
    <w:rsid w:val="004D2D9E"/>
    <w:rsid w:val="004D5FFD"/>
    <w:rsid w:val="004D60D9"/>
    <w:rsid w:val="004D669E"/>
    <w:rsid w:val="004D72FA"/>
    <w:rsid w:val="004E095C"/>
    <w:rsid w:val="004E09D6"/>
    <w:rsid w:val="004E2457"/>
    <w:rsid w:val="004E2EB6"/>
    <w:rsid w:val="004E32B9"/>
    <w:rsid w:val="004E4F74"/>
    <w:rsid w:val="004F0E16"/>
    <w:rsid w:val="004F4918"/>
    <w:rsid w:val="004F4C14"/>
    <w:rsid w:val="004F62BD"/>
    <w:rsid w:val="004F6393"/>
    <w:rsid w:val="004F778F"/>
    <w:rsid w:val="004F7B5D"/>
    <w:rsid w:val="00500806"/>
    <w:rsid w:val="00501540"/>
    <w:rsid w:val="00504BFD"/>
    <w:rsid w:val="00505717"/>
    <w:rsid w:val="00506984"/>
    <w:rsid w:val="00510894"/>
    <w:rsid w:val="0051179F"/>
    <w:rsid w:val="0051225A"/>
    <w:rsid w:val="00515864"/>
    <w:rsid w:val="005179F6"/>
    <w:rsid w:val="0052063B"/>
    <w:rsid w:val="00525FC7"/>
    <w:rsid w:val="00526DB0"/>
    <w:rsid w:val="005301F8"/>
    <w:rsid w:val="00530252"/>
    <w:rsid w:val="00530F9B"/>
    <w:rsid w:val="00534FF5"/>
    <w:rsid w:val="005367F9"/>
    <w:rsid w:val="00544D94"/>
    <w:rsid w:val="00545191"/>
    <w:rsid w:val="00546F51"/>
    <w:rsid w:val="00547A4E"/>
    <w:rsid w:val="00552607"/>
    <w:rsid w:val="0055424B"/>
    <w:rsid w:val="00555EBB"/>
    <w:rsid w:val="005571AB"/>
    <w:rsid w:val="005577D4"/>
    <w:rsid w:val="00561AC3"/>
    <w:rsid w:val="00564719"/>
    <w:rsid w:val="0056587B"/>
    <w:rsid w:val="00565FD9"/>
    <w:rsid w:val="00567C81"/>
    <w:rsid w:val="00571174"/>
    <w:rsid w:val="00572351"/>
    <w:rsid w:val="00580DB5"/>
    <w:rsid w:val="0059074D"/>
    <w:rsid w:val="00592924"/>
    <w:rsid w:val="00593A2A"/>
    <w:rsid w:val="005949EB"/>
    <w:rsid w:val="00594CC3"/>
    <w:rsid w:val="005959A1"/>
    <w:rsid w:val="005966EC"/>
    <w:rsid w:val="00596EAE"/>
    <w:rsid w:val="00597A9F"/>
    <w:rsid w:val="005A3FB6"/>
    <w:rsid w:val="005A6AEE"/>
    <w:rsid w:val="005A6DAA"/>
    <w:rsid w:val="005B2FFE"/>
    <w:rsid w:val="005B419B"/>
    <w:rsid w:val="005B521E"/>
    <w:rsid w:val="005B68ED"/>
    <w:rsid w:val="005C0229"/>
    <w:rsid w:val="005C08C0"/>
    <w:rsid w:val="005C0C0D"/>
    <w:rsid w:val="005C348C"/>
    <w:rsid w:val="005C494A"/>
    <w:rsid w:val="005C4BF2"/>
    <w:rsid w:val="005C5923"/>
    <w:rsid w:val="005C5AF3"/>
    <w:rsid w:val="005C5D86"/>
    <w:rsid w:val="005C6024"/>
    <w:rsid w:val="005D011D"/>
    <w:rsid w:val="005D0DC5"/>
    <w:rsid w:val="005D1A8B"/>
    <w:rsid w:val="005D35CA"/>
    <w:rsid w:val="005D56A2"/>
    <w:rsid w:val="005D5C16"/>
    <w:rsid w:val="005D5D97"/>
    <w:rsid w:val="005E555C"/>
    <w:rsid w:val="005E727B"/>
    <w:rsid w:val="005F160D"/>
    <w:rsid w:val="005F3776"/>
    <w:rsid w:val="005F3A71"/>
    <w:rsid w:val="005F4880"/>
    <w:rsid w:val="005F4932"/>
    <w:rsid w:val="005F4E84"/>
    <w:rsid w:val="005F529C"/>
    <w:rsid w:val="005F62ED"/>
    <w:rsid w:val="005F74E5"/>
    <w:rsid w:val="005F7BCA"/>
    <w:rsid w:val="00601A64"/>
    <w:rsid w:val="00601B80"/>
    <w:rsid w:val="006055A3"/>
    <w:rsid w:val="0060761C"/>
    <w:rsid w:val="006115AE"/>
    <w:rsid w:val="00613C11"/>
    <w:rsid w:val="00615138"/>
    <w:rsid w:val="006167AF"/>
    <w:rsid w:val="006168AB"/>
    <w:rsid w:val="00616F4E"/>
    <w:rsid w:val="00617733"/>
    <w:rsid w:val="006205C8"/>
    <w:rsid w:val="006214F5"/>
    <w:rsid w:val="0062192D"/>
    <w:rsid w:val="00621D17"/>
    <w:rsid w:val="00623ECD"/>
    <w:rsid w:val="00624F78"/>
    <w:rsid w:val="00625263"/>
    <w:rsid w:val="0062741F"/>
    <w:rsid w:val="00627743"/>
    <w:rsid w:val="00627DC4"/>
    <w:rsid w:val="006316A3"/>
    <w:rsid w:val="00631F5F"/>
    <w:rsid w:val="00635C9B"/>
    <w:rsid w:val="006410FB"/>
    <w:rsid w:val="00641AE6"/>
    <w:rsid w:val="00643A1F"/>
    <w:rsid w:val="00644202"/>
    <w:rsid w:val="006460F6"/>
    <w:rsid w:val="006462A0"/>
    <w:rsid w:val="00646BE3"/>
    <w:rsid w:val="00650418"/>
    <w:rsid w:val="00650CB8"/>
    <w:rsid w:val="00651D83"/>
    <w:rsid w:val="00652DB3"/>
    <w:rsid w:val="00652FCA"/>
    <w:rsid w:val="006536AB"/>
    <w:rsid w:val="0065535E"/>
    <w:rsid w:val="00656572"/>
    <w:rsid w:val="006572CF"/>
    <w:rsid w:val="00660B24"/>
    <w:rsid w:val="006613CC"/>
    <w:rsid w:val="006618A6"/>
    <w:rsid w:val="00661DDA"/>
    <w:rsid w:val="00666E99"/>
    <w:rsid w:val="00666EFC"/>
    <w:rsid w:val="00667A9A"/>
    <w:rsid w:val="00670098"/>
    <w:rsid w:val="006718D7"/>
    <w:rsid w:val="0067241E"/>
    <w:rsid w:val="0067468E"/>
    <w:rsid w:val="006746FC"/>
    <w:rsid w:val="006749DE"/>
    <w:rsid w:val="00674BC9"/>
    <w:rsid w:val="0067590B"/>
    <w:rsid w:val="00677155"/>
    <w:rsid w:val="00677F15"/>
    <w:rsid w:val="00680780"/>
    <w:rsid w:val="006844DA"/>
    <w:rsid w:val="00685382"/>
    <w:rsid w:val="00685859"/>
    <w:rsid w:val="00685BBF"/>
    <w:rsid w:val="00686385"/>
    <w:rsid w:val="00686A28"/>
    <w:rsid w:val="00686B64"/>
    <w:rsid w:val="00690FE4"/>
    <w:rsid w:val="00692BF2"/>
    <w:rsid w:val="00693C82"/>
    <w:rsid w:val="00697ADB"/>
    <w:rsid w:val="006A1520"/>
    <w:rsid w:val="006A1F90"/>
    <w:rsid w:val="006A2A1E"/>
    <w:rsid w:val="006A3AA7"/>
    <w:rsid w:val="006A4BB5"/>
    <w:rsid w:val="006A5CFB"/>
    <w:rsid w:val="006A5CFC"/>
    <w:rsid w:val="006A632B"/>
    <w:rsid w:val="006B300B"/>
    <w:rsid w:val="006B3C1C"/>
    <w:rsid w:val="006B65C4"/>
    <w:rsid w:val="006B7371"/>
    <w:rsid w:val="006B76F1"/>
    <w:rsid w:val="006C160D"/>
    <w:rsid w:val="006C1EA5"/>
    <w:rsid w:val="006C35EB"/>
    <w:rsid w:val="006C487C"/>
    <w:rsid w:val="006C5206"/>
    <w:rsid w:val="006C699C"/>
    <w:rsid w:val="006D30F2"/>
    <w:rsid w:val="006D543E"/>
    <w:rsid w:val="006D7701"/>
    <w:rsid w:val="006D78D1"/>
    <w:rsid w:val="006E1CEB"/>
    <w:rsid w:val="006E1FB0"/>
    <w:rsid w:val="006E3DB4"/>
    <w:rsid w:val="006E3FF9"/>
    <w:rsid w:val="006E5551"/>
    <w:rsid w:val="006E5C6F"/>
    <w:rsid w:val="006E6733"/>
    <w:rsid w:val="006F0251"/>
    <w:rsid w:val="006F5BE0"/>
    <w:rsid w:val="007004A6"/>
    <w:rsid w:val="00701E74"/>
    <w:rsid w:val="00701F94"/>
    <w:rsid w:val="00702BC8"/>
    <w:rsid w:val="007050C2"/>
    <w:rsid w:val="00706C6C"/>
    <w:rsid w:val="0070754E"/>
    <w:rsid w:val="0071206A"/>
    <w:rsid w:val="00712671"/>
    <w:rsid w:val="0071334A"/>
    <w:rsid w:val="00713537"/>
    <w:rsid w:val="00714EC6"/>
    <w:rsid w:val="00715688"/>
    <w:rsid w:val="0071699F"/>
    <w:rsid w:val="007172C2"/>
    <w:rsid w:val="007222D0"/>
    <w:rsid w:val="00723D50"/>
    <w:rsid w:val="00724961"/>
    <w:rsid w:val="00726E23"/>
    <w:rsid w:val="00731E69"/>
    <w:rsid w:val="00733FB3"/>
    <w:rsid w:val="00734586"/>
    <w:rsid w:val="00735DF5"/>
    <w:rsid w:val="00736C0E"/>
    <w:rsid w:val="00741E44"/>
    <w:rsid w:val="00743B0D"/>
    <w:rsid w:val="00744C4A"/>
    <w:rsid w:val="00750157"/>
    <w:rsid w:val="00755448"/>
    <w:rsid w:val="00756173"/>
    <w:rsid w:val="00757673"/>
    <w:rsid w:val="00760817"/>
    <w:rsid w:val="00762241"/>
    <w:rsid w:val="00764812"/>
    <w:rsid w:val="00766812"/>
    <w:rsid w:val="00771621"/>
    <w:rsid w:val="00772525"/>
    <w:rsid w:val="00772548"/>
    <w:rsid w:val="0077329F"/>
    <w:rsid w:val="00773746"/>
    <w:rsid w:val="007760FB"/>
    <w:rsid w:val="00784FBC"/>
    <w:rsid w:val="0078759B"/>
    <w:rsid w:val="00790AF6"/>
    <w:rsid w:val="00797F86"/>
    <w:rsid w:val="007A6962"/>
    <w:rsid w:val="007B0A7A"/>
    <w:rsid w:val="007B27A4"/>
    <w:rsid w:val="007B3A9D"/>
    <w:rsid w:val="007B7098"/>
    <w:rsid w:val="007C5598"/>
    <w:rsid w:val="007C7991"/>
    <w:rsid w:val="007D14FB"/>
    <w:rsid w:val="007D16F4"/>
    <w:rsid w:val="007D45E6"/>
    <w:rsid w:val="007D58DD"/>
    <w:rsid w:val="007E1436"/>
    <w:rsid w:val="007E1BA2"/>
    <w:rsid w:val="007E244B"/>
    <w:rsid w:val="007E25AC"/>
    <w:rsid w:val="007E53BF"/>
    <w:rsid w:val="007E5420"/>
    <w:rsid w:val="007E5F87"/>
    <w:rsid w:val="007E684F"/>
    <w:rsid w:val="007E694F"/>
    <w:rsid w:val="007F5C92"/>
    <w:rsid w:val="007F5D65"/>
    <w:rsid w:val="007F6E02"/>
    <w:rsid w:val="008013F2"/>
    <w:rsid w:val="008053FB"/>
    <w:rsid w:val="008070B1"/>
    <w:rsid w:val="00807CFE"/>
    <w:rsid w:val="0081082E"/>
    <w:rsid w:val="00812E66"/>
    <w:rsid w:val="00817555"/>
    <w:rsid w:val="00817B09"/>
    <w:rsid w:val="00824216"/>
    <w:rsid w:val="008262B5"/>
    <w:rsid w:val="008308F7"/>
    <w:rsid w:val="00834ECD"/>
    <w:rsid w:val="008377A8"/>
    <w:rsid w:val="00840D2E"/>
    <w:rsid w:val="00842E9B"/>
    <w:rsid w:val="00843607"/>
    <w:rsid w:val="00844651"/>
    <w:rsid w:val="008474CD"/>
    <w:rsid w:val="0086151F"/>
    <w:rsid w:val="0086518F"/>
    <w:rsid w:val="00866811"/>
    <w:rsid w:val="0086718F"/>
    <w:rsid w:val="00867976"/>
    <w:rsid w:val="0087309F"/>
    <w:rsid w:val="00877265"/>
    <w:rsid w:val="00881897"/>
    <w:rsid w:val="00883126"/>
    <w:rsid w:val="00883FB2"/>
    <w:rsid w:val="008840AD"/>
    <w:rsid w:val="00885DE4"/>
    <w:rsid w:val="00892752"/>
    <w:rsid w:val="008978EB"/>
    <w:rsid w:val="008A0C32"/>
    <w:rsid w:val="008A1F5D"/>
    <w:rsid w:val="008A32BC"/>
    <w:rsid w:val="008A3794"/>
    <w:rsid w:val="008A393C"/>
    <w:rsid w:val="008A4054"/>
    <w:rsid w:val="008A7544"/>
    <w:rsid w:val="008B0343"/>
    <w:rsid w:val="008B0E75"/>
    <w:rsid w:val="008B1690"/>
    <w:rsid w:val="008B2725"/>
    <w:rsid w:val="008B6870"/>
    <w:rsid w:val="008C0336"/>
    <w:rsid w:val="008C069B"/>
    <w:rsid w:val="008C09D3"/>
    <w:rsid w:val="008C187E"/>
    <w:rsid w:val="008C1CCB"/>
    <w:rsid w:val="008C37B0"/>
    <w:rsid w:val="008C6EFD"/>
    <w:rsid w:val="008D0165"/>
    <w:rsid w:val="008D0CCC"/>
    <w:rsid w:val="008D4A3B"/>
    <w:rsid w:val="008E00D5"/>
    <w:rsid w:val="008E17FF"/>
    <w:rsid w:val="008E2588"/>
    <w:rsid w:val="008E2663"/>
    <w:rsid w:val="008E2856"/>
    <w:rsid w:val="008E4A7A"/>
    <w:rsid w:val="008E4B22"/>
    <w:rsid w:val="008E4FBD"/>
    <w:rsid w:val="008E6759"/>
    <w:rsid w:val="008F2A28"/>
    <w:rsid w:val="008F4B31"/>
    <w:rsid w:val="008F7055"/>
    <w:rsid w:val="00900E85"/>
    <w:rsid w:val="00902690"/>
    <w:rsid w:val="00903428"/>
    <w:rsid w:val="00906610"/>
    <w:rsid w:val="009075D0"/>
    <w:rsid w:val="009130AD"/>
    <w:rsid w:val="00916B21"/>
    <w:rsid w:val="00916F26"/>
    <w:rsid w:val="00917F6A"/>
    <w:rsid w:val="009201C5"/>
    <w:rsid w:val="00922CED"/>
    <w:rsid w:val="00923866"/>
    <w:rsid w:val="009252C5"/>
    <w:rsid w:val="009255D4"/>
    <w:rsid w:val="0093081C"/>
    <w:rsid w:val="009309F6"/>
    <w:rsid w:val="00931B0E"/>
    <w:rsid w:val="00934EF5"/>
    <w:rsid w:val="0093570D"/>
    <w:rsid w:val="00937B1A"/>
    <w:rsid w:val="00944BEB"/>
    <w:rsid w:val="00946E2F"/>
    <w:rsid w:val="00952E0D"/>
    <w:rsid w:val="009537F1"/>
    <w:rsid w:val="0095414D"/>
    <w:rsid w:val="00955C39"/>
    <w:rsid w:val="00956F17"/>
    <w:rsid w:val="009601B2"/>
    <w:rsid w:val="009609CB"/>
    <w:rsid w:val="00960A96"/>
    <w:rsid w:val="00960C00"/>
    <w:rsid w:val="009633B4"/>
    <w:rsid w:val="00965BAC"/>
    <w:rsid w:val="00967C8F"/>
    <w:rsid w:val="0097173F"/>
    <w:rsid w:val="0097187F"/>
    <w:rsid w:val="009726CF"/>
    <w:rsid w:val="00973AEE"/>
    <w:rsid w:val="0097711C"/>
    <w:rsid w:val="00985BD9"/>
    <w:rsid w:val="00986B51"/>
    <w:rsid w:val="009872B5"/>
    <w:rsid w:val="00992668"/>
    <w:rsid w:val="00993EF4"/>
    <w:rsid w:val="009945FF"/>
    <w:rsid w:val="009A0346"/>
    <w:rsid w:val="009A0B71"/>
    <w:rsid w:val="009A1BC6"/>
    <w:rsid w:val="009A1E76"/>
    <w:rsid w:val="009A5355"/>
    <w:rsid w:val="009B0B9D"/>
    <w:rsid w:val="009B239C"/>
    <w:rsid w:val="009B333B"/>
    <w:rsid w:val="009B43E7"/>
    <w:rsid w:val="009C086E"/>
    <w:rsid w:val="009C32FA"/>
    <w:rsid w:val="009C527F"/>
    <w:rsid w:val="009C6958"/>
    <w:rsid w:val="009C788F"/>
    <w:rsid w:val="009D05B9"/>
    <w:rsid w:val="009D0D00"/>
    <w:rsid w:val="009D1EE3"/>
    <w:rsid w:val="009D257E"/>
    <w:rsid w:val="009D30F9"/>
    <w:rsid w:val="009D3245"/>
    <w:rsid w:val="009D7219"/>
    <w:rsid w:val="009E4DF7"/>
    <w:rsid w:val="009E652A"/>
    <w:rsid w:val="009E68FF"/>
    <w:rsid w:val="009E7BAD"/>
    <w:rsid w:val="009F78F6"/>
    <w:rsid w:val="009F7AA8"/>
    <w:rsid w:val="00A02382"/>
    <w:rsid w:val="00A02F7D"/>
    <w:rsid w:val="00A03C57"/>
    <w:rsid w:val="00A07EFF"/>
    <w:rsid w:val="00A102DF"/>
    <w:rsid w:val="00A115DC"/>
    <w:rsid w:val="00A12972"/>
    <w:rsid w:val="00A16D3B"/>
    <w:rsid w:val="00A16F35"/>
    <w:rsid w:val="00A20FEE"/>
    <w:rsid w:val="00A21790"/>
    <w:rsid w:val="00A22E54"/>
    <w:rsid w:val="00A232ED"/>
    <w:rsid w:val="00A24E3C"/>
    <w:rsid w:val="00A255E9"/>
    <w:rsid w:val="00A31222"/>
    <w:rsid w:val="00A321F0"/>
    <w:rsid w:val="00A40AE6"/>
    <w:rsid w:val="00A41D03"/>
    <w:rsid w:val="00A42022"/>
    <w:rsid w:val="00A42A23"/>
    <w:rsid w:val="00A432E7"/>
    <w:rsid w:val="00A43838"/>
    <w:rsid w:val="00A4564B"/>
    <w:rsid w:val="00A4584E"/>
    <w:rsid w:val="00A47396"/>
    <w:rsid w:val="00A476BD"/>
    <w:rsid w:val="00A5043D"/>
    <w:rsid w:val="00A5243C"/>
    <w:rsid w:val="00A54B63"/>
    <w:rsid w:val="00A55E9A"/>
    <w:rsid w:val="00A560A5"/>
    <w:rsid w:val="00A56AD7"/>
    <w:rsid w:val="00A57D77"/>
    <w:rsid w:val="00A61690"/>
    <w:rsid w:val="00A62A60"/>
    <w:rsid w:val="00A67C15"/>
    <w:rsid w:val="00A7049B"/>
    <w:rsid w:val="00A70EFB"/>
    <w:rsid w:val="00A71797"/>
    <w:rsid w:val="00A758FD"/>
    <w:rsid w:val="00A767C1"/>
    <w:rsid w:val="00A7717F"/>
    <w:rsid w:val="00A82216"/>
    <w:rsid w:val="00A834AC"/>
    <w:rsid w:val="00A835F4"/>
    <w:rsid w:val="00A841A7"/>
    <w:rsid w:val="00A94093"/>
    <w:rsid w:val="00A96834"/>
    <w:rsid w:val="00AA0AB7"/>
    <w:rsid w:val="00AA19BF"/>
    <w:rsid w:val="00AA2EB0"/>
    <w:rsid w:val="00AA32D0"/>
    <w:rsid w:val="00AA462D"/>
    <w:rsid w:val="00AA628D"/>
    <w:rsid w:val="00AA644A"/>
    <w:rsid w:val="00AA6BC7"/>
    <w:rsid w:val="00AB03CF"/>
    <w:rsid w:val="00AB372B"/>
    <w:rsid w:val="00AB4A06"/>
    <w:rsid w:val="00AB5E54"/>
    <w:rsid w:val="00AC0055"/>
    <w:rsid w:val="00AC6B2E"/>
    <w:rsid w:val="00AC79BC"/>
    <w:rsid w:val="00AC7F39"/>
    <w:rsid w:val="00AD026F"/>
    <w:rsid w:val="00AD2C2D"/>
    <w:rsid w:val="00AD3029"/>
    <w:rsid w:val="00AD440A"/>
    <w:rsid w:val="00AD4D44"/>
    <w:rsid w:val="00AD5C44"/>
    <w:rsid w:val="00AD78BC"/>
    <w:rsid w:val="00AE0069"/>
    <w:rsid w:val="00AE01DD"/>
    <w:rsid w:val="00AE03F5"/>
    <w:rsid w:val="00AE1448"/>
    <w:rsid w:val="00AE5510"/>
    <w:rsid w:val="00AE5576"/>
    <w:rsid w:val="00AE60E2"/>
    <w:rsid w:val="00AE63B3"/>
    <w:rsid w:val="00AE6ADB"/>
    <w:rsid w:val="00AF1411"/>
    <w:rsid w:val="00AF269F"/>
    <w:rsid w:val="00AF3027"/>
    <w:rsid w:val="00AF4050"/>
    <w:rsid w:val="00AF4139"/>
    <w:rsid w:val="00AF4688"/>
    <w:rsid w:val="00AF6BB5"/>
    <w:rsid w:val="00B002FD"/>
    <w:rsid w:val="00B017EB"/>
    <w:rsid w:val="00B035BE"/>
    <w:rsid w:val="00B03B54"/>
    <w:rsid w:val="00B050A1"/>
    <w:rsid w:val="00B102B9"/>
    <w:rsid w:val="00B11C72"/>
    <w:rsid w:val="00B14EC8"/>
    <w:rsid w:val="00B15610"/>
    <w:rsid w:val="00B16EE5"/>
    <w:rsid w:val="00B202A4"/>
    <w:rsid w:val="00B2332A"/>
    <w:rsid w:val="00B33B0F"/>
    <w:rsid w:val="00B35111"/>
    <w:rsid w:val="00B35134"/>
    <w:rsid w:val="00B36040"/>
    <w:rsid w:val="00B3718A"/>
    <w:rsid w:val="00B41939"/>
    <w:rsid w:val="00B436A7"/>
    <w:rsid w:val="00B455E6"/>
    <w:rsid w:val="00B45CDE"/>
    <w:rsid w:val="00B52D07"/>
    <w:rsid w:val="00B53D6B"/>
    <w:rsid w:val="00B55DB5"/>
    <w:rsid w:val="00B55F6F"/>
    <w:rsid w:val="00B57116"/>
    <w:rsid w:val="00B5759C"/>
    <w:rsid w:val="00B63121"/>
    <w:rsid w:val="00B6436A"/>
    <w:rsid w:val="00B64A53"/>
    <w:rsid w:val="00B65980"/>
    <w:rsid w:val="00B674BB"/>
    <w:rsid w:val="00B67B80"/>
    <w:rsid w:val="00B730D7"/>
    <w:rsid w:val="00B73ABF"/>
    <w:rsid w:val="00B74EEC"/>
    <w:rsid w:val="00B75E1E"/>
    <w:rsid w:val="00B77DB7"/>
    <w:rsid w:val="00B81847"/>
    <w:rsid w:val="00B83165"/>
    <w:rsid w:val="00B8741E"/>
    <w:rsid w:val="00B902EC"/>
    <w:rsid w:val="00B91CDC"/>
    <w:rsid w:val="00B92FC2"/>
    <w:rsid w:val="00B9614D"/>
    <w:rsid w:val="00B96292"/>
    <w:rsid w:val="00B974AE"/>
    <w:rsid w:val="00BA0319"/>
    <w:rsid w:val="00BA12AF"/>
    <w:rsid w:val="00BA2930"/>
    <w:rsid w:val="00BA3308"/>
    <w:rsid w:val="00BA439B"/>
    <w:rsid w:val="00BA5F07"/>
    <w:rsid w:val="00BB0AA1"/>
    <w:rsid w:val="00BB0C70"/>
    <w:rsid w:val="00BB1B8F"/>
    <w:rsid w:val="00BB3B47"/>
    <w:rsid w:val="00BB3BF0"/>
    <w:rsid w:val="00BC058B"/>
    <w:rsid w:val="00BC0620"/>
    <w:rsid w:val="00BC43AC"/>
    <w:rsid w:val="00BC72E5"/>
    <w:rsid w:val="00BD06D1"/>
    <w:rsid w:val="00BD1E4D"/>
    <w:rsid w:val="00BD500A"/>
    <w:rsid w:val="00BE04A7"/>
    <w:rsid w:val="00BE2305"/>
    <w:rsid w:val="00BE2B09"/>
    <w:rsid w:val="00BE55C4"/>
    <w:rsid w:val="00BE5E6B"/>
    <w:rsid w:val="00BE73BF"/>
    <w:rsid w:val="00BF1B07"/>
    <w:rsid w:val="00BF22A0"/>
    <w:rsid w:val="00C0078D"/>
    <w:rsid w:val="00C02AA1"/>
    <w:rsid w:val="00C03F97"/>
    <w:rsid w:val="00C05EAE"/>
    <w:rsid w:val="00C06861"/>
    <w:rsid w:val="00C10467"/>
    <w:rsid w:val="00C11717"/>
    <w:rsid w:val="00C15151"/>
    <w:rsid w:val="00C158A0"/>
    <w:rsid w:val="00C16558"/>
    <w:rsid w:val="00C167C0"/>
    <w:rsid w:val="00C1752B"/>
    <w:rsid w:val="00C20A68"/>
    <w:rsid w:val="00C2106A"/>
    <w:rsid w:val="00C2166A"/>
    <w:rsid w:val="00C21C2D"/>
    <w:rsid w:val="00C22D25"/>
    <w:rsid w:val="00C23C71"/>
    <w:rsid w:val="00C24D4A"/>
    <w:rsid w:val="00C24E3F"/>
    <w:rsid w:val="00C259C2"/>
    <w:rsid w:val="00C31D96"/>
    <w:rsid w:val="00C333F9"/>
    <w:rsid w:val="00C335FF"/>
    <w:rsid w:val="00C347AB"/>
    <w:rsid w:val="00C35988"/>
    <w:rsid w:val="00C37486"/>
    <w:rsid w:val="00C43436"/>
    <w:rsid w:val="00C43D59"/>
    <w:rsid w:val="00C44A71"/>
    <w:rsid w:val="00C46540"/>
    <w:rsid w:val="00C4681E"/>
    <w:rsid w:val="00C46BEB"/>
    <w:rsid w:val="00C47FC3"/>
    <w:rsid w:val="00C506B5"/>
    <w:rsid w:val="00C50725"/>
    <w:rsid w:val="00C5112C"/>
    <w:rsid w:val="00C53EE8"/>
    <w:rsid w:val="00C547E7"/>
    <w:rsid w:val="00C57D5E"/>
    <w:rsid w:val="00C6359E"/>
    <w:rsid w:val="00C63DE9"/>
    <w:rsid w:val="00C64186"/>
    <w:rsid w:val="00C65435"/>
    <w:rsid w:val="00C65B5E"/>
    <w:rsid w:val="00C67D62"/>
    <w:rsid w:val="00C73E7C"/>
    <w:rsid w:val="00C75DD8"/>
    <w:rsid w:val="00C76B65"/>
    <w:rsid w:val="00C76C64"/>
    <w:rsid w:val="00C76D81"/>
    <w:rsid w:val="00C771A8"/>
    <w:rsid w:val="00C8153A"/>
    <w:rsid w:val="00C823F1"/>
    <w:rsid w:val="00C84C0E"/>
    <w:rsid w:val="00C86311"/>
    <w:rsid w:val="00C9075C"/>
    <w:rsid w:val="00C9327E"/>
    <w:rsid w:val="00C938AD"/>
    <w:rsid w:val="00C955AB"/>
    <w:rsid w:val="00CA18A1"/>
    <w:rsid w:val="00CA34E5"/>
    <w:rsid w:val="00CA3661"/>
    <w:rsid w:val="00CA5E3B"/>
    <w:rsid w:val="00CA67AE"/>
    <w:rsid w:val="00CA67C8"/>
    <w:rsid w:val="00CA6B13"/>
    <w:rsid w:val="00CB0F1C"/>
    <w:rsid w:val="00CB1061"/>
    <w:rsid w:val="00CB1E21"/>
    <w:rsid w:val="00CB49BA"/>
    <w:rsid w:val="00CB5E02"/>
    <w:rsid w:val="00CB7314"/>
    <w:rsid w:val="00CB7D5D"/>
    <w:rsid w:val="00CB7E48"/>
    <w:rsid w:val="00CC110C"/>
    <w:rsid w:val="00CC1906"/>
    <w:rsid w:val="00CC6B41"/>
    <w:rsid w:val="00CD29D0"/>
    <w:rsid w:val="00CD3068"/>
    <w:rsid w:val="00CD3C1B"/>
    <w:rsid w:val="00CD41F7"/>
    <w:rsid w:val="00CD4711"/>
    <w:rsid w:val="00CD699D"/>
    <w:rsid w:val="00CE2567"/>
    <w:rsid w:val="00CE2A9D"/>
    <w:rsid w:val="00CE31D8"/>
    <w:rsid w:val="00CE36F5"/>
    <w:rsid w:val="00CE3A47"/>
    <w:rsid w:val="00CE3BFF"/>
    <w:rsid w:val="00CE51DE"/>
    <w:rsid w:val="00CE731C"/>
    <w:rsid w:val="00CE7D3E"/>
    <w:rsid w:val="00CE7D64"/>
    <w:rsid w:val="00CF3591"/>
    <w:rsid w:val="00CF5F54"/>
    <w:rsid w:val="00D00EB8"/>
    <w:rsid w:val="00D01CA4"/>
    <w:rsid w:val="00D0354D"/>
    <w:rsid w:val="00D04720"/>
    <w:rsid w:val="00D0705A"/>
    <w:rsid w:val="00D07205"/>
    <w:rsid w:val="00D11AA0"/>
    <w:rsid w:val="00D11F70"/>
    <w:rsid w:val="00D17B55"/>
    <w:rsid w:val="00D20009"/>
    <w:rsid w:val="00D209AB"/>
    <w:rsid w:val="00D22085"/>
    <w:rsid w:val="00D2278B"/>
    <w:rsid w:val="00D2483B"/>
    <w:rsid w:val="00D31F39"/>
    <w:rsid w:val="00D32877"/>
    <w:rsid w:val="00D329F5"/>
    <w:rsid w:val="00D32BB5"/>
    <w:rsid w:val="00D33547"/>
    <w:rsid w:val="00D33B88"/>
    <w:rsid w:val="00D3406C"/>
    <w:rsid w:val="00D372AD"/>
    <w:rsid w:val="00D40F27"/>
    <w:rsid w:val="00D41615"/>
    <w:rsid w:val="00D4307E"/>
    <w:rsid w:val="00D44B8B"/>
    <w:rsid w:val="00D45F72"/>
    <w:rsid w:val="00D4611E"/>
    <w:rsid w:val="00D47E7A"/>
    <w:rsid w:val="00D50182"/>
    <w:rsid w:val="00D508B2"/>
    <w:rsid w:val="00D5165B"/>
    <w:rsid w:val="00D546E7"/>
    <w:rsid w:val="00D55F6C"/>
    <w:rsid w:val="00D56BF3"/>
    <w:rsid w:val="00D56F3A"/>
    <w:rsid w:val="00D576A8"/>
    <w:rsid w:val="00D57E0E"/>
    <w:rsid w:val="00D6091F"/>
    <w:rsid w:val="00D629DC"/>
    <w:rsid w:val="00D636BD"/>
    <w:rsid w:val="00D6373D"/>
    <w:rsid w:val="00D63ADA"/>
    <w:rsid w:val="00D646A5"/>
    <w:rsid w:val="00D6743B"/>
    <w:rsid w:val="00D6758B"/>
    <w:rsid w:val="00D67F74"/>
    <w:rsid w:val="00D70ACC"/>
    <w:rsid w:val="00D70C15"/>
    <w:rsid w:val="00D711E0"/>
    <w:rsid w:val="00D71CA4"/>
    <w:rsid w:val="00D7467E"/>
    <w:rsid w:val="00D76723"/>
    <w:rsid w:val="00D76FA2"/>
    <w:rsid w:val="00D77359"/>
    <w:rsid w:val="00D77D98"/>
    <w:rsid w:val="00D81E56"/>
    <w:rsid w:val="00D82998"/>
    <w:rsid w:val="00D844BF"/>
    <w:rsid w:val="00D935D7"/>
    <w:rsid w:val="00D96658"/>
    <w:rsid w:val="00D9707B"/>
    <w:rsid w:val="00DA0C52"/>
    <w:rsid w:val="00DA1582"/>
    <w:rsid w:val="00DA1A84"/>
    <w:rsid w:val="00DA3E9E"/>
    <w:rsid w:val="00DA413E"/>
    <w:rsid w:val="00DA4DA2"/>
    <w:rsid w:val="00DA65CB"/>
    <w:rsid w:val="00DA6B5F"/>
    <w:rsid w:val="00DB01D3"/>
    <w:rsid w:val="00DB0FCA"/>
    <w:rsid w:val="00DB1752"/>
    <w:rsid w:val="00DB3E96"/>
    <w:rsid w:val="00DB52F2"/>
    <w:rsid w:val="00DB650C"/>
    <w:rsid w:val="00DC0198"/>
    <w:rsid w:val="00DC045A"/>
    <w:rsid w:val="00DC54F5"/>
    <w:rsid w:val="00DD23AB"/>
    <w:rsid w:val="00DD639A"/>
    <w:rsid w:val="00DE0F94"/>
    <w:rsid w:val="00DE118A"/>
    <w:rsid w:val="00DE27AF"/>
    <w:rsid w:val="00DE3918"/>
    <w:rsid w:val="00DE42A4"/>
    <w:rsid w:val="00DE5F65"/>
    <w:rsid w:val="00DE6F9F"/>
    <w:rsid w:val="00DF0C69"/>
    <w:rsid w:val="00DF1266"/>
    <w:rsid w:val="00DF2581"/>
    <w:rsid w:val="00DF7305"/>
    <w:rsid w:val="00E02316"/>
    <w:rsid w:val="00E02868"/>
    <w:rsid w:val="00E034C2"/>
    <w:rsid w:val="00E03601"/>
    <w:rsid w:val="00E04400"/>
    <w:rsid w:val="00E05FAF"/>
    <w:rsid w:val="00E06DD9"/>
    <w:rsid w:val="00E0703C"/>
    <w:rsid w:val="00E11BD8"/>
    <w:rsid w:val="00E14468"/>
    <w:rsid w:val="00E16287"/>
    <w:rsid w:val="00E1693F"/>
    <w:rsid w:val="00E17438"/>
    <w:rsid w:val="00E202C2"/>
    <w:rsid w:val="00E221BD"/>
    <w:rsid w:val="00E23B77"/>
    <w:rsid w:val="00E23BD5"/>
    <w:rsid w:val="00E25D70"/>
    <w:rsid w:val="00E26C29"/>
    <w:rsid w:val="00E27BB1"/>
    <w:rsid w:val="00E31F70"/>
    <w:rsid w:val="00E327CC"/>
    <w:rsid w:val="00E335D1"/>
    <w:rsid w:val="00E33AE6"/>
    <w:rsid w:val="00E35179"/>
    <w:rsid w:val="00E36EDE"/>
    <w:rsid w:val="00E408BF"/>
    <w:rsid w:val="00E40A50"/>
    <w:rsid w:val="00E45269"/>
    <w:rsid w:val="00E45D5B"/>
    <w:rsid w:val="00E51677"/>
    <w:rsid w:val="00E51EBC"/>
    <w:rsid w:val="00E54B49"/>
    <w:rsid w:val="00E54F8B"/>
    <w:rsid w:val="00E560E0"/>
    <w:rsid w:val="00E60F96"/>
    <w:rsid w:val="00E65366"/>
    <w:rsid w:val="00E76443"/>
    <w:rsid w:val="00E80B94"/>
    <w:rsid w:val="00E80D67"/>
    <w:rsid w:val="00E822A2"/>
    <w:rsid w:val="00E83A0A"/>
    <w:rsid w:val="00E87571"/>
    <w:rsid w:val="00E904ED"/>
    <w:rsid w:val="00E92049"/>
    <w:rsid w:val="00E92F51"/>
    <w:rsid w:val="00E9619D"/>
    <w:rsid w:val="00E964B1"/>
    <w:rsid w:val="00E975FA"/>
    <w:rsid w:val="00EA0D54"/>
    <w:rsid w:val="00EA1993"/>
    <w:rsid w:val="00EA4057"/>
    <w:rsid w:val="00EA5D0E"/>
    <w:rsid w:val="00EA61FF"/>
    <w:rsid w:val="00EA657D"/>
    <w:rsid w:val="00EB1459"/>
    <w:rsid w:val="00EB657D"/>
    <w:rsid w:val="00EB6F43"/>
    <w:rsid w:val="00EB7BB2"/>
    <w:rsid w:val="00EC026F"/>
    <w:rsid w:val="00EC10BD"/>
    <w:rsid w:val="00EC30DA"/>
    <w:rsid w:val="00EC3373"/>
    <w:rsid w:val="00EC4162"/>
    <w:rsid w:val="00EC46FB"/>
    <w:rsid w:val="00ED0BFC"/>
    <w:rsid w:val="00ED15F6"/>
    <w:rsid w:val="00ED1C8E"/>
    <w:rsid w:val="00ED2ACE"/>
    <w:rsid w:val="00ED3EA4"/>
    <w:rsid w:val="00ED4C0A"/>
    <w:rsid w:val="00ED4EBB"/>
    <w:rsid w:val="00ED5399"/>
    <w:rsid w:val="00ED594F"/>
    <w:rsid w:val="00ED5AE9"/>
    <w:rsid w:val="00ED673C"/>
    <w:rsid w:val="00ED6FE7"/>
    <w:rsid w:val="00ED74B6"/>
    <w:rsid w:val="00EE0CCB"/>
    <w:rsid w:val="00EE4829"/>
    <w:rsid w:val="00EE5223"/>
    <w:rsid w:val="00EE65CA"/>
    <w:rsid w:val="00EF32E5"/>
    <w:rsid w:val="00EF5258"/>
    <w:rsid w:val="00EF5E17"/>
    <w:rsid w:val="00EF6E55"/>
    <w:rsid w:val="00F014C1"/>
    <w:rsid w:val="00F01FF6"/>
    <w:rsid w:val="00F03F21"/>
    <w:rsid w:val="00F0556E"/>
    <w:rsid w:val="00F069D9"/>
    <w:rsid w:val="00F1055F"/>
    <w:rsid w:val="00F11F3D"/>
    <w:rsid w:val="00F1209D"/>
    <w:rsid w:val="00F12E3B"/>
    <w:rsid w:val="00F145C0"/>
    <w:rsid w:val="00F14DF9"/>
    <w:rsid w:val="00F16FAA"/>
    <w:rsid w:val="00F22BDB"/>
    <w:rsid w:val="00F24E43"/>
    <w:rsid w:val="00F25291"/>
    <w:rsid w:val="00F26C7A"/>
    <w:rsid w:val="00F30267"/>
    <w:rsid w:val="00F36A00"/>
    <w:rsid w:val="00F3732D"/>
    <w:rsid w:val="00F41183"/>
    <w:rsid w:val="00F428E1"/>
    <w:rsid w:val="00F42A6C"/>
    <w:rsid w:val="00F42C3D"/>
    <w:rsid w:val="00F43633"/>
    <w:rsid w:val="00F44E47"/>
    <w:rsid w:val="00F51186"/>
    <w:rsid w:val="00F54742"/>
    <w:rsid w:val="00F54F68"/>
    <w:rsid w:val="00F57A3D"/>
    <w:rsid w:val="00F6238D"/>
    <w:rsid w:val="00F70128"/>
    <w:rsid w:val="00F71B05"/>
    <w:rsid w:val="00F71DD9"/>
    <w:rsid w:val="00F7284B"/>
    <w:rsid w:val="00F73588"/>
    <w:rsid w:val="00F7495E"/>
    <w:rsid w:val="00F74FD9"/>
    <w:rsid w:val="00F7746E"/>
    <w:rsid w:val="00F81D28"/>
    <w:rsid w:val="00F81E3A"/>
    <w:rsid w:val="00F81F6F"/>
    <w:rsid w:val="00F826F8"/>
    <w:rsid w:val="00F84737"/>
    <w:rsid w:val="00F84FFF"/>
    <w:rsid w:val="00F852E5"/>
    <w:rsid w:val="00F85434"/>
    <w:rsid w:val="00F87CFF"/>
    <w:rsid w:val="00F90E89"/>
    <w:rsid w:val="00F91059"/>
    <w:rsid w:val="00F9362B"/>
    <w:rsid w:val="00F95C81"/>
    <w:rsid w:val="00F96C75"/>
    <w:rsid w:val="00FA0590"/>
    <w:rsid w:val="00FA1D08"/>
    <w:rsid w:val="00FA2153"/>
    <w:rsid w:val="00FA2C7B"/>
    <w:rsid w:val="00FA3CF3"/>
    <w:rsid w:val="00FA4A0F"/>
    <w:rsid w:val="00FB58F5"/>
    <w:rsid w:val="00FB6C4D"/>
    <w:rsid w:val="00FC21BA"/>
    <w:rsid w:val="00FC3BE1"/>
    <w:rsid w:val="00FC7156"/>
    <w:rsid w:val="00FC790A"/>
    <w:rsid w:val="00FC7F40"/>
    <w:rsid w:val="00FD02E9"/>
    <w:rsid w:val="00FD2384"/>
    <w:rsid w:val="00FD2EED"/>
    <w:rsid w:val="00FD3A0F"/>
    <w:rsid w:val="00FD45E0"/>
    <w:rsid w:val="00FD4CB0"/>
    <w:rsid w:val="00FD5801"/>
    <w:rsid w:val="00FD63DA"/>
    <w:rsid w:val="00FD6A4B"/>
    <w:rsid w:val="00FD7627"/>
    <w:rsid w:val="00FE0F45"/>
    <w:rsid w:val="00FE3E5C"/>
    <w:rsid w:val="00FE4910"/>
    <w:rsid w:val="00FE65E4"/>
    <w:rsid w:val="00FF35C9"/>
    <w:rsid w:val="00FF6AEC"/>
    <w:rsid w:val="00FF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B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3C0B2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C0B2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3C0B2C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3C0B2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3C0B2C"/>
    <w:rPr>
      <w:rFonts w:ascii="Times" w:eastAsia="Times New Roman" w:hAnsi="Times"/>
      <w:sz w:val="24"/>
      <w:lang w:eastAsia="pl-PL" w:bidi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3C0B2C"/>
    <w:pPr>
      <w:keepNext/>
      <w:suppressAutoHyphens/>
      <w:spacing w:before="120" w:after="120" w:line="360" w:lineRule="auto"/>
      <w:jc w:val="center"/>
    </w:pPr>
    <w:rPr>
      <w:rFonts w:ascii="Times" w:eastAsia="Times New Roman" w:hAnsi="Times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3C0B2C"/>
    <w:rPr>
      <w:rFonts w:ascii="Times" w:eastAsia="Times New Roman" w:hAnsi="Times"/>
      <w:bCs/>
      <w:sz w:val="24"/>
      <w:szCs w:val="24"/>
      <w:lang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3C0B2C"/>
    <w:pPr>
      <w:keepNext/>
      <w:suppressAutoHyphens/>
      <w:spacing w:before="120" w:after="360" w:line="360" w:lineRule="auto"/>
      <w:jc w:val="center"/>
    </w:pPr>
    <w:rPr>
      <w:rFonts w:ascii="Times" w:eastAsia="Times New Roman" w:hAnsi="Times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3C0B2C"/>
    <w:rPr>
      <w:rFonts w:ascii="Times" w:eastAsia="Times New Roman" w:hAnsi="Times"/>
      <w:b/>
      <w:bCs/>
      <w:sz w:val="24"/>
      <w:szCs w:val="24"/>
      <w:lang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3C0B2C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3C0B2C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3C0B2C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3C0B2C"/>
    <w:rPr>
      <w:rFonts w:ascii="Times" w:eastAsia="Times New Roman" w:hAnsi="Times"/>
      <w:b/>
      <w:bCs/>
      <w:caps/>
      <w:spacing w:val="54"/>
      <w:kern w:val="24"/>
      <w:sz w:val="24"/>
      <w:szCs w:val="24"/>
      <w:lang w:eastAsia="pl-PL" w:bidi="ar-SA"/>
    </w:rPr>
  </w:style>
  <w:style w:type="paragraph" w:customStyle="1" w:styleId="PKTpunkt">
    <w:name w:val="PKT – punkt"/>
    <w:link w:val="PKTpunktZnak"/>
    <w:uiPriority w:val="16"/>
    <w:qFormat/>
    <w:rsid w:val="003C0B2C"/>
    <w:pPr>
      <w:spacing w:line="360" w:lineRule="auto"/>
      <w:ind w:left="510" w:hanging="510"/>
      <w:jc w:val="both"/>
    </w:pPr>
    <w:rPr>
      <w:rFonts w:ascii="Times" w:eastAsia="Times New Roman" w:hAnsi="Times"/>
      <w:bCs/>
      <w:sz w:val="24"/>
    </w:rPr>
  </w:style>
  <w:style w:type="character" w:customStyle="1" w:styleId="PKTpunktZnak">
    <w:name w:val="PKT – punkt Znak"/>
    <w:link w:val="PKTpunkt"/>
    <w:uiPriority w:val="16"/>
    <w:locked/>
    <w:rsid w:val="003C0B2C"/>
    <w:rPr>
      <w:rFonts w:ascii="Times" w:eastAsia="Times New Roman" w:hAnsi="Times"/>
      <w:bCs/>
      <w:sz w:val="24"/>
      <w:lang w:eastAsia="pl-PL" w:bidi="ar-SA"/>
    </w:rPr>
  </w:style>
  <w:style w:type="paragraph" w:customStyle="1" w:styleId="ODNONIKtreodnonika">
    <w:name w:val="ODNOŚNIK – treść odnośnika"/>
    <w:uiPriority w:val="24"/>
    <w:qFormat/>
    <w:rsid w:val="003C0B2C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3C0B2C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3C0B2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3C0B2C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3C0B2C"/>
    <w:pPr>
      <w:spacing w:line="360" w:lineRule="auto"/>
    </w:pPr>
    <w:rPr>
      <w:rFonts w:ascii="Times New Roman" w:eastAsia="Times New Roman" w:hAnsi="Times New Roman" w:cs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B2C"/>
    <w:pPr>
      <w:spacing w:line="240" w:lineRule="auto"/>
    </w:pPr>
    <w:rPr>
      <w:rFonts w:cs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0B2C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26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2A3"/>
    <w:pPr>
      <w:spacing w:line="240" w:lineRule="auto"/>
    </w:pPr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4262A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2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62A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A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62A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266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customStyle="1" w:styleId="Default">
    <w:name w:val="Default"/>
    <w:rsid w:val="007E54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D6419"/>
    <w:rPr>
      <w:rFonts w:ascii="Times New Roman" w:eastAsia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rsid w:val="003E1169"/>
    <w:pPr>
      <w:keepNext/>
      <w:suppressAutoHyphens/>
      <w:autoSpaceDN w:val="0"/>
      <w:textAlignment w:val="baseline"/>
    </w:pPr>
    <w:rPr>
      <w:b/>
      <w:u w:val="none"/>
    </w:rPr>
  </w:style>
  <w:style w:type="paragraph" w:styleId="Stopka">
    <w:name w:val="footer"/>
    <w:basedOn w:val="Normalny"/>
    <w:link w:val="StopkaZnak"/>
    <w:uiPriority w:val="99"/>
    <w:unhideWhenUsed/>
    <w:rsid w:val="000834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448"/>
    <w:rPr>
      <w:rFonts w:ascii="Times New Roman" w:eastAsia="Times New Roman" w:hAnsi="Times New Roman" w:cs="Arial"/>
      <w:sz w:val="24"/>
    </w:rPr>
  </w:style>
  <w:style w:type="paragraph" w:customStyle="1" w:styleId="pkt1">
    <w:name w:val="pkt1"/>
    <w:basedOn w:val="Normalny"/>
    <w:rsid w:val="00BE2305"/>
    <w:pPr>
      <w:widowControl/>
      <w:overflowPunct w:val="0"/>
      <w:spacing w:before="60" w:after="60" w:line="240" w:lineRule="auto"/>
      <w:ind w:left="850" w:hanging="425"/>
      <w:textAlignment w:val="baseline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B2C"/>
    <w:pPr>
      <w:widowControl w:val="0"/>
      <w:autoSpaceDE w:val="0"/>
      <w:autoSpaceDN w:val="0"/>
      <w:adjustRightInd w:val="0"/>
      <w:spacing w:line="360" w:lineRule="auto"/>
      <w:jc w:val="both"/>
    </w:pPr>
    <w:rPr>
      <w:rFonts w:ascii="Times New Roman" w:eastAsia="Times New Roman" w:hAnsi="Times New Roman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3C0B2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C0B2C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3C0B2C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3C0B2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/>
      <w:sz w:val="24"/>
    </w:rPr>
  </w:style>
  <w:style w:type="character" w:customStyle="1" w:styleId="ARTartustawynprozporzdzeniaZnak">
    <w:name w:val="ART(§) – art. ustawy (§ np. rozporządzenia) Znak"/>
    <w:link w:val="ARTartustawynprozporzdzenia"/>
    <w:uiPriority w:val="14"/>
    <w:locked/>
    <w:rsid w:val="003C0B2C"/>
    <w:rPr>
      <w:rFonts w:ascii="Times" w:eastAsia="Times New Roman" w:hAnsi="Times"/>
      <w:sz w:val="24"/>
      <w:lang w:eastAsia="pl-PL" w:bidi="ar-SA"/>
    </w:rPr>
  </w:style>
  <w:style w:type="paragraph" w:customStyle="1" w:styleId="DATAAKTUdatauchwalenialubwydaniaaktu">
    <w:name w:val="DATA_AKTU – data uchwalenia lub wydania aktu"/>
    <w:next w:val="TYTUAKTUprzedmiotregulacjiustawylubrozporzdzenia"/>
    <w:link w:val="DATAAKTUdatauchwalenialubwydaniaaktuZnak"/>
    <w:uiPriority w:val="2"/>
    <w:qFormat/>
    <w:rsid w:val="003C0B2C"/>
    <w:pPr>
      <w:keepNext/>
      <w:suppressAutoHyphens/>
      <w:spacing w:before="120" w:after="120" w:line="360" w:lineRule="auto"/>
      <w:jc w:val="center"/>
    </w:pPr>
    <w:rPr>
      <w:rFonts w:ascii="Times" w:eastAsia="Times New Roman" w:hAnsi="Times"/>
      <w:bCs/>
      <w:sz w:val="24"/>
      <w:szCs w:val="24"/>
    </w:rPr>
  </w:style>
  <w:style w:type="character" w:customStyle="1" w:styleId="DATAAKTUdatauchwalenialubwydaniaaktuZnak">
    <w:name w:val="DATA_AKTU – data uchwalenia lub wydania aktu Znak"/>
    <w:link w:val="DATAAKTUdatauchwalenialubwydaniaaktu"/>
    <w:uiPriority w:val="2"/>
    <w:rsid w:val="003C0B2C"/>
    <w:rPr>
      <w:rFonts w:ascii="Times" w:eastAsia="Times New Roman" w:hAnsi="Times"/>
      <w:bCs/>
      <w:sz w:val="24"/>
      <w:szCs w:val="24"/>
      <w:lang w:eastAsia="pl-PL" w:bidi="ar-SA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link w:val="TYTUAKTUprzedmiotregulacjiustawylubrozporzdzeniaZnak"/>
    <w:uiPriority w:val="3"/>
    <w:qFormat/>
    <w:rsid w:val="003C0B2C"/>
    <w:pPr>
      <w:keepNext/>
      <w:suppressAutoHyphens/>
      <w:spacing w:before="120" w:after="360" w:line="360" w:lineRule="auto"/>
      <w:jc w:val="center"/>
    </w:pPr>
    <w:rPr>
      <w:rFonts w:ascii="Times" w:eastAsia="Times New Roman" w:hAnsi="Times"/>
      <w:b/>
      <w:bCs/>
      <w:sz w:val="24"/>
      <w:szCs w:val="24"/>
    </w:rPr>
  </w:style>
  <w:style w:type="character" w:customStyle="1" w:styleId="TYTUAKTUprzedmiotregulacjiustawylubrozporzdzeniaZnak">
    <w:name w:val="TYTUŁ_AKTU – przedmiot regulacji ustawy lub rozporządzenia Znak"/>
    <w:link w:val="TYTUAKTUprzedmiotregulacjiustawylubrozporzdzenia"/>
    <w:uiPriority w:val="3"/>
    <w:rsid w:val="003C0B2C"/>
    <w:rPr>
      <w:rFonts w:ascii="Times" w:eastAsia="Times New Roman" w:hAnsi="Times"/>
      <w:b/>
      <w:bCs/>
      <w:sz w:val="24"/>
      <w:szCs w:val="24"/>
      <w:lang w:eastAsia="pl-PL" w:bidi="ar-SA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3C0B2C"/>
    <w:rPr>
      <w:bCs/>
    </w:rPr>
  </w:style>
  <w:style w:type="character" w:customStyle="1" w:styleId="NIEARTTEKSTtekstnieartykuowanynppreambuaZnak">
    <w:name w:val="NIEART_TEKST – tekst nieartykułowany (np. preambuła) Znak"/>
    <w:link w:val="NIEARTTEKSTtekstnieartykuowanynppreambua"/>
    <w:uiPriority w:val="4"/>
    <w:rsid w:val="003C0B2C"/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link w:val="OZNRODZAKTUtznustawalubrozporzdzenieiorganwydajcyZnak"/>
    <w:uiPriority w:val="1"/>
    <w:qFormat/>
    <w:rsid w:val="003C0B2C"/>
    <w:pPr>
      <w:keepNext/>
      <w:suppressAutoHyphens/>
      <w:spacing w:after="120" w:line="360" w:lineRule="auto"/>
      <w:jc w:val="center"/>
    </w:pPr>
    <w:rPr>
      <w:rFonts w:ascii="Times" w:eastAsia="Times New Roman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3C0B2C"/>
    <w:rPr>
      <w:rFonts w:ascii="Times" w:eastAsia="Times New Roman" w:hAnsi="Times"/>
      <w:b/>
      <w:bCs/>
      <w:caps/>
      <w:spacing w:val="54"/>
      <w:kern w:val="24"/>
      <w:sz w:val="24"/>
      <w:szCs w:val="24"/>
      <w:lang w:eastAsia="pl-PL" w:bidi="ar-SA"/>
    </w:rPr>
  </w:style>
  <w:style w:type="paragraph" w:customStyle="1" w:styleId="PKTpunkt">
    <w:name w:val="PKT – punkt"/>
    <w:link w:val="PKTpunktZnak"/>
    <w:uiPriority w:val="16"/>
    <w:qFormat/>
    <w:rsid w:val="003C0B2C"/>
    <w:pPr>
      <w:spacing w:line="360" w:lineRule="auto"/>
      <w:ind w:left="510" w:hanging="510"/>
      <w:jc w:val="both"/>
    </w:pPr>
    <w:rPr>
      <w:rFonts w:ascii="Times" w:eastAsia="Times New Roman" w:hAnsi="Times"/>
      <w:bCs/>
      <w:sz w:val="24"/>
    </w:rPr>
  </w:style>
  <w:style w:type="character" w:customStyle="1" w:styleId="PKTpunktZnak">
    <w:name w:val="PKT – punkt Znak"/>
    <w:link w:val="PKTpunkt"/>
    <w:uiPriority w:val="16"/>
    <w:locked/>
    <w:rsid w:val="003C0B2C"/>
    <w:rPr>
      <w:rFonts w:ascii="Times" w:eastAsia="Times New Roman" w:hAnsi="Times"/>
      <w:bCs/>
      <w:sz w:val="24"/>
      <w:lang w:eastAsia="pl-PL" w:bidi="ar-SA"/>
    </w:rPr>
  </w:style>
  <w:style w:type="paragraph" w:customStyle="1" w:styleId="ODNONIKtreodnonika">
    <w:name w:val="ODNOŚNIK – treść odnośnika"/>
    <w:uiPriority w:val="24"/>
    <w:qFormat/>
    <w:rsid w:val="003C0B2C"/>
    <w:pPr>
      <w:ind w:left="284" w:hanging="284"/>
      <w:jc w:val="both"/>
    </w:pPr>
    <w:rPr>
      <w:rFonts w:ascii="Times New Roman" w:eastAsia="Times New Roman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3C0B2C"/>
    <w:pPr>
      <w:spacing w:line="360" w:lineRule="auto"/>
      <w:jc w:val="right"/>
    </w:pPr>
    <w:rPr>
      <w:rFonts w:ascii="Times New Roman" w:eastAsia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3C0B2C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30"/>
    <w:qFormat/>
    <w:rsid w:val="003C0B2C"/>
    <w:pPr>
      <w:ind w:left="0" w:right="4820"/>
      <w:jc w:val="left"/>
    </w:pPr>
  </w:style>
  <w:style w:type="paragraph" w:customStyle="1" w:styleId="TEKSTwporozumieniu">
    <w:name w:val="TEKST &quot;w porozumieniu:&quot;"/>
    <w:next w:val="NAZORGWPOROZUMIENIUnazwaorganuwporozumieniuzktrymaktjestwydawany"/>
    <w:uiPriority w:val="29"/>
    <w:qFormat/>
    <w:rsid w:val="003C0B2C"/>
    <w:pPr>
      <w:spacing w:line="360" w:lineRule="auto"/>
    </w:pPr>
    <w:rPr>
      <w:rFonts w:ascii="Times New Roman" w:eastAsia="Times New Roman" w:hAnsi="Times New Roman" w:cs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B2C"/>
    <w:pPr>
      <w:spacing w:line="240" w:lineRule="auto"/>
    </w:pPr>
    <w:rPr>
      <w:rFonts w:cs="Times New Roman"/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C0B2C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426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262A3"/>
    <w:pPr>
      <w:spacing w:line="240" w:lineRule="auto"/>
    </w:pPr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4262A3"/>
    <w:rPr>
      <w:rFonts w:ascii="Times New Roman" w:eastAsia="Times New Roman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62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262A3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A3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62A3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2668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cs="Times New Roman"/>
      <w:szCs w:val="22"/>
      <w:lang w:eastAsia="en-US"/>
    </w:rPr>
  </w:style>
  <w:style w:type="paragraph" w:customStyle="1" w:styleId="Default">
    <w:name w:val="Default"/>
    <w:rsid w:val="007E542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0D6419"/>
    <w:rPr>
      <w:rFonts w:ascii="Times New Roman" w:eastAsia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rsid w:val="003E1169"/>
    <w:pPr>
      <w:keepNext/>
      <w:suppressAutoHyphens/>
      <w:autoSpaceDN w:val="0"/>
      <w:textAlignment w:val="baseline"/>
    </w:pPr>
    <w:rPr>
      <w:b/>
      <w:u w:val="none"/>
    </w:rPr>
  </w:style>
  <w:style w:type="paragraph" w:styleId="Stopka">
    <w:name w:val="footer"/>
    <w:basedOn w:val="Normalny"/>
    <w:link w:val="StopkaZnak"/>
    <w:uiPriority w:val="99"/>
    <w:unhideWhenUsed/>
    <w:rsid w:val="0008344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448"/>
    <w:rPr>
      <w:rFonts w:ascii="Times New Roman" w:eastAsia="Times New Roman" w:hAnsi="Times New Roman" w:cs="Arial"/>
      <w:sz w:val="24"/>
    </w:rPr>
  </w:style>
  <w:style w:type="paragraph" w:customStyle="1" w:styleId="pkt1">
    <w:name w:val="pkt1"/>
    <w:basedOn w:val="Normalny"/>
    <w:rsid w:val="00BE2305"/>
    <w:pPr>
      <w:widowControl/>
      <w:overflowPunct w:val="0"/>
      <w:spacing w:before="60" w:after="60" w:line="240" w:lineRule="auto"/>
      <w:ind w:left="850" w:hanging="425"/>
      <w:textAlignment w:val="baseline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D2197-668A-4B6F-9708-A09262C0E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3281</Words>
  <Characters>19690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djaworska</dc:creator>
  <cp:lastModifiedBy>Barwinski Marcin</cp:lastModifiedBy>
  <cp:revision>2</cp:revision>
  <cp:lastPrinted>2017-12-15T14:02:00Z</cp:lastPrinted>
  <dcterms:created xsi:type="dcterms:W3CDTF">2017-12-21T09:50:00Z</dcterms:created>
  <dcterms:modified xsi:type="dcterms:W3CDTF">2017-12-21T09:50:00Z</dcterms:modified>
</cp:coreProperties>
</file>