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0" w:rsidRPr="00F91C30" w:rsidRDefault="001C5B2C" w:rsidP="00F91C30">
      <w:pPr>
        <w:pStyle w:val="OZNPROJEKTUwskazaniedatylubwersjiprojektu"/>
      </w:pPr>
      <w:bookmarkStart w:id="0" w:name="_GoBack"/>
      <w:bookmarkEnd w:id="0"/>
      <w:r>
        <w:t>Projekt z dnia 2</w:t>
      </w:r>
      <w:r w:rsidR="009F4898">
        <w:t>8</w:t>
      </w:r>
      <w:r w:rsidR="00F91C30" w:rsidRPr="00F91C30">
        <w:t xml:space="preserve"> lutego 2018 r.</w:t>
      </w:r>
    </w:p>
    <w:p w:rsidR="00F91C30" w:rsidRPr="00F91C30" w:rsidRDefault="00F91C30" w:rsidP="00F91C30">
      <w:pPr>
        <w:pStyle w:val="OZNRODZAKTUtznustawalubrozporzdzenieiorganwydajcy"/>
      </w:pPr>
      <w:r w:rsidRPr="00F91C30">
        <w:t>ROZPORZĄDZENIE</w:t>
      </w:r>
    </w:p>
    <w:p w:rsidR="00F91C30" w:rsidRPr="00F91C30" w:rsidRDefault="00F91C30" w:rsidP="00F91C30">
      <w:pPr>
        <w:pStyle w:val="OZNRODZAKTUtznustawalubrozporzdzenieiorganwydajcy"/>
      </w:pPr>
      <w:r>
        <w:t>MINISTRA infrastruktury</w:t>
      </w:r>
      <w:r w:rsidRPr="00F91C30">
        <w:rPr>
          <w:rStyle w:val="IGindeksgrny"/>
        </w:rPr>
        <w:footnoteReference w:id="1"/>
      </w:r>
      <w:r w:rsidRPr="00F91C30">
        <w:rPr>
          <w:rStyle w:val="IGindeksgrny"/>
        </w:rPr>
        <w:t>)</w:t>
      </w:r>
    </w:p>
    <w:p w:rsidR="00F91C30" w:rsidRPr="00F91C30" w:rsidRDefault="00F91C30" w:rsidP="00F91C30">
      <w:pPr>
        <w:pStyle w:val="DATAAKTUdatauchwalenialubwydaniaaktu"/>
      </w:pPr>
      <w:r w:rsidRPr="00F91C30">
        <w:t>z dnia ………………….…… 2018 r.</w:t>
      </w:r>
    </w:p>
    <w:p w:rsidR="00F91C30" w:rsidRPr="00F91C30" w:rsidRDefault="00F91C30" w:rsidP="00F91C30">
      <w:pPr>
        <w:pStyle w:val="TYTUAKTUprzedmiotregulacjiustawylubrozporzdzenia"/>
      </w:pPr>
      <w:r w:rsidRPr="00F91C30">
        <w:t>zmieniające rozporządzenie w sprawie certyfikacji działalności w lotnictwie cywilnym</w:t>
      </w:r>
    </w:p>
    <w:p w:rsidR="00F91C30" w:rsidRPr="00F91C30" w:rsidRDefault="00F91C30" w:rsidP="00F91C30">
      <w:pPr>
        <w:pStyle w:val="NIEARTTEKSTtekstnieartykuowanynppodstprawnarozplubpreambua"/>
      </w:pPr>
      <w:r w:rsidRPr="00F91C30">
        <w:t>Na podstawie art. 163 ustawy z dnia 3 lipca 2002 r. – Prawo lotnicze (Dz. U. z 2017 r. poz. 959 i 1089 oraz z 2018 r. poz. 138) zarządza się, co następuje:</w:t>
      </w:r>
    </w:p>
    <w:p w:rsidR="00F91C30" w:rsidRPr="00F91C30" w:rsidRDefault="00F91C30" w:rsidP="00F91C30">
      <w:pPr>
        <w:pStyle w:val="ARTartustawynprozporzdzenia"/>
        <w:keepNext/>
      </w:pPr>
      <w:r w:rsidRPr="00F91C30">
        <w:rPr>
          <w:rStyle w:val="Ppogrubienie"/>
        </w:rPr>
        <w:t>§ 1.</w:t>
      </w:r>
      <w:r>
        <w:tab/>
      </w:r>
      <w:r w:rsidRPr="00F91C30">
        <w:t>W rozporządzeniu Ministra Infrastruktury i Budownictwa z dnia 7 lipca 2017 r. w sprawie certyfikacji działalności w lotnictwie cywilnym (Dz. U. poz. 1400) w § 24 w ust. 1 w pkt 3 kropkę zastępuje się średnikiem i dodaje się pkt 4 w brzmieniu:</w:t>
      </w:r>
    </w:p>
    <w:p w:rsidR="00F91C30" w:rsidRPr="00F91C30" w:rsidRDefault="00F91C30" w:rsidP="00F91C30">
      <w:pPr>
        <w:pStyle w:val="ZPKTzmpktartykuempunktem"/>
      </w:pPr>
      <w:r>
        <w:t>„</w:t>
      </w:r>
      <w:r w:rsidRPr="00F91C30">
        <w:t>4)</w:t>
      </w:r>
      <w:r>
        <w:tab/>
      </w:r>
      <w:r w:rsidRPr="00F91C30">
        <w:t>sterowców i balonów na uwięzi – określają przepisy wydane na podstawie art. 159 ust. 1 ustawy.</w:t>
      </w:r>
      <w:r>
        <w:t>”</w:t>
      </w:r>
      <w:r w:rsidRPr="00F91C30">
        <w:t>.</w:t>
      </w:r>
    </w:p>
    <w:p w:rsidR="00F91C30" w:rsidRPr="00F91C30" w:rsidRDefault="00F91C30" w:rsidP="00F91C30">
      <w:pPr>
        <w:pStyle w:val="ARTartustawynprozporzdzenia"/>
      </w:pPr>
      <w:r w:rsidRPr="00F91C30">
        <w:rPr>
          <w:rStyle w:val="Ppogrubienie"/>
        </w:rPr>
        <w:t>§ 2.</w:t>
      </w:r>
      <w:r>
        <w:tab/>
      </w:r>
      <w:r w:rsidRPr="00F91C30">
        <w:t xml:space="preserve">Do postępowań o wydanie certyfikatu przewoźnika lotniczego (AOC </w:t>
      </w:r>
      <w:r w:rsidR="001C5B2C" w:rsidRPr="001C5B2C">
        <w:t>–</w:t>
      </w:r>
      <w:r w:rsidRPr="00F91C30">
        <w:t xml:space="preserve"> </w:t>
      </w:r>
      <w:proofErr w:type="spellStart"/>
      <w:r w:rsidRPr="00F91C30">
        <w:t>Air</w:t>
      </w:r>
      <w:proofErr w:type="spellEnd"/>
      <w:r w:rsidRPr="00F91C30">
        <w:t xml:space="preserve"> Operator </w:t>
      </w:r>
      <w:proofErr w:type="spellStart"/>
      <w:r w:rsidRPr="00F91C30">
        <w:t>Certificate</w:t>
      </w:r>
      <w:proofErr w:type="spellEnd"/>
      <w:r w:rsidRPr="00F91C30">
        <w:t>) wszczętych i niezakończonych przed dniem wejścia życie niniejszego rozporządzenia stosuje się przepisy rozporządzenia zmienianego w § 1 w brzmieniu nadanym niniejszym rozporządzeniem.</w:t>
      </w:r>
    </w:p>
    <w:p w:rsidR="00F91C30" w:rsidRDefault="00F91C30" w:rsidP="00F91C30">
      <w:pPr>
        <w:pStyle w:val="ARTartustawynprozporzdzenia"/>
      </w:pPr>
      <w:r w:rsidRPr="00F91C30">
        <w:rPr>
          <w:rStyle w:val="Ppogrubienie"/>
        </w:rPr>
        <w:t>§ 3.</w:t>
      </w:r>
      <w:r>
        <w:tab/>
      </w:r>
      <w:r w:rsidRPr="00F91C30">
        <w:t xml:space="preserve">Rozporządzenie wchodzi w życie </w:t>
      </w:r>
      <w:r w:rsidR="009F4898">
        <w:t xml:space="preserve">po upływie 7 dni od dnia </w:t>
      </w:r>
      <w:r w:rsidRPr="00F91C30">
        <w:t>ogłoszenia.</w:t>
      </w:r>
    </w:p>
    <w:p w:rsidR="00F91C30" w:rsidRPr="00F91C30" w:rsidRDefault="00F91C30" w:rsidP="00F91C30">
      <w:pPr>
        <w:pStyle w:val="NAZORGWYDnazwaorganuwydajcegoprojektowanyakt"/>
      </w:pPr>
      <w:r w:rsidRPr="00F91C30">
        <w:t>Minister Infrastruktury</w:t>
      </w:r>
    </w:p>
    <w:p w:rsidR="00261A16" w:rsidRPr="00F91C30" w:rsidRDefault="00261A16" w:rsidP="00F91C30"/>
    <w:sectPr w:rsidR="00261A16" w:rsidRPr="00F91C3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3B" w:rsidRDefault="008B153B">
      <w:r>
        <w:separator/>
      </w:r>
    </w:p>
  </w:endnote>
  <w:endnote w:type="continuationSeparator" w:id="0">
    <w:p w:rsidR="008B153B" w:rsidRDefault="008B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3B" w:rsidRDefault="008B153B">
      <w:r>
        <w:separator/>
      </w:r>
    </w:p>
  </w:footnote>
  <w:footnote w:type="continuationSeparator" w:id="0">
    <w:p w:rsidR="008B153B" w:rsidRDefault="008B153B">
      <w:r>
        <w:continuationSeparator/>
      </w:r>
    </w:p>
  </w:footnote>
  <w:footnote w:id="1">
    <w:p w:rsidR="00F91C30" w:rsidRPr="00043469" w:rsidRDefault="00F91C30" w:rsidP="001C5B2C">
      <w:pPr>
        <w:pStyle w:val="ODNONIKtreodnonika"/>
      </w:pPr>
      <w:r>
        <w:rPr>
          <w:vertAlign w:val="superscript"/>
        </w:rPr>
        <w:t>1)</w:t>
      </w:r>
      <w:r>
        <w:tab/>
      </w:r>
      <w:r w:rsidRPr="001C5B2C">
        <w:t>Minister</w:t>
      </w:r>
      <w:r w:rsidRPr="00043469">
        <w:t xml:space="preserve"> Infrastruktury kieruje działem administracji rządowej – transport, na podstawie § 1 ust. 2 pkt </w:t>
      </w:r>
      <w:r>
        <w:t>3</w:t>
      </w:r>
      <w:r w:rsidRPr="00043469">
        <w:t xml:space="preserve"> rozporządzenia Prezesa Rady Ministrów z dnia </w:t>
      </w:r>
      <w:r>
        <w:t xml:space="preserve">11 stycznia </w:t>
      </w:r>
      <w:r w:rsidRPr="00043469">
        <w:t>201</w:t>
      </w:r>
      <w:r>
        <w:t>8</w:t>
      </w:r>
      <w:r w:rsidRPr="00043469">
        <w:t xml:space="preserve"> r. w sprawie szczegółowego zakresu działania Ministra Infrastruktury (Dz. U. poz. </w:t>
      </w:r>
      <w:r w:rsidR="0019115C">
        <w:t xml:space="preserve">101 i </w:t>
      </w:r>
      <w:r>
        <w:t>176</w:t>
      </w:r>
      <w:r w:rsidRPr="0004346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 w:rsidR="00457F2C">
      <w:fldChar w:fldCharType="begin"/>
    </w:r>
    <w:r>
      <w:instrText xml:space="preserve"> PAGE  \* MERGEFORMAT </w:instrText>
    </w:r>
    <w:r w:rsidR="00457F2C">
      <w:fldChar w:fldCharType="separate"/>
    </w:r>
    <w:r w:rsidR="00F91C30">
      <w:rPr>
        <w:noProof/>
      </w:rPr>
      <w:t>4</w:t>
    </w:r>
    <w:r w:rsidR="00457F2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2719C"/>
    <w:multiLevelType w:val="multilevel"/>
    <w:tmpl w:val="8AB49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702E84"/>
    <w:multiLevelType w:val="multilevel"/>
    <w:tmpl w:val="79F2C1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5D6D38"/>
    <w:multiLevelType w:val="hybridMultilevel"/>
    <w:tmpl w:val="62585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487388"/>
    <w:multiLevelType w:val="hybridMultilevel"/>
    <w:tmpl w:val="B612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20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AC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FB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E89"/>
    <w:rsid w:val="000E6241"/>
    <w:rsid w:val="000E7088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278"/>
    <w:rsid w:val="00177030"/>
    <w:rsid w:val="00180F2A"/>
    <w:rsid w:val="00184B91"/>
    <w:rsid w:val="00184D4A"/>
    <w:rsid w:val="00186EC1"/>
    <w:rsid w:val="001911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B2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56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20A"/>
    <w:rsid w:val="00321080"/>
    <w:rsid w:val="00321577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29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F2C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588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73C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D43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C73"/>
    <w:rsid w:val="006946BB"/>
    <w:rsid w:val="006969FA"/>
    <w:rsid w:val="006A2D39"/>
    <w:rsid w:val="006A35D5"/>
    <w:rsid w:val="006A748A"/>
    <w:rsid w:val="006C3B3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F62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0E3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53B"/>
    <w:rsid w:val="008B2866"/>
    <w:rsid w:val="008B3859"/>
    <w:rsid w:val="008B436D"/>
    <w:rsid w:val="008B4B14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89C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1CB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A3E"/>
    <w:rsid w:val="00964C2F"/>
    <w:rsid w:val="00965F88"/>
    <w:rsid w:val="00984E03"/>
    <w:rsid w:val="00987E85"/>
    <w:rsid w:val="009908E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BD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89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F8B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1F04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A1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22B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168"/>
    <w:rsid w:val="00DB1AD2"/>
    <w:rsid w:val="00DB2B58"/>
    <w:rsid w:val="00DB4B1A"/>
    <w:rsid w:val="00DB5206"/>
    <w:rsid w:val="00DB6276"/>
    <w:rsid w:val="00DB63F5"/>
    <w:rsid w:val="00DB67F6"/>
    <w:rsid w:val="00DC1C6B"/>
    <w:rsid w:val="00DC2C2E"/>
    <w:rsid w:val="00DC4AF0"/>
    <w:rsid w:val="00DC7886"/>
    <w:rsid w:val="00DD0CF2"/>
    <w:rsid w:val="00DE0925"/>
    <w:rsid w:val="00DE1554"/>
    <w:rsid w:val="00DE2901"/>
    <w:rsid w:val="00DE590F"/>
    <w:rsid w:val="00DE6B3E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5D7A"/>
    <w:rsid w:val="00EF0B96"/>
    <w:rsid w:val="00EF3486"/>
    <w:rsid w:val="00EF47AF"/>
    <w:rsid w:val="00EF53B6"/>
    <w:rsid w:val="00F0035C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C30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C54E3-840A-40D9-8BED-7FB2B50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99"/>
    <w:qFormat/>
    <w:rsid w:val="0092489C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9471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uzka\Pulpit\Rozp-art.163_poprD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61F3B1-B2E6-4882-9CFE-8E0D7BA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Rozp-art.163_poprDP.dotm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gkuzka</dc:creator>
  <cp:lastModifiedBy>Jaworska Dorota</cp:lastModifiedBy>
  <cp:revision>2</cp:revision>
  <cp:lastPrinted>2012-04-23T06:39:00Z</cp:lastPrinted>
  <dcterms:created xsi:type="dcterms:W3CDTF">2018-03-21T09:49:00Z</dcterms:created>
  <dcterms:modified xsi:type="dcterms:W3CDTF">2018-03-21T09:49:00Z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