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265"/>
        <w:gridCol w:w="289"/>
        <w:gridCol w:w="16"/>
        <w:gridCol w:w="269"/>
        <w:gridCol w:w="300"/>
        <w:gridCol w:w="353"/>
        <w:gridCol w:w="217"/>
        <w:gridCol w:w="540"/>
        <w:gridCol w:w="30"/>
        <w:gridCol w:w="80"/>
        <w:gridCol w:w="71"/>
        <w:gridCol w:w="419"/>
        <w:gridCol w:w="113"/>
        <w:gridCol w:w="405"/>
        <w:gridCol w:w="51"/>
        <w:gridCol w:w="570"/>
        <w:gridCol w:w="317"/>
        <w:gridCol w:w="253"/>
        <w:gridCol w:w="570"/>
        <w:gridCol w:w="115"/>
        <w:gridCol w:w="1422"/>
        <w:gridCol w:w="10"/>
      </w:tblGrid>
      <w:tr w:rsidR="006A701A" w:rsidRPr="005627E6" w:rsidTr="00676C8D">
        <w:trPr>
          <w:gridAfter w:val="1"/>
          <w:wAfter w:w="10" w:type="dxa"/>
          <w:trHeight w:val="1611"/>
        </w:trPr>
        <w:tc>
          <w:tcPr>
            <w:tcW w:w="6631" w:type="dxa"/>
            <w:gridSpan w:val="18"/>
          </w:tcPr>
          <w:p w:rsidR="006A701A" w:rsidRPr="005627E6" w:rsidRDefault="006A701A" w:rsidP="00616511">
            <w:pPr>
              <w:spacing w:before="120" w:line="240" w:lineRule="auto"/>
              <w:ind w:hanging="45"/>
              <w:rPr>
                <w:rFonts w:ascii="Times New Roman" w:hAnsi="Times New Roman"/>
              </w:rPr>
            </w:pPr>
            <w:bookmarkStart w:id="0" w:name="t1"/>
            <w:bookmarkStart w:id="1" w:name="_GoBack"/>
            <w:bookmarkEnd w:id="1"/>
            <w:r w:rsidRPr="005627E6">
              <w:rPr>
                <w:rFonts w:ascii="Times New Roman" w:hAnsi="Times New Roman"/>
                <w:b/>
              </w:rPr>
              <w:t xml:space="preserve">Nazwa </w:t>
            </w:r>
            <w:r w:rsidR="001B75D8" w:rsidRPr="005627E6">
              <w:rPr>
                <w:rFonts w:ascii="Times New Roman" w:hAnsi="Times New Roman"/>
                <w:b/>
              </w:rPr>
              <w:t>projektu</w:t>
            </w:r>
          </w:p>
          <w:p w:rsidR="006A701A" w:rsidRPr="005627E6" w:rsidRDefault="00054E20" w:rsidP="00472400">
            <w:pPr>
              <w:spacing w:line="240" w:lineRule="auto"/>
              <w:ind w:hanging="34"/>
              <w:jc w:val="both"/>
              <w:rPr>
                <w:rFonts w:ascii="Times New Roman" w:hAnsi="Times New Roman"/>
              </w:rPr>
            </w:pPr>
            <w:r w:rsidRPr="005627E6">
              <w:rPr>
                <w:rFonts w:ascii="Times New Roman" w:hAnsi="Times New Roman"/>
              </w:rPr>
              <w:t>Rozporządzenie Ministra Infrastruktury i Rozwoju zmieniające rozporządzenie w sprawie warunków eksploatacji lotnisk</w:t>
            </w:r>
          </w:p>
          <w:p w:rsidR="006A701A" w:rsidRPr="005627E6" w:rsidRDefault="006A701A" w:rsidP="00616511">
            <w:pPr>
              <w:spacing w:before="120" w:line="240" w:lineRule="auto"/>
              <w:ind w:hanging="45"/>
              <w:rPr>
                <w:rFonts w:ascii="Times New Roman" w:hAnsi="Times New Roman"/>
                <w:b/>
              </w:rPr>
            </w:pPr>
            <w:r w:rsidRPr="005627E6">
              <w:rPr>
                <w:rFonts w:ascii="Times New Roman" w:hAnsi="Times New Roman"/>
                <w:b/>
              </w:rPr>
              <w:t>Ministerstwo wiodące i ministerstwa współpracujące</w:t>
            </w:r>
          </w:p>
          <w:bookmarkEnd w:id="0"/>
          <w:p w:rsidR="006A701A" w:rsidRPr="005627E6" w:rsidRDefault="00054E20" w:rsidP="00231F0C">
            <w:pPr>
              <w:spacing w:after="120" w:line="240" w:lineRule="auto"/>
              <w:ind w:hanging="34"/>
              <w:rPr>
                <w:rFonts w:ascii="Times New Roman" w:hAnsi="Times New Roman"/>
              </w:rPr>
            </w:pPr>
            <w:r w:rsidRPr="005627E6">
              <w:rPr>
                <w:rFonts w:ascii="Times New Roman" w:hAnsi="Times New Roman"/>
              </w:rPr>
              <w:t>Ministerstwo Infrastruktury i Rozwoju</w:t>
            </w:r>
          </w:p>
          <w:p w:rsidR="001B3460" w:rsidRPr="005627E6" w:rsidRDefault="001B3460" w:rsidP="001B3460">
            <w:pPr>
              <w:spacing w:line="240" w:lineRule="auto"/>
              <w:rPr>
                <w:rFonts w:ascii="Times New Roman" w:hAnsi="Times New Roman"/>
                <w:b/>
                <w:sz w:val="21"/>
                <w:szCs w:val="21"/>
              </w:rPr>
            </w:pPr>
            <w:r w:rsidRPr="005627E6">
              <w:rPr>
                <w:rFonts w:ascii="Times New Roman" w:hAnsi="Times New Roman"/>
                <w:b/>
                <w:sz w:val="21"/>
                <w:szCs w:val="24"/>
              </w:rPr>
              <w:t>Osoba odpowiedzialna za projekt w randze Ministra, Sekretarza Stanu lub Podsekretarza Stanu</w:t>
            </w:r>
            <w:r w:rsidRPr="005627E6">
              <w:rPr>
                <w:rFonts w:ascii="Times New Roman" w:hAnsi="Times New Roman"/>
                <w:b/>
                <w:sz w:val="21"/>
                <w:szCs w:val="21"/>
              </w:rPr>
              <w:t xml:space="preserve"> </w:t>
            </w:r>
          </w:p>
          <w:p w:rsidR="00210E4C" w:rsidRPr="005627E6" w:rsidRDefault="00210E4C" w:rsidP="00210E4C">
            <w:pPr>
              <w:spacing w:line="240" w:lineRule="auto"/>
              <w:rPr>
                <w:rFonts w:ascii="Times New Roman" w:hAnsi="Times New Roman"/>
                <w:szCs w:val="21"/>
              </w:rPr>
            </w:pPr>
            <w:r w:rsidRPr="005627E6">
              <w:rPr>
                <w:rFonts w:ascii="Times New Roman" w:hAnsi="Times New Roman"/>
                <w:szCs w:val="21"/>
              </w:rPr>
              <w:t>Sławomir Żałobka – Podsekretarz Stanu w MIiR</w:t>
            </w:r>
          </w:p>
          <w:p w:rsidR="006A701A" w:rsidRPr="005627E6" w:rsidRDefault="006A701A" w:rsidP="00616511">
            <w:pPr>
              <w:spacing w:before="120" w:line="240" w:lineRule="auto"/>
              <w:ind w:hanging="45"/>
              <w:rPr>
                <w:rFonts w:ascii="Times New Roman" w:hAnsi="Times New Roman"/>
                <w:b/>
              </w:rPr>
            </w:pPr>
            <w:r w:rsidRPr="005627E6">
              <w:rPr>
                <w:rFonts w:ascii="Times New Roman" w:hAnsi="Times New Roman"/>
                <w:b/>
              </w:rPr>
              <w:t>Kontakt do opiekuna merytorycznego projektu</w:t>
            </w:r>
          </w:p>
          <w:p w:rsidR="006A701A" w:rsidRPr="005627E6" w:rsidRDefault="00210E4C" w:rsidP="00A17CB2">
            <w:pPr>
              <w:spacing w:line="240" w:lineRule="auto"/>
              <w:ind w:hanging="34"/>
              <w:rPr>
                <w:rFonts w:ascii="Times New Roman" w:hAnsi="Times New Roman"/>
              </w:rPr>
            </w:pPr>
            <w:bookmarkStart w:id="2" w:name="t3"/>
            <w:r w:rsidRPr="005627E6">
              <w:rPr>
                <w:rFonts w:ascii="Times New Roman" w:hAnsi="Times New Roman"/>
              </w:rPr>
              <w:t>Ewelina Gruszewska (ewelina.gruszewska@mir.gov.pl)</w:t>
            </w:r>
            <w:bookmarkEnd w:id="2"/>
          </w:p>
        </w:tc>
        <w:tc>
          <w:tcPr>
            <w:tcW w:w="4306" w:type="dxa"/>
            <w:gridSpan w:val="11"/>
            <w:shd w:val="clear" w:color="auto" w:fill="FFFFFF"/>
          </w:tcPr>
          <w:p w:rsidR="001B3460" w:rsidRPr="005627E6" w:rsidRDefault="001B3460" w:rsidP="001B3460">
            <w:pPr>
              <w:spacing w:line="240" w:lineRule="auto"/>
              <w:rPr>
                <w:rFonts w:ascii="Times New Roman" w:hAnsi="Times New Roman"/>
                <w:b/>
                <w:sz w:val="21"/>
                <w:szCs w:val="21"/>
              </w:rPr>
            </w:pPr>
            <w:r w:rsidRPr="005627E6">
              <w:rPr>
                <w:rFonts w:ascii="Times New Roman" w:hAnsi="Times New Roman"/>
                <w:b/>
                <w:sz w:val="21"/>
                <w:szCs w:val="21"/>
              </w:rPr>
              <w:t>Data sporządzenia</w:t>
            </w:r>
            <w:r w:rsidRPr="005627E6">
              <w:rPr>
                <w:rFonts w:ascii="Times New Roman" w:hAnsi="Times New Roman"/>
                <w:b/>
                <w:sz w:val="21"/>
                <w:szCs w:val="21"/>
              </w:rPr>
              <w:br/>
            </w:r>
            <w:r w:rsidR="00251FF8" w:rsidRPr="005627E6">
              <w:rPr>
                <w:rFonts w:ascii="Times New Roman" w:hAnsi="Times New Roman"/>
                <w:sz w:val="21"/>
                <w:szCs w:val="21"/>
              </w:rPr>
              <w:t>2</w:t>
            </w:r>
            <w:r w:rsidR="00251FF8">
              <w:rPr>
                <w:rFonts w:ascii="Times New Roman" w:hAnsi="Times New Roman"/>
                <w:sz w:val="21"/>
                <w:szCs w:val="21"/>
              </w:rPr>
              <w:t>9</w:t>
            </w:r>
            <w:r w:rsidR="00054E20" w:rsidRPr="005627E6">
              <w:rPr>
                <w:rFonts w:ascii="Times New Roman" w:hAnsi="Times New Roman"/>
                <w:sz w:val="21"/>
                <w:szCs w:val="21"/>
              </w:rPr>
              <w:t>.</w:t>
            </w:r>
            <w:r w:rsidR="00251FF8" w:rsidRPr="005627E6">
              <w:rPr>
                <w:rFonts w:ascii="Times New Roman" w:hAnsi="Times New Roman"/>
                <w:sz w:val="21"/>
                <w:szCs w:val="21"/>
              </w:rPr>
              <w:t>0</w:t>
            </w:r>
            <w:r w:rsidR="00251FF8">
              <w:rPr>
                <w:rFonts w:ascii="Times New Roman" w:hAnsi="Times New Roman"/>
                <w:sz w:val="21"/>
                <w:szCs w:val="21"/>
              </w:rPr>
              <w:t>6</w:t>
            </w:r>
            <w:r w:rsidR="00054E20" w:rsidRPr="005627E6">
              <w:rPr>
                <w:rFonts w:ascii="Times New Roman" w:hAnsi="Times New Roman"/>
                <w:sz w:val="21"/>
                <w:szCs w:val="21"/>
              </w:rPr>
              <w:t>.2015</w:t>
            </w:r>
          </w:p>
          <w:p w:rsidR="00F76884" w:rsidRPr="005627E6" w:rsidRDefault="00F76884" w:rsidP="00F76884">
            <w:pPr>
              <w:spacing w:line="240" w:lineRule="auto"/>
              <w:rPr>
                <w:rFonts w:ascii="Times New Roman" w:hAnsi="Times New Roman"/>
                <w:b/>
              </w:rPr>
            </w:pPr>
          </w:p>
          <w:p w:rsidR="00F76884" w:rsidRPr="005627E6" w:rsidRDefault="00F76884" w:rsidP="00F76884">
            <w:pPr>
              <w:spacing w:line="240" w:lineRule="auto"/>
              <w:rPr>
                <w:rFonts w:ascii="Times New Roman" w:hAnsi="Times New Roman"/>
                <w:b/>
              </w:rPr>
            </w:pPr>
            <w:r w:rsidRPr="005627E6">
              <w:rPr>
                <w:rFonts w:ascii="Times New Roman" w:hAnsi="Times New Roman"/>
                <w:b/>
              </w:rPr>
              <w:t xml:space="preserve">Źródło: </w:t>
            </w:r>
            <w:bookmarkStart w:id="3" w:name="Lista1"/>
          </w:p>
          <w:bookmarkEnd w:id="3"/>
          <w:p w:rsidR="00F76884" w:rsidRPr="005627E6" w:rsidRDefault="00154A16" w:rsidP="00F76884">
            <w:pPr>
              <w:spacing w:line="240" w:lineRule="auto"/>
              <w:rPr>
                <w:rFonts w:ascii="Times New Roman" w:hAnsi="Times New Roman"/>
                <w:sz w:val="20"/>
              </w:rPr>
            </w:pPr>
            <w:r w:rsidRPr="005627E6">
              <w:rPr>
                <w:rFonts w:ascii="Times New Roman" w:hAnsi="Times New Roman"/>
                <w:szCs w:val="24"/>
              </w:rPr>
              <w:t>A</w:t>
            </w:r>
            <w:r w:rsidR="00210E4C" w:rsidRPr="005627E6">
              <w:rPr>
                <w:rFonts w:ascii="Times New Roman" w:hAnsi="Times New Roman"/>
                <w:szCs w:val="24"/>
              </w:rPr>
              <w:t>rt. 83 ust. 1 ustawy z dnia 3 lipca 2002 r. – Prawo lotnicze (Dz. U. z 2013 r. poz. 1393 oraz z 2014 r. poz. 768)</w:t>
            </w:r>
          </w:p>
          <w:p w:rsidR="006A701A" w:rsidRPr="005627E6" w:rsidRDefault="006A701A" w:rsidP="007943E2">
            <w:pPr>
              <w:spacing w:before="120" w:line="240" w:lineRule="auto"/>
              <w:rPr>
                <w:rFonts w:ascii="Times New Roman" w:hAnsi="Times New Roman"/>
                <w:b/>
              </w:rPr>
            </w:pPr>
            <w:r w:rsidRPr="005627E6">
              <w:rPr>
                <w:rFonts w:ascii="Times New Roman" w:hAnsi="Times New Roman"/>
                <w:b/>
              </w:rPr>
              <w:t xml:space="preserve">Nr </w:t>
            </w:r>
            <w:r w:rsidR="0057668E" w:rsidRPr="005627E6">
              <w:rPr>
                <w:rFonts w:ascii="Times New Roman" w:hAnsi="Times New Roman"/>
                <w:b/>
              </w:rPr>
              <w:t>w</w:t>
            </w:r>
            <w:r w:rsidRPr="005627E6">
              <w:rPr>
                <w:rFonts w:ascii="Times New Roman" w:hAnsi="Times New Roman"/>
                <w:b/>
              </w:rPr>
              <w:t xml:space="preserve"> wykaz</w:t>
            </w:r>
            <w:r w:rsidR="0057668E" w:rsidRPr="005627E6">
              <w:rPr>
                <w:rFonts w:ascii="Times New Roman" w:hAnsi="Times New Roman"/>
                <w:b/>
              </w:rPr>
              <w:t>ie</w:t>
            </w:r>
            <w:r w:rsidRPr="005627E6">
              <w:rPr>
                <w:rFonts w:ascii="Times New Roman" w:hAnsi="Times New Roman"/>
                <w:b/>
              </w:rPr>
              <w:t xml:space="preserve"> prac </w:t>
            </w:r>
            <w:r w:rsidR="00154A16" w:rsidRPr="005627E6">
              <w:rPr>
                <w:rFonts w:ascii="Times New Roman" w:hAnsi="Times New Roman"/>
                <w:b/>
              </w:rPr>
              <w:t>legislacyjnych MIiR</w:t>
            </w:r>
          </w:p>
          <w:p w:rsidR="006A701A" w:rsidRPr="005627E6" w:rsidRDefault="00A126DC" w:rsidP="007943E2">
            <w:pPr>
              <w:spacing w:line="240" w:lineRule="auto"/>
              <w:rPr>
                <w:rFonts w:ascii="Times New Roman" w:hAnsi="Times New Roman"/>
              </w:rPr>
            </w:pPr>
            <w:r>
              <w:rPr>
                <w:rFonts w:ascii="Times New Roman" w:hAnsi="Times New Roman"/>
              </w:rPr>
              <w:t>552</w:t>
            </w:r>
          </w:p>
          <w:p w:rsidR="006A701A" w:rsidRPr="005627E6" w:rsidRDefault="006A701A" w:rsidP="00A17CB2">
            <w:pPr>
              <w:spacing w:line="240" w:lineRule="auto"/>
              <w:rPr>
                <w:rFonts w:ascii="Times New Roman" w:hAnsi="Times New Roman"/>
                <w:sz w:val="28"/>
                <w:szCs w:val="28"/>
              </w:rPr>
            </w:pPr>
          </w:p>
        </w:tc>
      </w:tr>
      <w:tr w:rsidR="006A701A" w:rsidRPr="005627E6" w:rsidTr="00676C8D">
        <w:trPr>
          <w:gridAfter w:val="1"/>
          <w:wAfter w:w="10" w:type="dxa"/>
          <w:trHeight w:val="142"/>
        </w:trPr>
        <w:tc>
          <w:tcPr>
            <w:tcW w:w="10937" w:type="dxa"/>
            <w:gridSpan w:val="29"/>
            <w:shd w:val="clear" w:color="auto" w:fill="99CCFF"/>
          </w:tcPr>
          <w:p w:rsidR="006A701A" w:rsidRPr="005627E6" w:rsidRDefault="006A701A" w:rsidP="001B4CA1">
            <w:pPr>
              <w:spacing w:line="240" w:lineRule="auto"/>
              <w:ind w:left="57"/>
              <w:jc w:val="center"/>
              <w:rPr>
                <w:rFonts w:ascii="Times New Roman" w:hAnsi="Times New Roman"/>
                <w:b/>
                <w:sz w:val="32"/>
                <w:szCs w:val="32"/>
              </w:rPr>
            </w:pPr>
            <w:r w:rsidRPr="005627E6">
              <w:rPr>
                <w:rFonts w:ascii="Times New Roman" w:hAnsi="Times New Roman"/>
                <w:b/>
                <w:sz w:val="32"/>
                <w:szCs w:val="32"/>
              </w:rPr>
              <w:t>OCENA SKUTKÓW REGULACJI</w:t>
            </w:r>
          </w:p>
        </w:tc>
      </w:tr>
      <w:tr w:rsidR="006A701A" w:rsidRPr="005627E6" w:rsidTr="00676C8D">
        <w:trPr>
          <w:gridAfter w:val="1"/>
          <w:wAfter w:w="10" w:type="dxa"/>
          <w:trHeight w:val="333"/>
        </w:trPr>
        <w:tc>
          <w:tcPr>
            <w:tcW w:w="10937" w:type="dxa"/>
            <w:gridSpan w:val="29"/>
            <w:shd w:val="clear" w:color="auto" w:fill="99CCFF"/>
            <w:vAlign w:val="center"/>
          </w:tcPr>
          <w:p w:rsidR="006A701A" w:rsidRPr="005627E6" w:rsidRDefault="003D12F6" w:rsidP="006A701A">
            <w:pPr>
              <w:numPr>
                <w:ilvl w:val="0"/>
                <w:numId w:val="3"/>
              </w:numPr>
              <w:spacing w:before="60" w:after="60" w:line="240" w:lineRule="auto"/>
              <w:ind w:left="318" w:hanging="284"/>
              <w:jc w:val="both"/>
              <w:rPr>
                <w:rFonts w:ascii="Times New Roman" w:hAnsi="Times New Roman"/>
                <w:b/>
              </w:rPr>
            </w:pPr>
            <w:r w:rsidRPr="005627E6">
              <w:rPr>
                <w:rFonts w:ascii="Times New Roman" w:hAnsi="Times New Roman"/>
                <w:b/>
              </w:rPr>
              <w:t xml:space="preserve">Jaki problem jest </w:t>
            </w:r>
            <w:r w:rsidR="00CC6305" w:rsidRPr="005627E6">
              <w:rPr>
                <w:rFonts w:ascii="Times New Roman" w:hAnsi="Times New Roman"/>
                <w:b/>
              </w:rPr>
              <w:t>rozwiązywany?</w:t>
            </w:r>
            <w:bookmarkStart w:id="4" w:name="Wybór1"/>
            <w:bookmarkEnd w:id="4"/>
          </w:p>
        </w:tc>
      </w:tr>
      <w:tr w:rsidR="006A701A" w:rsidRPr="005627E6" w:rsidTr="00AB115D">
        <w:trPr>
          <w:gridAfter w:val="1"/>
          <w:wAfter w:w="10" w:type="dxa"/>
          <w:trHeight w:val="709"/>
        </w:trPr>
        <w:tc>
          <w:tcPr>
            <w:tcW w:w="10937" w:type="dxa"/>
            <w:gridSpan w:val="29"/>
            <w:shd w:val="clear" w:color="auto" w:fill="FFFFFF"/>
          </w:tcPr>
          <w:p w:rsidR="00AB115D" w:rsidRPr="005627E6" w:rsidRDefault="00AB115D" w:rsidP="00AB115D">
            <w:pPr>
              <w:pStyle w:val="Bezodstpw"/>
              <w:rPr>
                <w:rFonts w:ascii="Times New Roman" w:hAnsi="Times New Roman"/>
              </w:rPr>
            </w:pPr>
          </w:p>
          <w:p w:rsidR="006A701A" w:rsidRPr="005627E6" w:rsidRDefault="00745219" w:rsidP="00E7248C">
            <w:pPr>
              <w:spacing w:line="240" w:lineRule="auto"/>
              <w:jc w:val="both"/>
              <w:rPr>
                <w:rFonts w:ascii="Times New Roman" w:hAnsi="Times New Roman"/>
                <w:sz w:val="20"/>
                <w:szCs w:val="24"/>
                <w:lang w:eastAsia="pl-PL"/>
              </w:rPr>
            </w:pPr>
            <w:r w:rsidRPr="005627E6">
              <w:rPr>
                <w:rFonts w:ascii="Times New Roman" w:hAnsi="Times New Roman"/>
                <w:szCs w:val="24"/>
              </w:rPr>
              <w:t xml:space="preserve">Do dnia dzisiejszego </w:t>
            </w:r>
            <w:r w:rsidR="00311447" w:rsidRPr="005627E6">
              <w:rPr>
                <w:rFonts w:ascii="Times New Roman" w:hAnsi="Times New Roman"/>
                <w:szCs w:val="24"/>
              </w:rPr>
              <w:t>nie dokonano</w:t>
            </w:r>
            <w:r w:rsidR="00BC3F50" w:rsidRPr="005627E6">
              <w:rPr>
                <w:rFonts w:ascii="Times New Roman" w:hAnsi="Times New Roman"/>
                <w:szCs w:val="24"/>
              </w:rPr>
              <w:t xml:space="preserve"> implementacji do polskiego </w:t>
            </w:r>
            <w:r w:rsidR="0073308F" w:rsidRPr="005627E6">
              <w:rPr>
                <w:rFonts w:ascii="Times New Roman" w:hAnsi="Times New Roman"/>
                <w:szCs w:val="24"/>
              </w:rPr>
              <w:t>porządku prawnego</w:t>
            </w:r>
            <w:r w:rsidR="00BC3F50" w:rsidRPr="005627E6">
              <w:rPr>
                <w:rFonts w:ascii="Times New Roman" w:hAnsi="Times New Roman"/>
                <w:szCs w:val="24"/>
              </w:rPr>
              <w:t xml:space="preserve"> </w:t>
            </w:r>
            <w:r w:rsidR="0073308F" w:rsidRPr="005627E6">
              <w:rPr>
                <w:rFonts w:ascii="Times New Roman" w:hAnsi="Times New Roman"/>
                <w:szCs w:val="24"/>
              </w:rPr>
              <w:t>przepisów</w:t>
            </w:r>
            <w:r w:rsidR="00BC3F50" w:rsidRPr="005627E6">
              <w:rPr>
                <w:rFonts w:ascii="Times New Roman" w:hAnsi="Times New Roman"/>
                <w:szCs w:val="24"/>
              </w:rPr>
              <w:t xml:space="preserve"> Załącznika 19 do </w:t>
            </w:r>
            <w:r w:rsidR="00BC3F50" w:rsidRPr="005627E6">
              <w:rPr>
                <w:rFonts w:ascii="Times New Roman" w:hAnsi="Times New Roman"/>
                <w:i/>
                <w:szCs w:val="24"/>
              </w:rPr>
              <w:t>Konwencji</w:t>
            </w:r>
            <w:r w:rsidR="009272C1" w:rsidRPr="005627E6">
              <w:rPr>
                <w:rFonts w:ascii="Times New Roman" w:hAnsi="Times New Roman"/>
                <w:i/>
                <w:szCs w:val="24"/>
              </w:rPr>
              <w:t xml:space="preserve"> o międzynarodowym lotnictwie cywilnym, sporządzonej w Chicago dnia 7 grudnia 1944 r.</w:t>
            </w:r>
            <w:r w:rsidR="009272C1" w:rsidRPr="005627E6">
              <w:rPr>
                <w:rFonts w:ascii="Times New Roman" w:hAnsi="Times New Roman"/>
                <w:szCs w:val="24"/>
              </w:rPr>
              <w:t xml:space="preserve"> (</w:t>
            </w:r>
            <w:r w:rsidR="00672287" w:rsidRPr="005627E6">
              <w:rPr>
                <w:rFonts w:ascii="Times New Roman" w:hAnsi="Times New Roman"/>
                <w:bCs/>
              </w:rPr>
              <w:t>Dz. U. z 1959 r. Nr 35, poz. 212</w:t>
            </w:r>
            <w:r w:rsidR="00154A16" w:rsidRPr="005627E6">
              <w:rPr>
                <w:rFonts w:ascii="Times New Roman" w:hAnsi="Times New Roman"/>
                <w:bCs/>
              </w:rPr>
              <w:t>,</w:t>
            </w:r>
            <w:r w:rsidR="00672287" w:rsidRPr="005627E6">
              <w:rPr>
                <w:rFonts w:ascii="Times New Roman" w:hAnsi="Times New Roman"/>
                <w:bCs/>
              </w:rPr>
              <w:t xml:space="preserve"> z późn. zm.</w:t>
            </w:r>
            <w:r w:rsidR="009272C1" w:rsidRPr="005627E6">
              <w:rPr>
                <w:rFonts w:ascii="Times New Roman" w:hAnsi="Times New Roman"/>
                <w:szCs w:val="24"/>
              </w:rPr>
              <w:t>)</w:t>
            </w:r>
            <w:r w:rsidR="00BC3F50" w:rsidRPr="005627E6">
              <w:rPr>
                <w:rFonts w:ascii="Times New Roman" w:hAnsi="Times New Roman"/>
                <w:szCs w:val="24"/>
              </w:rPr>
              <w:t xml:space="preserve">. </w:t>
            </w:r>
            <w:r w:rsidRPr="005627E6">
              <w:rPr>
                <w:rFonts w:ascii="Times New Roman" w:hAnsi="Times New Roman"/>
                <w:szCs w:val="24"/>
              </w:rPr>
              <w:t xml:space="preserve">Należy wskazać, iż przepisy art. </w:t>
            </w:r>
            <w:r w:rsidRPr="005627E6">
              <w:rPr>
                <w:rFonts w:ascii="Times New Roman" w:hAnsi="Times New Roman"/>
                <w:szCs w:val="24"/>
                <w:lang w:eastAsia="pl-PL"/>
              </w:rPr>
              <w:t xml:space="preserve">68 ust. 3 pkt 3 </w:t>
            </w:r>
            <w:r w:rsidR="00154A16" w:rsidRPr="005627E6">
              <w:rPr>
                <w:rFonts w:ascii="Times New Roman" w:hAnsi="Times New Roman"/>
                <w:i/>
                <w:szCs w:val="24"/>
              </w:rPr>
              <w:t>u</w:t>
            </w:r>
            <w:r w:rsidR="009A4B58" w:rsidRPr="005627E6">
              <w:rPr>
                <w:rFonts w:ascii="Times New Roman" w:hAnsi="Times New Roman"/>
                <w:i/>
                <w:szCs w:val="24"/>
              </w:rPr>
              <w:t>staw</w:t>
            </w:r>
            <w:r w:rsidRPr="005627E6">
              <w:rPr>
                <w:rFonts w:ascii="Times New Roman" w:hAnsi="Times New Roman"/>
                <w:i/>
                <w:szCs w:val="24"/>
              </w:rPr>
              <w:t>y</w:t>
            </w:r>
            <w:r w:rsidR="009A4B58" w:rsidRPr="005627E6">
              <w:rPr>
                <w:rFonts w:ascii="Times New Roman" w:hAnsi="Times New Roman"/>
                <w:i/>
                <w:szCs w:val="24"/>
              </w:rPr>
              <w:t xml:space="preserve"> </w:t>
            </w:r>
            <w:r w:rsidR="009272C1" w:rsidRPr="005627E6">
              <w:rPr>
                <w:rFonts w:ascii="Times New Roman" w:hAnsi="Times New Roman"/>
                <w:i/>
                <w:szCs w:val="24"/>
              </w:rPr>
              <w:t>z dnia 3 lipca 2002 r. – Prawo lotnicze</w:t>
            </w:r>
            <w:r w:rsidR="009272C1" w:rsidRPr="005627E6">
              <w:rPr>
                <w:rFonts w:ascii="Times New Roman" w:hAnsi="Times New Roman"/>
                <w:szCs w:val="24"/>
              </w:rPr>
              <w:t xml:space="preserve">  </w:t>
            </w:r>
            <w:r w:rsidR="009A4B58" w:rsidRPr="005627E6">
              <w:rPr>
                <w:rFonts w:ascii="Times New Roman" w:hAnsi="Times New Roman"/>
                <w:szCs w:val="24"/>
              </w:rPr>
              <w:t>(Dz.</w:t>
            </w:r>
            <w:r w:rsidR="00BC3F50" w:rsidRPr="005627E6">
              <w:rPr>
                <w:rFonts w:ascii="Times New Roman" w:hAnsi="Times New Roman"/>
                <w:szCs w:val="24"/>
              </w:rPr>
              <w:t xml:space="preserve"> </w:t>
            </w:r>
            <w:r w:rsidR="009A4B58" w:rsidRPr="005627E6">
              <w:rPr>
                <w:rFonts w:ascii="Times New Roman" w:hAnsi="Times New Roman"/>
                <w:szCs w:val="24"/>
              </w:rPr>
              <w:t>U.</w:t>
            </w:r>
            <w:r w:rsidR="00BC3F50" w:rsidRPr="005627E6">
              <w:rPr>
                <w:rFonts w:ascii="Times New Roman" w:hAnsi="Times New Roman"/>
                <w:szCs w:val="24"/>
              </w:rPr>
              <w:t xml:space="preserve"> </w:t>
            </w:r>
            <w:r w:rsidR="009A4B58" w:rsidRPr="005627E6">
              <w:rPr>
                <w:rFonts w:ascii="Times New Roman" w:hAnsi="Times New Roman"/>
                <w:szCs w:val="24"/>
              </w:rPr>
              <w:t>z 2013</w:t>
            </w:r>
            <w:r w:rsidR="00154A16" w:rsidRPr="005627E6">
              <w:rPr>
                <w:rFonts w:ascii="Times New Roman" w:hAnsi="Times New Roman"/>
                <w:szCs w:val="24"/>
              </w:rPr>
              <w:t xml:space="preserve"> r.</w:t>
            </w:r>
            <w:r w:rsidR="009A4B58" w:rsidRPr="005627E6">
              <w:rPr>
                <w:rFonts w:ascii="Times New Roman" w:hAnsi="Times New Roman"/>
                <w:szCs w:val="24"/>
              </w:rPr>
              <w:t xml:space="preserve"> poz. 1393</w:t>
            </w:r>
            <w:r w:rsidR="00154A16" w:rsidRPr="005627E6">
              <w:rPr>
                <w:rFonts w:ascii="Times New Roman" w:hAnsi="Times New Roman"/>
                <w:szCs w:val="24"/>
              </w:rPr>
              <w:t>,</w:t>
            </w:r>
            <w:r w:rsidR="009A4B58" w:rsidRPr="005627E6">
              <w:rPr>
                <w:rFonts w:ascii="Times New Roman" w:hAnsi="Times New Roman"/>
                <w:szCs w:val="24"/>
              </w:rPr>
              <w:t xml:space="preserve"> z późn. zm.) </w:t>
            </w:r>
            <w:r w:rsidR="009A4B58" w:rsidRPr="005627E6">
              <w:rPr>
                <w:rFonts w:ascii="Times New Roman" w:hAnsi="Times New Roman"/>
                <w:szCs w:val="24"/>
                <w:lang w:eastAsia="pl-PL"/>
              </w:rPr>
              <w:t>nakłada</w:t>
            </w:r>
            <w:r w:rsidRPr="005627E6">
              <w:rPr>
                <w:rFonts w:ascii="Times New Roman" w:hAnsi="Times New Roman"/>
                <w:szCs w:val="24"/>
                <w:lang w:eastAsia="pl-PL"/>
              </w:rPr>
              <w:t>ją</w:t>
            </w:r>
            <w:r w:rsidR="009A4B58" w:rsidRPr="005627E6">
              <w:rPr>
                <w:rFonts w:ascii="Times New Roman" w:hAnsi="Times New Roman"/>
                <w:szCs w:val="24"/>
                <w:lang w:eastAsia="pl-PL"/>
              </w:rPr>
              <w:t xml:space="preserve"> na </w:t>
            </w:r>
            <w:r w:rsidR="00BC3F50" w:rsidRPr="005627E6">
              <w:rPr>
                <w:rFonts w:ascii="Times New Roman" w:hAnsi="Times New Roman"/>
                <w:szCs w:val="24"/>
                <w:lang w:eastAsia="pl-PL"/>
              </w:rPr>
              <w:t>z</w:t>
            </w:r>
            <w:r w:rsidR="009A4B58" w:rsidRPr="005627E6">
              <w:rPr>
                <w:rFonts w:ascii="Times New Roman" w:hAnsi="Times New Roman"/>
                <w:szCs w:val="24"/>
                <w:lang w:eastAsia="pl-PL"/>
              </w:rPr>
              <w:t xml:space="preserve">arządzającego lotniskiem użytku publicznego </w:t>
            </w:r>
            <w:r w:rsidR="00EE38CC" w:rsidRPr="005627E6">
              <w:rPr>
                <w:rFonts w:ascii="Times New Roman" w:hAnsi="Times New Roman"/>
                <w:szCs w:val="24"/>
                <w:lang w:eastAsia="pl-PL"/>
              </w:rPr>
              <w:t xml:space="preserve">obowiązek </w:t>
            </w:r>
            <w:r w:rsidR="009A4B58" w:rsidRPr="005627E6">
              <w:rPr>
                <w:rFonts w:ascii="Times New Roman" w:hAnsi="Times New Roman"/>
                <w:szCs w:val="24"/>
                <w:lang w:eastAsia="pl-PL"/>
              </w:rPr>
              <w:t>posiadania systemu zarządzania bezpieczeństwem na lotnisku</w:t>
            </w:r>
            <w:r w:rsidR="0088298B" w:rsidRPr="005627E6">
              <w:rPr>
                <w:rFonts w:ascii="Times New Roman" w:hAnsi="Times New Roman"/>
                <w:szCs w:val="24"/>
                <w:lang w:eastAsia="pl-PL"/>
              </w:rPr>
              <w:t>.</w:t>
            </w:r>
            <w:r w:rsidR="009A4B58" w:rsidRPr="005627E6">
              <w:rPr>
                <w:rFonts w:ascii="Times New Roman" w:hAnsi="Times New Roman"/>
                <w:szCs w:val="24"/>
                <w:lang w:eastAsia="pl-PL"/>
              </w:rPr>
              <w:t xml:space="preserve"> </w:t>
            </w:r>
            <w:r w:rsidRPr="005627E6">
              <w:rPr>
                <w:rFonts w:ascii="Times New Roman" w:hAnsi="Times New Roman"/>
                <w:szCs w:val="24"/>
              </w:rPr>
              <w:t xml:space="preserve">W obowiązującym brzmieniu </w:t>
            </w:r>
            <w:r w:rsidRPr="005627E6">
              <w:rPr>
                <w:rFonts w:ascii="Times New Roman" w:hAnsi="Times New Roman"/>
                <w:szCs w:val="24"/>
                <w:shd w:val="clear" w:color="auto" w:fill="FFFFFF"/>
              </w:rPr>
              <w:t>§</w:t>
            </w:r>
            <w:r w:rsidRPr="005627E6">
              <w:rPr>
                <w:rFonts w:ascii="Times New Roman" w:hAnsi="Times New Roman"/>
                <w:szCs w:val="24"/>
              </w:rPr>
              <w:t xml:space="preserve"> 3 </w:t>
            </w:r>
            <w:r w:rsidRPr="005627E6">
              <w:rPr>
                <w:rFonts w:ascii="Times New Roman" w:hAnsi="Times New Roman"/>
                <w:i/>
                <w:szCs w:val="24"/>
              </w:rPr>
              <w:t xml:space="preserve">rozporządzenia Ministra Infrastruktury i Rozwoju z dnia 11 września 2014 r. w sprawie warunków eksploatacji lotnisk </w:t>
            </w:r>
            <w:r w:rsidRPr="005627E6">
              <w:rPr>
                <w:rFonts w:ascii="Times New Roman" w:hAnsi="Times New Roman"/>
                <w:szCs w:val="24"/>
              </w:rPr>
              <w:t>(</w:t>
            </w:r>
            <w:r w:rsidRPr="005627E6">
              <w:rPr>
                <w:rFonts w:ascii="Times New Roman" w:hAnsi="Times New Roman"/>
                <w:bCs/>
                <w:szCs w:val="24"/>
              </w:rPr>
              <w:t xml:space="preserve">poz. 1420) </w:t>
            </w:r>
            <w:r w:rsidRPr="005627E6">
              <w:rPr>
                <w:rFonts w:ascii="Times New Roman" w:hAnsi="Times New Roman"/>
                <w:szCs w:val="24"/>
              </w:rPr>
              <w:t>jako źródło tych wymagań wskaz</w:t>
            </w:r>
            <w:r w:rsidR="00154A16" w:rsidRPr="005627E6">
              <w:rPr>
                <w:rFonts w:ascii="Times New Roman" w:hAnsi="Times New Roman"/>
                <w:szCs w:val="24"/>
              </w:rPr>
              <w:t>ano</w:t>
            </w:r>
            <w:r w:rsidRPr="005627E6">
              <w:rPr>
                <w:rFonts w:ascii="Times New Roman" w:hAnsi="Times New Roman"/>
                <w:szCs w:val="24"/>
              </w:rPr>
              <w:t xml:space="preserve"> dokument Doc 9859 „Podręcznik zarządzania bezpieczeństwem”, który ma charakter dokumentu wykonawczego do Załącznika 19 „Zarządzanie bezpieczeństwem” do </w:t>
            </w:r>
            <w:r w:rsidR="00154A16" w:rsidRPr="005627E6">
              <w:rPr>
                <w:rFonts w:ascii="Times New Roman" w:hAnsi="Times New Roman"/>
                <w:szCs w:val="24"/>
              </w:rPr>
              <w:t xml:space="preserve">Konwencji o międzynarodowym lotnictwie cywilnym, sporządzonej w Chicago dnia 7 grudnia 1944 r., ogłoszonego w </w:t>
            </w:r>
            <w:r w:rsidRPr="005627E6">
              <w:rPr>
                <w:rFonts w:ascii="Times New Roman" w:hAnsi="Times New Roman"/>
                <w:i/>
                <w:szCs w:val="24"/>
              </w:rPr>
              <w:t>obwieszczeni</w:t>
            </w:r>
            <w:r w:rsidR="00154A16" w:rsidRPr="005627E6">
              <w:rPr>
                <w:rFonts w:ascii="Times New Roman" w:hAnsi="Times New Roman"/>
                <w:i/>
                <w:szCs w:val="24"/>
              </w:rPr>
              <w:t>u</w:t>
            </w:r>
            <w:r w:rsidRPr="005627E6">
              <w:rPr>
                <w:rFonts w:ascii="Times New Roman" w:hAnsi="Times New Roman"/>
                <w:i/>
                <w:szCs w:val="24"/>
              </w:rPr>
              <w:t xml:space="preserve"> Nr 17 Prezesa Urzędu Lotnictwa Cywilnego z dnia 7 listopada 2014 r. w sprawie w sprawie w sprostowania błędu i ogłoszenia sprostowanego tekstu Załącznika 19 do Konwencji o międzynarodowym lotnictwie cywilnym, sporządzonej w Chicago dnia 7 grudnia 1944 r.</w:t>
            </w:r>
            <w:r w:rsidRPr="005627E6">
              <w:rPr>
                <w:rFonts w:ascii="Times New Roman" w:hAnsi="Times New Roman"/>
                <w:szCs w:val="24"/>
              </w:rPr>
              <w:t xml:space="preserve"> (Dz. Urz. ULC z 2014 r. poz. 77), (dalej: Załącznik 19).</w:t>
            </w:r>
            <w:r w:rsidRPr="005627E6">
              <w:rPr>
                <w:rFonts w:ascii="Times New Roman" w:hAnsi="Times New Roman"/>
                <w:sz w:val="20"/>
                <w:szCs w:val="24"/>
                <w:lang w:eastAsia="pl-PL"/>
              </w:rPr>
              <w:t xml:space="preserve"> </w:t>
            </w:r>
            <w:r w:rsidR="00EE38CC" w:rsidRPr="005627E6">
              <w:rPr>
                <w:rFonts w:ascii="Times New Roman" w:hAnsi="Times New Roman"/>
                <w:szCs w:val="24"/>
                <w:lang w:eastAsia="pl-PL"/>
              </w:rPr>
              <w:t xml:space="preserve">Celem zmiany rozporządzenia jest wskazanie </w:t>
            </w:r>
            <w:r w:rsidR="00BC3F50" w:rsidRPr="005627E6">
              <w:rPr>
                <w:rFonts w:ascii="Times New Roman" w:hAnsi="Times New Roman"/>
                <w:szCs w:val="24"/>
                <w:lang w:eastAsia="pl-PL"/>
              </w:rPr>
              <w:t xml:space="preserve">części wymogów </w:t>
            </w:r>
            <w:r w:rsidR="00EE38CC" w:rsidRPr="005627E6">
              <w:rPr>
                <w:rFonts w:ascii="Times New Roman" w:hAnsi="Times New Roman"/>
                <w:szCs w:val="24"/>
                <w:lang w:eastAsia="pl-PL"/>
              </w:rPr>
              <w:t xml:space="preserve">dokumentu </w:t>
            </w:r>
            <w:r w:rsidR="00BC3F50" w:rsidRPr="005627E6">
              <w:rPr>
                <w:rFonts w:ascii="Times New Roman" w:hAnsi="Times New Roman"/>
                <w:szCs w:val="24"/>
                <w:lang w:eastAsia="pl-PL"/>
              </w:rPr>
              <w:t xml:space="preserve">głównego </w:t>
            </w:r>
            <w:r w:rsidR="00EE38CC" w:rsidRPr="005627E6">
              <w:rPr>
                <w:rFonts w:ascii="Times New Roman" w:hAnsi="Times New Roman"/>
                <w:szCs w:val="24"/>
                <w:lang w:eastAsia="pl-PL"/>
              </w:rPr>
              <w:t>– Załącznika 19</w:t>
            </w:r>
            <w:r w:rsidR="00154A16" w:rsidRPr="005627E6">
              <w:rPr>
                <w:rFonts w:ascii="Times New Roman" w:hAnsi="Times New Roman"/>
                <w:szCs w:val="24"/>
                <w:lang w:eastAsia="pl-PL"/>
              </w:rPr>
              <w:t xml:space="preserve">, </w:t>
            </w:r>
            <w:r w:rsidR="00EE38CC" w:rsidRPr="005627E6">
              <w:rPr>
                <w:rFonts w:ascii="Times New Roman" w:hAnsi="Times New Roman"/>
                <w:szCs w:val="24"/>
                <w:lang w:eastAsia="pl-PL"/>
              </w:rPr>
              <w:t>na podstawie którego zarządzający powinni realizować ustawowy obowiązek</w:t>
            </w:r>
            <w:r w:rsidR="00154A16" w:rsidRPr="005627E6">
              <w:rPr>
                <w:rFonts w:ascii="Times New Roman" w:hAnsi="Times New Roman"/>
                <w:szCs w:val="24"/>
                <w:lang w:eastAsia="pl-PL"/>
              </w:rPr>
              <w:t>,</w:t>
            </w:r>
            <w:r w:rsidR="00EE38CC" w:rsidRPr="005627E6">
              <w:rPr>
                <w:rFonts w:ascii="Times New Roman" w:hAnsi="Times New Roman"/>
                <w:szCs w:val="24"/>
                <w:lang w:eastAsia="pl-PL"/>
              </w:rPr>
              <w:t xml:space="preserve"> </w:t>
            </w:r>
            <w:r w:rsidRPr="005627E6">
              <w:rPr>
                <w:rFonts w:ascii="Times New Roman" w:hAnsi="Times New Roman"/>
                <w:szCs w:val="24"/>
              </w:rPr>
              <w:t xml:space="preserve">a nie jak dotychczas </w:t>
            </w:r>
            <w:r w:rsidR="00E7248C" w:rsidRPr="005627E6">
              <w:rPr>
                <w:rFonts w:ascii="Times New Roman" w:hAnsi="Times New Roman"/>
                <w:szCs w:val="24"/>
              </w:rPr>
              <w:t xml:space="preserve">dokumentu </w:t>
            </w:r>
            <w:r w:rsidRPr="005627E6">
              <w:rPr>
                <w:rFonts w:ascii="Times New Roman" w:hAnsi="Times New Roman"/>
                <w:szCs w:val="24"/>
              </w:rPr>
              <w:t>wykonawczego.</w:t>
            </w:r>
          </w:p>
        </w:tc>
      </w:tr>
      <w:tr w:rsidR="006A701A" w:rsidRPr="005627E6" w:rsidTr="00676C8D">
        <w:trPr>
          <w:gridAfter w:val="1"/>
          <w:wAfter w:w="10" w:type="dxa"/>
          <w:trHeight w:val="142"/>
        </w:trPr>
        <w:tc>
          <w:tcPr>
            <w:tcW w:w="10937" w:type="dxa"/>
            <w:gridSpan w:val="29"/>
            <w:shd w:val="clear" w:color="auto" w:fill="99CCFF"/>
            <w:vAlign w:val="center"/>
          </w:tcPr>
          <w:p w:rsidR="006A701A" w:rsidRPr="005627E6" w:rsidRDefault="0013216E" w:rsidP="00C53F26">
            <w:pPr>
              <w:numPr>
                <w:ilvl w:val="0"/>
                <w:numId w:val="3"/>
              </w:numPr>
              <w:spacing w:before="60" w:after="60" w:line="240" w:lineRule="auto"/>
              <w:ind w:left="318" w:hanging="284"/>
              <w:jc w:val="both"/>
              <w:rPr>
                <w:rFonts w:ascii="Times New Roman" w:hAnsi="Times New Roman"/>
                <w:b/>
              </w:rPr>
            </w:pPr>
            <w:r w:rsidRPr="005627E6">
              <w:rPr>
                <w:rFonts w:ascii="Times New Roman" w:hAnsi="Times New Roman"/>
                <w:b/>
                <w:spacing w:val="-2"/>
              </w:rPr>
              <w:t>Rekomendowane rozwiązanie, w tym planowane narzędzia interwencji, i oczekiwany efekt</w:t>
            </w:r>
          </w:p>
        </w:tc>
      </w:tr>
      <w:tr w:rsidR="006A701A" w:rsidRPr="005627E6" w:rsidTr="00676C8D">
        <w:trPr>
          <w:gridAfter w:val="1"/>
          <w:wAfter w:w="10" w:type="dxa"/>
          <w:trHeight w:val="142"/>
        </w:trPr>
        <w:tc>
          <w:tcPr>
            <w:tcW w:w="10937" w:type="dxa"/>
            <w:gridSpan w:val="29"/>
            <w:shd w:val="clear" w:color="auto" w:fill="auto"/>
          </w:tcPr>
          <w:p w:rsidR="000C7471" w:rsidRPr="005627E6" w:rsidRDefault="000C7471" w:rsidP="0088298B">
            <w:pPr>
              <w:pStyle w:val="Bezodstpw"/>
              <w:rPr>
                <w:rFonts w:ascii="Times New Roman" w:hAnsi="Times New Roman"/>
              </w:rPr>
            </w:pPr>
          </w:p>
          <w:p w:rsidR="00AC77F7" w:rsidRPr="005627E6" w:rsidRDefault="009B2B32" w:rsidP="000F0D7D">
            <w:pPr>
              <w:pStyle w:val="Bezodstpw"/>
              <w:jc w:val="both"/>
              <w:rPr>
                <w:rFonts w:ascii="Times New Roman" w:hAnsi="Times New Roman"/>
                <w:szCs w:val="24"/>
              </w:rPr>
            </w:pPr>
            <w:r w:rsidRPr="005627E6">
              <w:rPr>
                <w:rFonts w:ascii="Times New Roman" w:hAnsi="Times New Roman"/>
                <w:szCs w:val="24"/>
              </w:rPr>
              <w:t xml:space="preserve">W związku z publikacją </w:t>
            </w:r>
            <w:r w:rsidRPr="005627E6">
              <w:rPr>
                <w:rFonts w:ascii="Times New Roman" w:hAnsi="Times New Roman"/>
                <w:i/>
                <w:szCs w:val="24"/>
              </w:rPr>
              <w:t>rozporządzenia Ministra Infrastruktury i Rozwoju z dnia 11 września 2014 r. w sprawie warunków eksploatacji lotnisk</w:t>
            </w:r>
            <w:r w:rsidRPr="005627E6">
              <w:rPr>
                <w:rFonts w:ascii="Times New Roman" w:hAnsi="Times New Roman"/>
                <w:szCs w:val="24"/>
              </w:rPr>
              <w:t xml:space="preserve">, wydanego na podstawie art. 83 ust. 1 </w:t>
            </w:r>
            <w:r w:rsidRPr="005627E6">
              <w:rPr>
                <w:rFonts w:ascii="Times New Roman" w:hAnsi="Times New Roman"/>
                <w:i/>
                <w:szCs w:val="24"/>
              </w:rPr>
              <w:t>ustawy z dnia 3 lipca 2002 r. – Prawo lotnicze</w:t>
            </w:r>
            <w:r w:rsidRPr="005627E6">
              <w:rPr>
                <w:rFonts w:ascii="Times New Roman" w:hAnsi="Times New Roman"/>
                <w:szCs w:val="24"/>
              </w:rPr>
              <w:t xml:space="preserve"> </w:t>
            </w:r>
            <w:r w:rsidRPr="005627E6">
              <w:rPr>
                <w:rStyle w:val="apple-converted-space"/>
                <w:rFonts w:ascii="Times New Roman" w:hAnsi="Times New Roman"/>
                <w:szCs w:val="24"/>
                <w:shd w:val="clear" w:color="auto" w:fill="FFFFFF"/>
              </w:rPr>
              <w:t> </w:t>
            </w:r>
            <w:r w:rsidRPr="005627E6">
              <w:rPr>
                <w:rFonts w:ascii="Times New Roman" w:hAnsi="Times New Roman"/>
                <w:szCs w:val="24"/>
                <w:shd w:val="clear" w:color="auto" w:fill="FFFFFF"/>
              </w:rPr>
              <w:t>(Dz. U. 2013 r. poz. 1393</w:t>
            </w:r>
            <w:r w:rsidR="00154A16" w:rsidRPr="005627E6">
              <w:rPr>
                <w:rFonts w:ascii="Times New Roman" w:hAnsi="Times New Roman"/>
                <w:szCs w:val="24"/>
                <w:shd w:val="clear" w:color="auto" w:fill="FFFFFF"/>
              </w:rPr>
              <w:t>,</w:t>
            </w:r>
            <w:r w:rsidRPr="005627E6">
              <w:rPr>
                <w:rFonts w:ascii="Times New Roman" w:hAnsi="Times New Roman"/>
                <w:szCs w:val="24"/>
                <w:shd w:val="clear" w:color="auto" w:fill="FFFFFF"/>
              </w:rPr>
              <w:t xml:space="preserve"> z późn. zm.), które weszło w życie 1 czerwca 2015 r. oraz zmianami formalno-prawnymi, które zaszły do dnia dzisiejszego, istnieje konieczność podjęcia prac mających na celu zmianę §</w:t>
            </w:r>
            <w:r w:rsidRPr="005627E6">
              <w:rPr>
                <w:rFonts w:ascii="Times New Roman" w:hAnsi="Times New Roman"/>
                <w:szCs w:val="24"/>
              </w:rPr>
              <w:t xml:space="preserve"> 3 </w:t>
            </w:r>
            <w:r w:rsidR="00154A16" w:rsidRPr="005627E6">
              <w:rPr>
                <w:rFonts w:ascii="Times New Roman" w:hAnsi="Times New Roman"/>
                <w:szCs w:val="24"/>
              </w:rPr>
              <w:t xml:space="preserve">przedmiotowego </w:t>
            </w:r>
            <w:r w:rsidRPr="005627E6">
              <w:rPr>
                <w:rFonts w:ascii="Times New Roman" w:hAnsi="Times New Roman"/>
                <w:szCs w:val="24"/>
              </w:rPr>
              <w:t xml:space="preserve">rozporządzenia w zakresie zgodności systemu zarządzania bezpieczeństwem z </w:t>
            </w:r>
            <w:r w:rsidR="004E1CA8" w:rsidRPr="00F0478E">
              <w:rPr>
                <w:rFonts w:ascii="Times New Roman" w:hAnsi="Times New Roman"/>
              </w:rPr>
              <w:t>normami określonymi w pkt 4.1.1 i pkt 4.1.8 w rozdziale 4 oraz w dodatku 2 do Załącznika 19 „Zarządzanie bezpieczeństwem” do Konwencji o międzynarodowym lotnictwie cywilnym, sporządzonej w Chicago dnia 7 grudnia 1944 r., ogłoszonego w załączniku do obwieszczenia Nr 17 Prezesa Urzędu Lotnictwa Cywilnego z dnia 7 listopada 2014 r. w sprawie w sprostowania błędu i ogłoszenia sprostowanego tekstu Załącznika 19 do Konwencji o międzynarodowym lotnictwie cywilnym, sporządzonej w Chicago dnia 7 grudnia 1944 r. (Dz. Urz. ULC poz. 77)</w:t>
            </w:r>
            <w:r w:rsidRPr="00F0478E">
              <w:rPr>
                <w:rFonts w:ascii="Times New Roman" w:hAnsi="Times New Roman"/>
                <w:szCs w:val="24"/>
              </w:rPr>
              <w:t>.</w:t>
            </w:r>
            <w:r w:rsidRPr="005627E6">
              <w:rPr>
                <w:rFonts w:ascii="Times New Roman" w:hAnsi="Times New Roman"/>
                <w:szCs w:val="24"/>
              </w:rPr>
              <w:t xml:space="preserve"> Przepis </w:t>
            </w:r>
            <w:r w:rsidRPr="005627E6">
              <w:rPr>
                <w:rFonts w:ascii="Times New Roman" w:hAnsi="Times New Roman"/>
                <w:szCs w:val="24"/>
                <w:shd w:val="clear" w:color="auto" w:fill="FFFFFF"/>
              </w:rPr>
              <w:t>§</w:t>
            </w:r>
            <w:r w:rsidRPr="005627E6">
              <w:rPr>
                <w:rFonts w:ascii="Times New Roman" w:hAnsi="Times New Roman"/>
                <w:szCs w:val="24"/>
              </w:rPr>
              <w:t xml:space="preserve"> 3 rozporządzenia w zakresie zgodności systemu zarządzania bezpieczeństwem powinien odnosić się do dokumentu podstawowego, jakim jest Załącznik 19, a nie jak dot</w:t>
            </w:r>
            <w:r w:rsidR="00AC77F7" w:rsidRPr="005627E6">
              <w:rPr>
                <w:rFonts w:ascii="Times New Roman" w:hAnsi="Times New Roman"/>
                <w:szCs w:val="24"/>
              </w:rPr>
              <w:t xml:space="preserve">ychczas </w:t>
            </w:r>
            <w:r w:rsidR="00154A16" w:rsidRPr="005627E6">
              <w:rPr>
                <w:rFonts w:ascii="Times New Roman" w:hAnsi="Times New Roman"/>
                <w:szCs w:val="24"/>
              </w:rPr>
              <w:t xml:space="preserve">do </w:t>
            </w:r>
            <w:r w:rsidR="00AC77F7" w:rsidRPr="005627E6">
              <w:rPr>
                <w:rFonts w:ascii="Times New Roman" w:hAnsi="Times New Roman"/>
                <w:szCs w:val="24"/>
              </w:rPr>
              <w:t>dokument</w:t>
            </w:r>
            <w:r w:rsidR="00154A16" w:rsidRPr="005627E6">
              <w:rPr>
                <w:rFonts w:ascii="Times New Roman" w:hAnsi="Times New Roman"/>
                <w:szCs w:val="24"/>
              </w:rPr>
              <w:t>u</w:t>
            </w:r>
            <w:r w:rsidR="00AC77F7" w:rsidRPr="005627E6">
              <w:rPr>
                <w:rFonts w:ascii="Times New Roman" w:hAnsi="Times New Roman"/>
                <w:szCs w:val="24"/>
              </w:rPr>
              <w:t xml:space="preserve"> wykonawczego.</w:t>
            </w:r>
          </w:p>
          <w:p w:rsidR="00743813" w:rsidRPr="005627E6" w:rsidRDefault="00743813" w:rsidP="000F0D7D">
            <w:pPr>
              <w:pStyle w:val="Bezodstpw"/>
              <w:jc w:val="both"/>
              <w:rPr>
                <w:rFonts w:ascii="Times New Roman" w:hAnsi="Times New Roman"/>
                <w:szCs w:val="24"/>
              </w:rPr>
            </w:pPr>
            <w:r w:rsidRPr="005627E6">
              <w:rPr>
                <w:rFonts w:ascii="Times New Roman" w:hAnsi="Times New Roman"/>
              </w:rPr>
              <w:t xml:space="preserve">Przedmiotowa regulacja </w:t>
            </w:r>
            <w:r w:rsidR="00251FF8" w:rsidRPr="00251FF8">
              <w:rPr>
                <w:rFonts w:ascii="Times New Roman" w:hAnsi="Times New Roman"/>
              </w:rPr>
              <w:t>wprowadza do stosowania</w:t>
            </w:r>
            <w:r w:rsidR="00251FF8">
              <w:t xml:space="preserve"> </w:t>
            </w:r>
            <w:r w:rsidRPr="005627E6">
              <w:rPr>
                <w:rFonts w:ascii="Times New Roman" w:hAnsi="Times New Roman"/>
                <w:bCs/>
              </w:rPr>
              <w:t xml:space="preserve">postanowienia Załącznika 19 w odniesieniu do systemu zarządzania bezpieczeństwem funkcjonującego na lotniskach. </w:t>
            </w:r>
            <w:r w:rsidR="00AE0C4C" w:rsidRPr="005627E6">
              <w:rPr>
                <w:rFonts w:ascii="Times New Roman" w:hAnsi="Times New Roman"/>
              </w:rPr>
              <w:t>Proponowana zmiana odwołania bezpośrednio do wymogów wobec lotnisk zawart</w:t>
            </w:r>
            <w:r w:rsidR="00714DE0" w:rsidRPr="005627E6">
              <w:rPr>
                <w:rFonts w:ascii="Times New Roman" w:hAnsi="Times New Roman"/>
              </w:rPr>
              <w:t>ych</w:t>
            </w:r>
            <w:r w:rsidR="00AE0C4C" w:rsidRPr="005627E6">
              <w:rPr>
                <w:rFonts w:ascii="Times New Roman" w:hAnsi="Times New Roman"/>
              </w:rPr>
              <w:t xml:space="preserve"> w Załączniku 19 </w:t>
            </w:r>
            <w:r w:rsidRPr="005627E6">
              <w:rPr>
                <w:rFonts w:ascii="Times New Roman" w:hAnsi="Times New Roman"/>
              </w:rPr>
              <w:t xml:space="preserve"> </w:t>
            </w:r>
            <w:r w:rsidR="00AE0C4C" w:rsidRPr="005627E6">
              <w:rPr>
                <w:rFonts w:ascii="Times New Roman" w:hAnsi="Times New Roman"/>
              </w:rPr>
              <w:t xml:space="preserve">ma na celu uporządkowanie stanu prawnego w obrębie zagadnień związanych z zarządzaniem bezpieczeństwem na lotniskach. Celem </w:t>
            </w:r>
            <w:r w:rsidR="00154A16" w:rsidRPr="005627E6">
              <w:rPr>
                <w:rFonts w:ascii="Times New Roman" w:hAnsi="Times New Roman"/>
              </w:rPr>
              <w:t>n</w:t>
            </w:r>
            <w:r w:rsidR="00AE0C4C" w:rsidRPr="005627E6">
              <w:rPr>
                <w:rFonts w:ascii="Times New Roman" w:hAnsi="Times New Roman"/>
              </w:rPr>
              <w:t xml:space="preserve">orm i </w:t>
            </w:r>
            <w:r w:rsidR="00154A16" w:rsidRPr="005627E6">
              <w:rPr>
                <w:rFonts w:ascii="Times New Roman" w:hAnsi="Times New Roman"/>
              </w:rPr>
              <w:t>z</w:t>
            </w:r>
            <w:r w:rsidR="00AE0C4C" w:rsidRPr="005627E6">
              <w:rPr>
                <w:rFonts w:ascii="Times New Roman" w:hAnsi="Times New Roman"/>
              </w:rPr>
              <w:t xml:space="preserve">alecanych </w:t>
            </w:r>
            <w:r w:rsidR="00154A16" w:rsidRPr="005627E6">
              <w:rPr>
                <w:rFonts w:ascii="Times New Roman" w:hAnsi="Times New Roman"/>
              </w:rPr>
              <w:t>m</w:t>
            </w:r>
            <w:r w:rsidR="00AE0C4C" w:rsidRPr="005627E6">
              <w:rPr>
                <w:rFonts w:ascii="Times New Roman" w:hAnsi="Times New Roman"/>
              </w:rPr>
              <w:t xml:space="preserve">etod </w:t>
            </w:r>
            <w:r w:rsidR="00154A16" w:rsidRPr="005627E6">
              <w:rPr>
                <w:rFonts w:ascii="Times New Roman" w:hAnsi="Times New Roman"/>
              </w:rPr>
              <w:t>p</w:t>
            </w:r>
            <w:r w:rsidR="00AE0C4C" w:rsidRPr="005627E6">
              <w:rPr>
                <w:rFonts w:ascii="Times New Roman" w:hAnsi="Times New Roman"/>
              </w:rPr>
              <w:t xml:space="preserve">ostępowania zawartych </w:t>
            </w:r>
            <w:r w:rsidR="00131378" w:rsidRPr="005627E6">
              <w:rPr>
                <w:rFonts w:ascii="Times New Roman" w:hAnsi="Times New Roman"/>
              </w:rPr>
              <w:t xml:space="preserve">w </w:t>
            </w:r>
            <w:r w:rsidR="00AE0C4C" w:rsidRPr="005627E6">
              <w:rPr>
                <w:rFonts w:ascii="Times New Roman" w:hAnsi="Times New Roman"/>
              </w:rPr>
              <w:t>Załączniku 19</w:t>
            </w:r>
            <w:r w:rsidRPr="005627E6">
              <w:rPr>
                <w:rFonts w:ascii="Times New Roman" w:hAnsi="Times New Roman"/>
              </w:rPr>
              <w:t xml:space="preserve"> </w:t>
            </w:r>
            <w:r w:rsidR="00AE0C4C" w:rsidRPr="005627E6">
              <w:rPr>
                <w:rFonts w:ascii="Times New Roman" w:hAnsi="Times New Roman"/>
              </w:rPr>
              <w:t>jest udzielenie wsparcia Państwom w zarządzan</w:t>
            </w:r>
            <w:r w:rsidR="002B5FFA" w:rsidRPr="005627E6">
              <w:rPr>
                <w:rFonts w:ascii="Times New Roman" w:hAnsi="Times New Roman"/>
              </w:rPr>
              <w:t xml:space="preserve">iu ryzykiem dla bezpieczeństwa </w:t>
            </w:r>
            <w:r w:rsidR="00AE0C4C" w:rsidRPr="005627E6">
              <w:rPr>
                <w:rFonts w:ascii="Times New Roman" w:hAnsi="Times New Roman"/>
              </w:rPr>
              <w:t>w lotnictwie cywilnym. Biorąc pod uwagę złożoność światowego s</w:t>
            </w:r>
            <w:r w:rsidR="002B5FFA" w:rsidRPr="005627E6">
              <w:rPr>
                <w:rFonts w:ascii="Times New Roman" w:hAnsi="Times New Roman"/>
              </w:rPr>
              <w:t xml:space="preserve">ystemu transportu powietrznego </w:t>
            </w:r>
            <w:r w:rsidR="00AE0C4C" w:rsidRPr="005627E6">
              <w:rPr>
                <w:rFonts w:ascii="Times New Roman" w:hAnsi="Times New Roman"/>
              </w:rPr>
              <w:t>i powiązanych z tym czynności lotniczych koniecznych dla zapewnienia bezpieczeństwa operacji statków powietrznych Załącznik 19 odnosi się do wspierania rozwoju strategii proaktywnej prowadzącej do podniesienia poziomu bezpieczeństwa. Wydaje się zatem konieczne odwołanie wprost do Załącznika 19</w:t>
            </w:r>
            <w:r w:rsidR="00154A16" w:rsidRPr="005627E6">
              <w:rPr>
                <w:rFonts w:ascii="Times New Roman" w:hAnsi="Times New Roman"/>
              </w:rPr>
              <w:t>,</w:t>
            </w:r>
            <w:r w:rsidRPr="005627E6">
              <w:rPr>
                <w:rFonts w:ascii="Times New Roman" w:hAnsi="Times New Roman"/>
              </w:rPr>
              <w:t xml:space="preserve"> </w:t>
            </w:r>
            <w:r w:rsidR="00AE0C4C" w:rsidRPr="005627E6">
              <w:rPr>
                <w:rFonts w:ascii="Times New Roman" w:hAnsi="Times New Roman"/>
              </w:rPr>
              <w:t xml:space="preserve">zamiast </w:t>
            </w:r>
            <w:r w:rsidRPr="005627E6">
              <w:rPr>
                <w:rFonts w:ascii="Times New Roman" w:hAnsi="Times New Roman"/>
              </w:rPr>
              <w:t>po</w:t>
            </w:r>
            <w:r w:rsidR="00AE0C4C" w:rsidRPr="005627E6">
              <w:rPr>
                <w:rFonts w:ascii="Times New Roman" w:hAnsi="Times New Roman"/>
              </w:rPr>
              <w:t>woływania dokumentu wykonawczego do tego Załącznika, jakim jest</w:t>
            </w:r>
            <w:r w:rsidRPr="005627E6">
              <w:rPr>
                <w:rFonts w:ascii="Times New Roman" w:hAnsi="Times New Roman"/>
              </w:rPr>
              <w:t xml:space="preserve"> </w:t>
            </w:r>
            <w:r w:rsidR="00AE0C4C" w:rsidRPr="005627E6">
              <w:rPr>
                <w:rFonts w:ascii="Times New Roman" w:hAnsi="Times New Roman"/>
              </w:rPr>
              <w:t>Doc 9859</w:t>
            </w:r>
            <w:r w:rsidR="00154A16" w:rsidRPr="005627E6">
              <w:rPr>
                <w:rFonts w:ascii="Times New Roman" w:hAnsi="Times New Roman"/>
              </w:rPr>
              <w:t xml:space="preserve"> </w:t>
            </w:r>
            <w:r w:rsidRPr="005627E6">
              <w:rPr>
                <w:rFonts w:ascii="Times New Roman" w:hAnsi="Times New Roman"/>
                <w:bCs/>
              </w:rPr>
              <w:t>„Podręcznik zarządzania bezpieczeństwem”</w:t>
            </w:r>
            <w:r w:rsidR="00AE0C4C" w:rsidRPr="005627E6">
              <w:rPr>
                <w:rFonts w:ascii="Times New Roman" w:hAnsi="Times New Roman"/>
              </w:rPr>
              <w:t>, zwłaszcza w świetle braku jakiejkolwiek implementacji Załącznika 19 do polskiego systemu p</w:t>
            </w:r>
            <w:r w:rsidR="00AC77F7" w:rsidRPr="005627E6">
              <w:rPr>
                <w:rFonts w:ascii="Times New Roman" w:hAnsi="Times New Roman"/>
              </w:rPr>
              <w:t>rawnego.</w:t>
            </w:r>
          </w:p>
          <w:p w:rsidR="00D81D23" w:rsidRPr="005627E6" w:rsidRDefault="000C7471" w:rsidP="000F0D7D">
            <w:pPr>
              <w:pStyle w:val="Bezodstpw"/>
              <w:rPr>
                <w:rFonts w:ascii="Times New Roman" w:hAnsi="Times New Roman"/>
              </w:rPr>
            </w:pPr>
            <w:r w:rsidRPr="005627E6">
              <w:rPr>
                <w:rFonts w:ascii="Times New Roman" w:hAnsi="Times New Roman"/>
              </w:rPr>
              <w:t xml:space="preserve">          </w:t>
            </w:r>
          </w:p>
        </w:tc>
      </w:tr>
      <w:tr w:rsidR="006A701A" w:rsidRPr="005627E6" w:rsidTr="00676C8D">
        <w:trPr>
          <w:gridAfter w:val="1"/>
          <w:wAfter w:w="10" w:type="dxa"/>
          <w:trHeight w:val="307"/>
        </w:trPr>
        <w:tc>
          <w:tcPr>
            <w:tcW w:w="10937" w:type="dxa"/>
            <w:gridSpan w:val="29"/>
            <w:shd w:val="clear" w:color="auto" w:fill="99CCFF"/>
            <w:vAlign w:val="center"/>
          </w:tcPr>
          <w:p w:rsidR="006A701A" w:rsidRPr="005627E6" w:rsidRDefault="009E3C4B" w:rsidP="007D2192">
            <w:pPr>
              <w:numPr>
                <w:ilvl w:val="0"/>
                <w:numId w:val="3"/>
              </w:numPr>
              <w:spacing w:before="60" w:after="60" w:line="240" w:lineRule="auto"/>
              <w:ind w:left="318" w:hanging="284"/>
              <w:jc w:val="both"/>
              <w:rPr>
                <w:rFonts w:ascii="Times New Roman" w:hAnsi="Times New Roman"/>
                <w:b/>
              </w:rPr>
            </w:pPr>
            <w:r w:rsidRPr="005627E6">
              <w:rPr>
                <w:rFonts w:ascii="Times New Roman" w:hAnsi="Times New Roman"/>
                <w:b/>
                <w:spacing w:val="-2"/>
              </w:rPr>
              <w:t>Jak problem został rozwiązany w innych krajach, w szczególności krajach członkowskich OECD/UE</w:t>
            </w:r>
            <w:r w:rsidR="006A701A" w:rsidRPr="005627E6">
              <w:rPr>
                <w:rFonts w:ascii="Times New Roman" w:hAnsi="Times New Roman"/>
                <w:b/>
              </w:rPr>
              <w:t>?</w:t>
            </w:r>
            <w:r w:rsidR="006A701A" w:rsidRPr="005627E6">
              <w:rPr>
                <w:rFonts w:ascii="Times New Roman" w:hAnsi="Times New Roman"/>
                <w:i/>
              </w:rPr>
              <w:t xml:space="preserve"> </w:t>
            </w:r>
          </w:p>
        </w:tc>
      </w:tr>
      <w:tr w:rsidR="006A701A" w:rsidRPr="005627E6" w:rsidTr="00676C8D">
        <w:trPr>
          <w:gridAfter w:val="1"/>
          <w:wAfter w:w="10" w:type="dxa"/>
          <w:trHeight w:val="142"/>
        </w:trPr>
        <w:tc>
          <w:tcPr>
            <w:tcW w:w="10937" w:type="dxa"/>
            <w:gridSpan w:val="29"/>
            <w:shd w:val="clear" w:color="auto" w:fill="auto"/>
          </w:tcPr>
          <w:p w:rsidR="001D2830" w:rsidRPr="005627E6" w:rsidRDefault="001D2830" w:rsidP="00B37C80">
            <w:pPr>
              <w:spacing w:line="240" w:lineRule="auto"/>
              <w:jc w:val="both"/>
              <w:rPr>
                <w:rFonts w:ascii="Times New Roman" w:hAnsi="Times New Roman"/>
                <w:spacing w:val="-2"/>
              </w:rPr>
            </w:pPr>
          </w:p>
          <w:p w:rsidR="000C7471" w:rsidRPr="005627E6" w:rsidRDefault="00CE3D6C" w:rsidP="00B37C80">
            <w:pPr>
              <w:spacing w:line="240" w:lineRule="auto"/>
              <w:jc w:val="both"/>
              <w:rPr>
                <w:rFonts w:ascii="Times New Roman" w:hAnsi="Times New Roman"/>
              </w:rPr>
            </w:pPr>
            <w:r w:rsidRPr="005627E6">
              <w:rPr>
                <w:rFonts w:ascii="Times New Roman" w:hAnsi="Times New Roman"/>
                <w:spacing w:val="-2"/>
              </w:rPr>
              <w:t xml:space="preserve">Każde z </w:t>
            </w:r>
            <w:r w:rsidR="00AC77F7" w:rsidRPr="005627E6">
              <w:rPr>
                <w:rFonts w:ascii="Times New Roman" w:hAnsi="Times New Roman"/>
                <w:spacing w:val="-2"/>
              </w:rPr>
              <w:t>p</w:t>
            </w:r>
            <w:r w:rsidR="00A45AD0" w:rsidRPr="005627E6">
              <w:rPr>
                <w:rFonts w:ascii="Times New Roman" w:hAnsi="Times New Roman"/>
                <w:spacing w:val="-2"/>
              </w:rPr>
              <w:t xml:space="preserve">aństw członkowskich </w:t>
            </w:r>
            <w:r w:rsidRPr="005627E6">
              <w:rPr>
                <w:rFonts w:ascii="Times New Roman" w:hAnsi="Times New Roman"/>
                <w:sz w:val="23"/>
                <w:szCs w:val="23"/>
              </w:rPr>
              <w:t>Unii Europejskiej z</w:t>
            </w:r>
            <w:r w:rsidR="004629FC" w:rsidRPr="005627E6">
              <w:rPr>
                <w:rFonts w:ascii="Times New Roman" w:hAnsi="Times New Roman"/>
                <w:spacing w:val="-2"/>
              </w:rPr>
              <w:t>obowiązane jest stosować normy Załączników do</w:t>
            </w:r>
            <w:r w:rsidR="00311447" w:rsidRPr="005627E6">
              <w:rPr>
                <w:rFonts w:ascii="Times New Roman" w:hAnsi="Times New Roman"/>
                <w:i/>
                <w:szCs w:val="24"/>
              </w:rPr>
              <w:t xml:space="preserve"> Konwencji o międzynarodowym lotnictwie cywilnym, sporządzonej w Chicago dnia 7 grudnia 1944 r</w:t>
            </w:r>
            <w:r w:rsidR="00672287" w:rsidRPr="005627E6">
              <w:rPr>
                <w:rFonts w:ascii="Times New Roman" w:hAnsi="Times New Roman"/>
                <w:spacing w:val="-2"/>
              </w:rPr>
              <w:t xml:space="preserve">., przy czym państwa </w:t>
            </w:r>
            <w:r w:rsidR="00672287" w:rsidRPr="005627E6">
              <w:rPr>
                <w:rFonts w:ascii="Times New Roman" w:hAnsi="Times New Roman"/>
                <w:spacing w:val="-2"/>
              </w:rPr>
              <w:lastRenderedPageBreak/>
              <w:t xml:space="preserve">członkowskie </w:t>
            </w:r>
            <w:r w:rsidRPr="005627E6">
              <w:rPr>
                <w:rFonts w:ascii="Times New Roman" w:hAnsi="Times New Roman"/>
                <w:spacing w:val="-2"/>
              </w:rPr>
              <w:t xml:space="preserve">mają </w:t>
            </w:r>
            <w:r w:rsidR="004629FC" w:rsidRPr="005627E6">
              <w:rPr>
                <w:rFonts w:ascii="Times New Roman" w:hAnsi="Times New Roman"/>
                <w:spacing w:val="-2"/>
              </w:rPr>
              <w:t>możliwość swobodn</w:t>
            </w:r>
            <w:r w:rsidRPr="005627E6">
              <w:rPr>
                <w:rFonts w:ascii="Times New Roman" w:hAnsi="Times New Roman"/>
                <w:spacing w:val="-2"/>
              </w:rPr>
              <w:t>ego stosowania odstępstw od wskazanych norm</w:t>
            </w:r>
            <w:r w:rsidR="004629FC" w:rsidRPr="005627E6">
              <w:rPr>
                <w:rFonts w:ascii="Times New Roman" w:hAnsi="Times New Roman"/>
                <w:spacing w:val="-2"/>
              </w:rPr>
              <w:t xml:space="preserve">. Jednocześnie każde </w:t>
            </w:r>
            <w:r w:rsidR="00AC77F7" w:rsidRPr="005627E6">
              <w:rPr>
                <w:rFonts w:ascii="Times New Roman" w:hAnsi="Times New Roman"/>
                <w:spacing w:val="-2"/>
              </w:rPr>
              <w:t>p</w:t>
            </w:r>
            <w:r w:rsidR="004629FC" w:rsidRPr="005627E6">
              <w:rPr>
                <w:rFonts w:ascii="Times New Roman" w:hAnsi="Times New Roman"/>
                <w:spacing w:val="-2"/>
              </w:rPr>
              <w:t xml:space="preserve">aństwo </w:t>
            </w:r>
            <w:r w:rsidR="00A45AD0" w:rsidRPr="005627E6">
              <w:rPr>
                <w:rFonts w:ascii="Times New Roman" w:hAnsi="Times New Roman"/>
                <w:spacing w:val="-2"/>
              </w:rPr>
              <w:t xml:space="preserve">posiada pełną swobodę sposobu wdrożenia Materiałów doradczych </w:t>
            </w:r>
            <w:r w:rsidR="00311447" w:rsidRPr="005627E6">
              <w:rPr>
                <w:rFonts w:ascii="Times New Roman" w:hAnsi="Times New Roman"/>
                <w:spacing w:val="-2"/>
              </w:rPr>
              <w:t>Organizacji Międzynarodowego Lotnictwa Cywilnego</w:t>
            </w:r>
            <w:r w:rsidR="00A45AD0" w:rsidRPr="005627E6">
              <w:rPr>
                <w:rFonts w:ascii="Times New Roman" w:hAnsi="Times New Roman"/>
                <w:spacing w:val="-2"/>
              </w:rPr>
              <w:t xml:space="preserve"> (w tym podręczników).</w:t>
            </w:r>
            <w:r w:rsidR="00330AE2" w:rsidRPr="005627E6">
              <w:rPr>
                <w:sz w:val="23"/>
                <w:szCs w:val="23"/>
              </w:rPr>
              <w:t xml:space="preserve"> </w:t>
            </w:r>
            <w:r w:rsidRPr="005627E6">
              <w:rPr>
                <w:rFonts w:ascii="Times New Roman" w:hAnsi="Times New Roman"/>
                <w:sz w:val="23"/>
                <w:szCs w:val="23"/>
              </w:rPr>
              <w:t xml:space="preserve">Większość </w:t>
            </w:r>
            <w:r w:rsidR="00AC77F7" w:rsidRPr="005627E6">
              <w:rPr>
                <w:rFonts w:ascii="Times New Roman" w:hAnsi="Times New Roman"/>
                <w:sz w:val="23"/>
                <w:szCs w:val="23"/>
              </w:rPr>
              <w:t>p</w:t>
            </w:r>
            <w:r w:rsidRPr="005627E6">
              <w:rPr>
                <w:rFonts w:ascii="Times New Roman" w:hAnsi="Times New Roman"/>
                <w:sz w:val="23"/>
                <w:szCs w:val="23"/>
              </w:rPr>
              <w:t>ańst</w:t>
            </w:r>
            <w:r w:rsidR="00AC77F7" w:rsidRPr="005627E6">
              <w:rPr>
                <w:rFonts w:ascii="Times New Roman" w:hAnsi="Times New Roman"/>
                <w:sz w:val="23"/>
                <w:szCs w:val="23"/>
              </w:rPr>
              <w:t>w</w:t>
            </w:r>
            <w:r w:rsidRPr="005627E6">
              <w:rPr>
                <w:rFonts w:ascii="Times New Roman" w:hAnsi="Times New Roman"/>
                <w:sz w:val="23"/>
                <w:szCs w:val="23"/>
              </w:rPr>
              <w:t xml:space="preserve"> członkowskich Unii Europejskiej dokonało</w:t>
            </w:r>
            <w:r w:rsidR="00311447" w:rsidRPr="005627E6">
              <w:rPr>
                <w:rFonts w:ascii="Times New Roman" w:hAnsi="Times New Roman"/>
                <w:sz w:val="23"/>
                <w:szCs w:val="23"/>
              </w:rPr>
              <w:t xml:space="preserve"> implementacji</w:t>
            </w:r>
            <w:r w:rsidR="00330AE2" w:rsidRPr="005627E6">
              <w:rPr>
                <w:rFonts w:ascii="Times New Roman" w:hAnsi="Times New Roman"/>
                <w:sz w:val="23"/>
                <w:szCs w:val="23"/>
              </w:rPr>
              <w:t xml:space="preserve"> </w:t>
            </w:r>
            <w:r w:rsidRPr="005627E6">
              <w:rPr>
                <w:rFonts w:ascii="Times New Roman" w:hAnsi="Times New Roman"/>
                <w:sz w:val="23"/>
                <w:szCs w:val="23"/>
              </w:rPr>
              <w:t xml:space="preserve">norm </w:t>
            </w:r>
            <w:r w:rsidR="00330AE2" w:rsidRPr="005627E6">
              <w:rPr>
                <w:rFonts w:ascii="Times New Roman" w:hAnsi="Times New Roman"/>
                <w:szCs w:val="23"/>
              </w:rPr>
              <w:t>Załącznik</w:t>
            </w:r>
            <w:r w:rsidRPr="005627E6">
              <w:rPr>
                <w:rFonts w:ascii="Times New Roman" w:hAnsi="Times New Roman"/>
                <w:szCs w:val="23"/>
              </w:rPr>
              <w:t>a</w:t>
            </w:r>
            <w:r w:rsidR="00330AE2" w:rsidRPr="005627E6">
              <w:rPr>
                <w:rFonts w:ascii="Times New Roman" w:hAnsi="Times New Roman"/>
                <w:szCs w:val="23"/>
              </w:rPr>
              <w:t xml:space="preserve"> 19</w:t>
            </w:r>
            <w:r w:rsidR="00AC77F7" w:rsidRPr="005627E6">
              <w:rPr>
                <w:rFonts w:ascii="Times New Roman" w:hAnsi="Times New Roman"/>
                <w:szCs w:val="24"/>
              </w:rPr>
              <w:t xml:space="preserve"> </w:t>
            </w:r>
            <w:r w:rsidR="00330AE2" w:rsidRPr="005627E6">
              <w:rPr>
                <w:rFonts w:ascii="Times New Roman" w:hAnsi="Times New Roman"/>
                <w:sz w:val="23"/>
                <w:szCs w:val="23"/>
              </w:rPr>
              <w:t xml:space="preserve">do </w:t>
            </w:r>
            <w:r w:rsidRPr="005627E6">
              <w:rPr>
                <w:rFonts w:ascii="Times New Roman" w:hAnsi="Times New Roman"/>
                <w:sz w:val="23"/>
                <w:szCs w:val="23"/>
              </w:rPr>
              <w:t xml:space="preserve">krajowych </w:t>
            </w:r>
            <w:r w:rsidR="00330AE2" w:rsidRPr="005627E6">
              <w:rPr>
                <w:rFonts w:ascii="Times New Roman" w:hAnsi="Times New Roman"/>
                <w:sz w:val="23"/>
                <w:szCs w:val="23"/>
              </w:rPr>
              <w:t xml:space="preserve">systemów prawnych i na tej podstawie </w:t>
            </w:r>
            <w:r w:rsidRPr="005627E6">
              <w:rPr>
                <w:rFonts w:ascii="Times New Roman" w:hAnsi="Times New Roman"/>
              </w:rPr>
              <w:t xml:space="preserve">opracowały i wdrażają własne </w:t>
            </w:r>
            <w:r w:rsidR="00330AE2" w:rsidRPr="005627E6">
              <w:rPr>
                <w:rFonts w:ascii="Times New Roman" w:hAnsi="Times New Roman"/>
              </w:rPr>
              <w:t>programy bezpieczeństwa</w:t>
            </w:r>
            <w:r w:rsidR="000C7471" w:rsidRPr="005627E6">
              <w:rPr>
                <w:rFonts w:ascii="Times New Roman" w:hAnsi="Times New Roman"/>
              </w:rPr>
              <w:t xml:space="preserve"> i wynikające z nich programy </w:t>
            </w:r>
            <w:r w:rsidR="00811348" w:rsidRPr="005627E6">
              <w:rPr>
                <w:rFonts w:ascii="Times New Roman" w:hAnsi="Times New Roman"/>
              </w:rPr>
              <w:t>bezpieczeństwa w podmiotach rynkowych</w:t>
            </w:r>
            <w:r w:rsidR="00330AE2" w:rsidRPr="005627E6">
              <w:rPr>
                <w:rFonts w:ascii="Times New Roman" w:hAnsi="Times New Roman"/>
              </w:rPr>
              <w:t>.</w:t>
            </w:r>
            <w:r w:rsidR="00B36595" w:rsidRPr="005627E6">
              <w:rPr>
                <w:rFonts w:ascii="Times New Roman" w:hAnsi="Times New Roman"/>
              </w:rPr>
              <w:t xml:space="preserve"> </w:t>
            </w:r>
          </w:p>
          <w:p w:rsidR="006A701A" w:rsidRPr="005627E6" w:rsidRDefault="000C7471" w:rsidP="000F0D7D">
            <w:pPr>
              <w:jc w:val="both"/>
              <w:rPr>
                <w:rFonts w:ascii="Times New Roman" w:hAnsi="Times New Roman"/>
                <w:spacing w:val="-2"/>
              </w:rPr>
            </w:pPr>
            <w:r w:rsidRPr="005627E6">
              <w:rPr>
                <w:rFonts w:ascii="Times New Roman" w:hAnsi="Times New Roman"/>
              </w:rPr>
              <w:t xml:space="preserve">            </w:t>
            </w:r>
          </w:p>
        </w:tc>
      </w:tr>
      <w:tr w:rsidR="006A701A" w:rsidRPr="005627E6" w:rsidTr="00676C8D">
        <w:trPr>
          <w:gridAfter w:val="1"/>
          <w:wAfter w:w="10" w:type="dxa"/>
          <w:trHeight w:val="359"/>
        </w:trPr>
        <w:tc>
          <w:tcPr>
            <w:tcW w:w="10937" w:type="dxa"/>
            <w:gridSpan w:val="29"/>
            <w:shd w:val="clear" w:color="auto" w:fill="99CCFF"/>
            <w:vAlign w:val="center"/>
          </w:tcPr>
          <w:p w:rsidR="006A701A" w:rsidRPr="005627E6" w:rsidRDefault="006A701A" w:rsidP="00213EFD">
            <w:pPr>
              <w:numPr>
                <w:ilvl w:val="0"/>
                <w:numId w:val="3"/>
              </w:numPr>
              <w:spacing w:before="60" w:after="60" w:line="240" w:lineRule="auto"/>
              <w:ind w:left="318" w:hanging="284"/>
              <w:jc w:val="both"/>
              <w:rPr>
                <w:rFonts w:ascii="Times New Roman" w:hAnsi="Times New Roman"/>
                <w:b/>
              </w:rPr>
            </w:pPr>
            <w:r w:rsidRPr="005627E6">
              <w:rPr>
                <w:rFonts w:ascii="Times New Roman" w:hAnsi="Times New Roman"/>
                <w:b/>
              </w:rPr>
              <w:lastRenderedPageBreak/>
              <w:t>Podmioty, na które oddziałuje projekt</w:t>
            </w:r>
          </w:p>
        </w:tc>
      </w:tr>
      <w:tr w:rsidR="00260F33" w:rsidRPr="005627E6" w:rsidTr="008B5344">
        <w:trPr>
          <w:gridAfter w:val="1"/>
          <w:wAfter w:w="10" w:type="dxa"/>
          <w:trHeight w:val="142"/>
        </w:trPr>
        <w:tc>
          <w:tcPr>
            <w:tcW w:w="2668" w:type="dxa"/>
            <w:gridSpan w:val="3"/>
            <w:shd w:val="clear" w:color="auto" w:fill="auto"/>
          </w:tcPr>
          <w:p w:rsidR="00260F33" w:rsidRPr="005627E6" w:rsidRDefault="00260F33" w:rsidP="0072636A">
            <w:pPr>
              <w:spacing w:before="40" w:line="240" w:lineRule="auto"/>
              <w:jc w:val="center"/>
              <w:rPr>
                <w:rFonts w:ascii="Times New Roman" w:hAnsi="Times New Roman"/>
                <w:spacing w:val="-2"/>
              </w:rPr>
            </w:pPr>
            <w:r w:rsidRPr="005627E6">
              <w:rPr>
                <w:rFonts w:ascii="Times New Roman" w:hAnsi="Times New Roman"/>
                <w:spacing w:val="-2"/>
              </w:rPr>
              <w:t>Grupa</w:t>
            </w:r>
          </w:p>
        </w:tc>
        <w:tc>
          <w:tcPr>
            <w:tcW w:w="1869" w:type="dxa"/>
            <w:gridSpan w:val="6"/>
            <w:shd w:val="clear" w:color="auto" w:fill="auto"/>
          </w:tcPr>
          <w:p w:rsidR="00260F33" w:rsidRPr="005627E6" w:rsidRDefault="00563199" w:rsidP="0072636A">
            <w:pPr>
              <w:spacing w:before="40" w:line="240" w:lineRule="auto"/>
              <w:jc w:val="center"/>
              <w:rPr>
                <w:rFonts w:ascii="Times New Roman" w:hAnsi="Times New Roman"/>
                <w:spacing w:val="-2"/>
              </w:rPr>
            </w:pPr>
            <w:r w:rsidRPr="005627E6">
              <w:rPr>
                <w:rFonts w:ascii="Times New Roman" w:hAnsi="Times New Roman"/>
                <w:spacing w:val="-2"/>
              </w:rPr>
              <w:t>Wielkość</w:t>
            </w:r>
          </w:p>
        </w:tc>
        <w:tc>
          <w:tcPr>
            <w:tcW w:w="1984" w:type="dxa"/>
            <w:gridSpan w:val="7"/>
            <w:shd w:val="clear" w:color="auto" w:fill="auto"/>
          </w:tcPr>
          <w:p w:rsidR="00260F33" w:rsidRPr="005627E6" w:rsidRDefault="00260F33" w:rsidP="0072636A">
            <w:pPr>
              <w:spacing w:before="40" w:line="240" w:lineRule="auto"/>
              <w:jc w:val="center"/>
              <w:rPr>
                <w:rFonts w:ascii="Times New Roman" w:hAnsi="Times New Roman"/>
                <w:spacing w:val="-2"/>
              </w:rPr>
            </w:pPr>
            <w:r w:rsidRPr="005627E6">
              <w:rPr>
                <w:rFonts w:ascii="Times New Roman" w:hAnsi="Times New Roman"/>
                <w:spacing w:val="-2"/>
              </w:rPr>
              <w:t>Źródło danych</w:t>
            </w:r>
            <w:r w:rsidRPr="005627E6" w:rsidDel="00260F33">
              <w:rPr>
                <w:rFonts w:ascii="Times New Roman" w:hAnsi="Times New Roman"/>
                <w:spacing w:val="-2"/>
              </w:rPr>
              <w:t xml:space="preserve"> </w:t>
            </w:r>
          </w:p>
        </w:tc>
        <w:tc>
          <w:tcPr>
            <w:tcW w:w="4416" w:type="dxa"/>
            <w:gridSpan w:val="13"/>
            <w:shd w:val="clear" w:color="auto" w:fill="auto"/>
          </w:tcPr>
          <w:p w:rsidR="00260F33" w:rsidRPr="005627E6" w:rsidRDefault="00260F33" w:rsidP="0072636A">
            <w:pPr>
              <w:spacing w:before="40" w:line="240" w:lineRule="auto"/>
              <w:jc w:val="center"/>
              <w:rPr>
                <w:rFonts w:ascii="Times New Roman" w:hAnsi="Times New Roman"/>
                <w:spacing w:val="-2"/>
              </w:rPr>
            </w:pPr>
            <w:r w:rsidRPr="005627E6">
              <w:rPr>
                <w:rFonts w:ascii="Times New Roman" w:hAnsi="Times New Roman"/>
                <w:spacing w:val="-2"/>
              </w:rPr>
              <w:t>Oddziaływanie</w:t>
            </w:r>
          </w:p>
        </w:tc>
      </w:tr>
      <w:tr w:rsidR="00260F33" w:rsidRPr="005627E6" w:rsidTr="008B5344">
        <w:trPr>
          <w:gridAfter w:val="1"/>
          <w:wAfter w:w="10" w:type="dxa"/>
          <w:trHeight w:val="142"/>
        </w:trPr>
        <w:tc>
          <w:tcPr>
            <w:tcW w:w="2668" w:type="dxa"/>
            <w:gridSpan w:val="3"/>
            <w:shd w:val="clear" w:color="auto" w:fill="auto"/>
            <w:vAlign w:val="center"/>
          </w:tcPr>
          <w:p w:rsidR="00260F33" w:rsidRPr="005627E6" w:rsidRDefault="00A45AD0" w:rsidP="002B5FFA">
            <w:pPr>
              <w:spacing w:line="240" w:lineRule="auto"/>
              <w:jc w:val="center"/>
              <w:rPr>
                <w:rFonts w:ascii="Times New Roman" w:hAnsi="Times New Roman"/>
                <w:spacing w:val="-2"/>
              </w:rPr>
            </w:pPr>
            <w:r w:rsidRPr="005627E6">
              <w:rPr>
                <w:rFonts w:ascii="Times New Roman" w:hAnsi="Times New Roman"/>
              </w:rPr>
              <w:t>Zarządzający lotniskami</w:t>
            </w:r>
          </w:p>
        </w:tc>
        <w:tc>
          <w:tcPr>
            <w:tcW w:w="1869" w:type="dxa"/>
            <w:gridSpan w:val="6"/>
            <w:shd w:val="clear" w:color="auto" w:fill="auto"/>
            <w:vAlign w:val="center"/>
          </w:tcPr>
          <w:p w:rsidR="00260F33" w:rsidRPr="005627E6" w:rsidRDefault="00FE2A16" w:rsidP="002B5FFA">
            <w:pPr>
              <w:spacing w:line="240" w:lineRule="auto"/>
              <w:jc w:val="center"/>
              <w:rPr>
                <w:rFonts w:ascii="Times New Roman" w:hAnsi="Times New Roman"/>
                <w:spacing w:val="-2"/>
              </w:rPr>
            </w:pPr>
            <w:r w:rsidRPr="005627E6">
              <w:rPr>
                <w:rFonts w:ascii="Times New Roman" w:hAnsi="Times New Roman"/>
                <w:spacing w:val="-2"/>
              </w:rPr>
              <w:t>1</w:t>
            </w:r>
            <w:r w:rsidR="00B36595" w:rsidRPr="005627E6">
              <w:rPr>
                <w:rFonts w:ascii="Times New Roman" w:hAnsi="Times New Roman"/>
                <w:spacing w:val="-2"/>
              </w:rPr>
              <w:t>7</w:t>
            </w:r>
          </w:p>
        </w:tc>
        <w:tc>
          <w:tcPr>
            <w:tcW w:w="1984" w:type="dxa"/>
            <w:gridSpan w:val="7"/>
            <w:shd w:val="clear" w:color="auto" w:fill="auto"/>
            <w:vAlign w:val="center"/>
          </w:tcPr>
          <w:p w:rsidR="00260F33" w:rsidRPr="005627E6" w:rsidRDefault="00A45AD0" w:rsidP="002B5FFA">
            <w:pPr>
              <w:spacing w:line="240" w:lineRule="auto"/>
              <w:jc w:val="center"/>
              <w:rPr>
                <w:rFonts w:ascii="Times New Roman" w:hAnsi="Times New Roman"/>
                <w:spacing w:val="-2"/>
              </w:rPr>
            </w:pPr>
            <w:r w:rsidRPr="005627E6">
              <w:rPr>
                <w:rFonts w:ascii="Times New Roman" w:hAnsi="Times New Roman"/>
                <w:spacing w:val="-2"/>
              </w:rPr>
              <w:t>Rejestr lotnisk cywilnych</w:t>
            </w:r>
          </w:p>
        </w:tc>
        <w:tc>
          <w:tcPr>
            <w:tcW w:w="4416" w:type="dxa"/>
            <w:gridSpan w:val="13"/>
            <w:shd w:val="clear" w:color="auto" w:fill="auto"/>
            <w:vAlign w:val="center"/>
          </w:tcPr>
          <w:p w:rsidR="00AC77F7" w:rsidRPr="005627E6" w:rsidRDefault="00191D87" w:rsidP="00920754">
            <w:pPr>
              <w:pStyle w:val="Bezodstpw"/>
              <w:jc w:val="both"/>
              <w:rPr>
                <w:rFonts w:ascii="Times New Roman" w:hAnsi="Times New Roman"/>
              </w:rPr>
            </w:pPr>
            <w:r w:rsidRPr="005627E6">
              <w:rPr>
                <w:rFonts w:ascii="Times New Roman" w:hAnsi="Times New Roman"/>
                <w:bCs/>
                <w:szCs w:val="24"/>
              </w:rPr>
              <w:t>Projektowana zmiana</w:t>
            </w:r>
            <w:r w:rsidR="008B5344" w:rsidRPr="005627E6">
              <w:rPr>
                <w:rFonts w:ascii="Times New Roman" w:hAnsi="Times New Roman"/>
              </w:rPr>
              <w:t xml:space="preserve"> </w:t>
            </w:r>
            <w:r w:rsidRPr="005627E6">
              <w:rPr>
                <w:rFonts w:ascii="Times New Roman" w:hAnsi="Times New Roman"/>
              </w:rPr>
              <w:t>ma na celu</w:t>
            </w:r>
            <w:r w:rsidR="008B5344" w:rsidRPr="005627E6">
              <w:rPr>
                <w:rFonts w:ascii="Times New Roman" w:hAnsi="Times New Roman"/>
              </w:rPr>
              <w:t xml:space="preserve"> uporzą</w:t>
            </w:r>
            <w:r w:rsidR="00920754" w:rsidRPr="005627E6">
              <w:rPr>
                <w:rFonts w:ascii="Times New Roman" w:hAnsi="Times New Roman"/>
              </w:rPr>
              <w:t>dkowanie stanu prawnego</w:t>
            </w:r>
            <w:r w:rsidR="00672287" w:rsidRPr="005627E6">
              <w:rPr>
                <w:rFonts w:ascii="Times New Roman" w:hAnsi="Times New Roman"/>
              </w:rPr>
              <w:t xml:space="preserve"> oraz zapewnienie klarowności w zakresie</w:t>
            </w:r>
            <w:r w:rsidR="00920754" w:rsidRPr="005627E6">
              <w:rPr>
                <w:rFonts w:ascii="Times New Roman" w:hAnsi="Times New Roman"/>
              </w:rPr>
              <w:t xml:space="preserve"> </w:t>
            </w:r>
            <w:r w:rsidR="008B5344" w:rsidRPr="005627E6">
              <w:rPr>
                <w:rFonts w:ascii="Times New Roman" w:hAnsi="Times New Roman"/>
              </w:rPr>
              <w:t xml:space="preserve">zagadnień </w:t>
            </w:r>
            <w:r w:rsidR="00672287" w:rsidRPr="005627E6">
              <w:rPr>
                <w:rFonts w:ascii="Times New Roman" w:hAnsi="Times New Roman"/>
              </w:rPr>
              <w:t xml:space="preserve">dotyczących </w:t>
            </w:r>
            <w:r w:rsidR="00AC77F7" w:rsidRPr="005627E6">
              <w:rPr>
                <w:rFonts w:ascii="Times New Roman" w:hAnsi="Times New Roman"/>
              </w:rPr>
              <w:t>zarządza</w:t>
            </w:r>
            <w:r w:rsidR="00672287" w:rsidRPr="005627E6">
              <w:rPr>
                <w:rFonts w:ascii="Times New Roman" w:hAnsi="Times New Roman"/>
              </w:rPr>
              <w:t>nia</w:t>
            </w:r>
            <w:r w:rsidR="00AC77F7" w:rsidRPr="005627E6">
              <w:rPr>
                <w:rFonts w:ascii="Times New Roman" w:hAnsi="Times New Roman"/>
              </w:rPr>
              <w:t xml:space="preserve"> bezpieczeństwem na </w:t>
            </w:r>
            <w:r w:rsidR="008B5344" w:rsidRPr="005627E6">
              <w:rPr>
                <w:rFonts w:ascii="Times New Roman" w:hAnsi="Times New Roman"/>
              </w:rPr>
              <w:t>lotniskach.</w:t>
            </w:r>
          </w:p>
          <w:p w:rsidR="00191D87" w:rsidRPr="005627E6" w:rsidRDefault="00191D87" w:rsidP="00920754">
            <w:pPr>
              <w:pStyle w:val="Bezodstpw"/>
              <w:jc w:val="both"/>
              <w:rPr>
                <w:rFonts w:ascii="Times New Roman" w:hAnsi="Times New Roman"/>
              </w:rPr>
            </w:pPr>
          </w:p>
        </w:tc>
      </w:tr>
      <w:tr w:rsidR="006A701A" w:rsidRPr="005627E6" w:rsidTr="00676C8D">
        <w:trPr>
          <w:gridAfter w:val="1"/>
          <w:wAfter w:w="10" w:type="dxa"/>
          <w:trHeight w:val="302"/>
        </w:trPr>
        <w:tc>
          <w:tcPr>
            <w:tcW w:w="10937" w:type="dxa"/>
            <w:gridSpan w:val="29"/>
            <w:shd w:val="clear" w:color="auto" w:fill="99CCFF"/>
            <w:vAlign w:val="center"/>
          </w:tcPr>
          <w:p w:rsidR="006A701A" w:rsidRPr="005627E6" w:rsidRDefault="001B3460" w:rsidP="00213EFD">
            <w:pPr>
              <w:numPr>
                <w:ilvl w:val="0"/>
                <w:numId w:val="3"/>
              </w:numPr>
              <w:spacing w:before="60" w:after="60" w:line="240" w:lineRule="auto"/>
              <w:ind w:left="318" w:hanging="284"/>
              <w:jc w:val="both"/>
              <w:rPr>
                <w:rFonts w:ascii="Times New Roman" w:hAnsi="Times New Roman"/>
                <w:b/>
              </w:rPr>
            </w:pPr>
            <w:r w:rsidRPr="005627E6">
              <w:rPr>
                <w:rFonts w:ascii="Times New Roman" w:hAnsi="Times New Roman"/>
                <w:b/>
              </w:rPr>
              <w:t>Informacje na temat zakresu</w:t>
            </w:r>
            <w:r w:rsidR="0076658F" w:rsidRPr="005627E6">
              <w:rPr>
                <w:rFonts w:ascii="Times New Roman" w:hAnsi="Times New Roman"/>
                <w:b/>
              </w:rPr>
              <w:t>,</w:t>
            </w:r>
            <w:r w:rsidRPr="005627E6">
              <w:rPr>
                <w:rFonts w:ascii="Times New Roman" w:hAnsi="Times New Roman"/>
                <w:b/>
              </w:rPr>
              <w:t xml:space="preserve"> czasu trwania </w:t>
            </w:r>
            <w:r w:rsidR="0076658F" w:rsidRPr="005627E6">
              <w:rPr>
                <w:rFonts w:ascii="Times New Roman" w:hAnsi="Times New Roman"/>
                <w:b/>
              </w:rPr>
              <w:t xml:space="preserve">i podsumowanie wyników </w:t>
            </w:r>
            <w:r w:rsidRPr="005627E6">
              <w:rPr>
                <w:rFonts w:ascii="Times New Roman" w:hAnsi="Times New Roman"/>
                <w:b/>
              </w:rPr>
              <w:t>konsultacji</w:t>
            </w:r>
          </w:p>
        </w:tc>
      </w:tr>
      <w:tr w:rsidR="006A701A" w:rsidRPr="005627E6" w:rsidTr="00676C8D">
        <w:trPr>
          <w:gridAfter w:val="1"/>
          <w:wAfter w:w="10" w:type="dxa"/>
          <w:trHeight w:val="342"/>
        </w:trPr>
        <w:tc>
          <w:tcPr>
            <w:tcW w:w="10937" w:type="dxa"/>
            <w:gridSpan w:val="29"/>
            <w:shd w:val="clear" w:color="auto" w:fill="FFFFFF"/>
          </w:tcPr>
          <w:p w:rsidR="008941D3" w:rsidRPr="005627E6" w:rsidRDefault="00920754" w:rsidP="00920754">
            <w:pPr>
              <w:spacing w:before="240"/>
              <w:jc w:val="both"/>
              <w:rPr>
                <w:rFonts w:ascii="Times New Roman" w:hAnsi="Times New Roman"/>
                <w:bCs/>
              </w:rPr>
            </w:pPr>
            <w:r w:rsidRPr="005627E6">
              <w:rPr>
                <w:rFonts w:ascii="Times New Roman" w:hAnsi="Times New Roman"/>
                <w:spacing w:val="-2"/>
              </w:rPr>
              <w:t xml:space="preserve">Konsultacje zostaną przeprowadzone zgodnie z trybem przewidzianym w </w:t>
            </w:r>
            <w:r w:rsidRPr="005627E6">
              <w:rPr>
                <w:rFonts w:ascii="Times New Roman" w:hAnsi="Times New Roman"/>
                <w:bCs/>
                <w:i/>
              </w:rPr>
              <w:t>uchwale nr 190</w:t>
            </w:r>
            <w:r w:rsidRPr="005627E6">
              <w:rPr>
                <w:rFonts w:ascii="Times New Roman" w:hAnsi="Times New Roman"/>
                <w:i/>
              </w:rPr>
              <w:t xml:space="preserve"> </w:t>
            </w:r>
            <w:r w:rsidRPr="005627E6">
              <w:rPr>
                <w:rFonts w:ascii="Times New Roman" w:hAnsi="Times New Roman"/>
                <w:bCs/>
                <w:i/>
              </w:rPr>
              <w:t>Rady Ministrów</w:t>
            </w:r>
            <w:r w:rsidRPr="005627E6">
              <w:rPr>
                <w:rFonts w:ascii="Times New Roman" w:hAnsi="Times New Roman"/>
                <w:i/>
              </w:rPr>
              <w:t xml:space="preserve"> z dnia 29 października 2013 r. – </w:t>
            </w:r>
            <w:r w:rsidRPr="005627E6">
              <w:rPr>
                <w:rFonts w:ascii="Times New Roman" w:hAnsi="Times New Roman"/>
                <w:i/>
                <w:spacing w:val="-2"/>
              </w:rPr>
              <w:t xml:space="preserve">Regulamin </w:t>
            </w:r>
            <w:r w:rsidRPr="005627E6">
              <w:rPr>
                <w:rFonts w:ascii="Times New Roman" w:hAnsi="Times New Roman"/>
                <w:bCs/>
                <w:i/>
              </w:rPr>
              <w:t>pracy Rady Ministrów</w:t>
            </w:r>
            <w:r w:rsidRPr="005627E6">
              <w:rPr>
                <w:rFonts w:ascii="Times New Roman" w:hAnsi="Times New Roman"/>
                <w:bCs/>
              </w:rPr>
              <w:t xml:space="preserve"> </w:t>
            </w:r>
            <w:r w:rsidRPr="005627E6">
              <w:rPr>
                <w:rFonts w:ascii="Times New Roman" w:hAnsi="Times New Roman"/>
              </w:rPr>
              <w:t>(</w:t>
            </w:r>
            <w:r w:rsidRPr="005627E6">
              <w:rPr>
                <w:rFonts w:ascii="Times New Roman" w:hAnsi="Times New Roman"/>
                <w:bCs/>
              </w:rPr>
              <w:t>M. P. z 2013 r. poz. 979). W ramach konsultacji projekt zostanie skierowany do następujących podmiotów:</w:t>
            </w:r>
          </w:p>
          <w:p w:rsidR="008941D3" w:rsidRPr="005627E6" w:rsidRDefault="008941D3" w:rsidP="008941D3">
            <w:pPr>
              <w:pStyle w:val="Bezodstpw"/>
              <w:numPr>
                <w:ilvl w:val="0"/>
                <w:numId w:val="24"/>
              </w:numPr>
              <w:rPr>
                <w:rFonts w:ascii="Times New Roman" w:hAnsi="Times New Roman"/>
              </w:rPr>
            </w:pPr>
            <w:r w:rsidRPr="005627E6">
              <w:rPr>
                <w:rFonts w:ascii="Times New Roman" w:hAnsi="Times New Roman"/>
                <w:szCs w:val="24"/>
              </w:rPr>
              <w:t>Przedsiębiorstwo Państwowe „Porty Lotnicze”, ul. Żwir</w:t>
            </w:r>
            <w:r w:rsidRPr="005627E6">
              <w:rPr>
                <w:rFonts w:ascii="Times New Roman" w:hAnsi="Times New Roman"/>
              </w:rPr>
              <w:t xml:space="preserve">ki i Wigury 1, 00-906 Warszawa; </w:t>
            </w:r>
            <w:r w:rsidRPr="005627E6">
              <w:rPr>
                <w:rFonts w:ascii="Times New Roman" w:hAnsi="Times New Roman"/>
                <w:szCs w:val="24"/>
              </w:rPr>
              <w:t>fax: 22 846 68 24</w:t>
            </w:r>
            <w:r w:rsidR="00920754" w:rsidRPr="005627E6">
              <w:rPr>
                <w:rFonts w:ascii="Times New Roman" w:hAnsi="Times New Roman"/>
                <w:szCs w:val="24"/>
              </w:rPr>
              <w:t>,</w:t>
            </w:r>
          </w:p>
          <w:p w:rsidR="008941D3" w:rsidRPr="005627E6" w:rsidRDefault="008941D3" w:rsidP="008941D3">
            <w:pPr>
              <w:pStyle w:val="Bezodstpw"/>
              <w:numPr>
                <w:ilvl w:val="0"/>
                <w:numId w:val="24"/>
              </w:numPr>
              <w:rPr>
                <w:rFonts w:ascii="Times New Roman" w:hAnsi="Times New Roman"/>
              </w:rPr>
            </w:pPr>
            <w:r w:rsidRPr="005627E6">
              <w:rPr>
                <w:rFonts w:ascii="Times New Roman" w:hAnsi="Times New Roman"/>
                <w:szCs w:val="24"/>
              </w:rPr>
              <w:t>Port Lotniczy Bydgoszcz, ul. Grodzka 12, 85</w:t>
            </w:r>
            <w:r w:rsidRPr="00F0478E">
              <w:rPr>
                <w:rFonts w:ascii="Times New Roman" w:hAnsi="Times New Roman"/>
                <w:b/>
                <w:szCs w:val="24"/>
              </w:rPr>
              <w:t>-</w:t>
            </w:r>
            <w:r w:rsidRPr="005627E6">
              <w:rPr>
                <w:rFonts w:ascii="Times New Roman" w:hAnsi="Times New Roman"/>
                <w:szCs w:val="24"/>
              </w:rPr>
              <w:t>1</w:t>
            </w:r>
            <w:r w:rsidR="00920754" w:rsidRPr="005627E6">
              <w:rPr>
                <w:rFonts w:ascii="Times New Roman" w:hAnsi="Times New Roman"/>
                <w:szCs w:val="24"/>
              </w:rPr>
              <w:t>09 Bydgoszcz; fax: 52 365 46 19,</w:t>
            </w:r>
          </w:p>
          <w:p w:rsidR="008941D3" w:rsidRPr="005627E6" w:rsidRDefault="008941D3" w:rsidP="008941D3">
            <w:pPr>
              <w:pStyle w:val="Bezodstpw"/>
              <w:numPr>
                <w:ilvl w:val="0"/>
                <w:numId w:val="24"/>
              </w:numPr>
              <w:rPr>
                <w:rFonts w:ascii="Times New Roman" w:hAnsi="Times New Roman"/>
              </w:rPr>
            </w:pPr>
            <w:r w:rsidRPr="005627E6">
              <w:rPr>
                <w:rFonts w:ascii="Times New Roman" w:hAnsi="Times New Roman"/>
                <w:szCs w:val="24"/>
              </w:rPr>
              <w:t xml:space="preserve">Port Lotniczy Gdańsk im. Lecha Wałęsy, ul. </w:t>
            </w:r>
            <w:r w:rsidRPr="005627E6">
              <w:rPr>
                <w:rFonts w:ascii="Times New Roman" w:hAnsi="Times New Roman"/>
              </w:rPr>
              <w:t xml:space="preserve">Słowackiego 200, 80-298 Gdańsk; </w:t>
            </w:r>
            <w:r w:rsidRPr="005627E6">
              <w:rPr>
                <w:rFonts w:ascii="Times New Roman" w:hAnsi="Times New Roman"/>
                <w:szCs w:val="24"/>
              </w:rPr>
              <w:t>fax: 58 345 22 83</w:t>
            </w:r>
            <w:r w:rsidR="00920754" w:rsidRPr="005627E6">
              <w:rPr>
                <w:rFonts w:ascii="Times New Roman" w:hAnsi="Times New Roman"/>
                <w:szCs w:val="24"/>
              </w:rPr>
              <w:t>,</w:t>
            </w:r>
          </w:p>
          <w:p w:rsidR="008941D3" w:rsidRPr="005627E6" w:rsidRDefault="008941D3" w:rsidP="008941D3">
            <w:pPr>
              <w:pStyle w:val="Bezodstpw"/>
              <w:numPr>
                <w:ilvl w:val="0"/>
                <w:numId w:val="24"/>
              </w:numPr>
              <w:rPr>
                <w:rFonts w:ascii="Times New Roman" w:hAnsi="Times New Roman"/>
              </w:rPr>
            </w:pPr>
            <w:r w:rsidRPr="005627E6">
              <w:rPr>
                <w:rFonts w:ascii="Times New Roman" w:hAnsi="Times New Roman"/>
              </w:rPr>
              <w:t>Międzynarodowy Port Lotniczy Katowice w Pyrzowicach, ul. Wolności 90, 42</w:t>
            </w:r>
            <w:r w:rsidRPr="00F0478E">
              <w:rPr>
                <w:rFonts w:ascii="Times New Roman" w:hAnsi="Times New Roman"/>
                <w:b/>
              </w:rPr>
              <w:t>-</w:t>
            </w:r>
            <w:r w:rsidRPr="005627E6">
              <w:rPr>
                <w:rFonts w:ascii="Times New Roman" w:hAnsi="Times New Roman"/>
              </w:rPr>
              <w:t>625 Ożarowice; fax: 32 39 27</w:t>
            </w:r>
            <w:r w:rsidR="00920754" w:rsidRPr="005627E6">
              <w:rPr>
                <w:rFonts w:ascii="Times New Roman" w:hAnsi="Times New Roman"/>
              </w:rPr>
              <w:t> </w:t>
            </w:r>
            <w:r w:rsidRPr="005627E6">
              <w:rPr>
                <w:rFonts w:ascii="Times New Roman" w:hAnsi="Times New Roman"/>
              </w:rPr>
              <w:t>376</w:t>
            </w:r>
            <w:r w:rsidR="00920754" w:rsidRPr="005627E6">
              <w:rPr>
                <w:rFonts w:ascii="Times New Roman" w:hAnsi="Times New Roman"/>
              </w:rPr>
              <w:t>,</w:t>
            </w:r>
          </w:p>
          <w:p w:rsidR="008941D3" w:rsidRPr="005627E6" w:rsidRDefault="008941D3" w:rsidP="008941D3">
            <w:pPr>
              <w:pStyle w:val="Bezodstpw"/>
              <w:numPr>
                <w:ilvl w:val="0"/>
                <w:numId w:val="24"/>
              </w:numPr>
              <w:rPr>
                <w:rFonts w:ascii="Times New Roman" w:hAnsi="Times New Roman"/>
              </w:rPr>
            </w:pPr>
            <w:r w:rsidRPr="005627E6">
              <w:rPr>
                <w:rFonts w:ascii="Times New Roman" w:hAnsi="Times New Roman"/>
              </w:rPr>
              <w:t>Międzynarodowy Port Lotniczy Kraków-Balice, ul. Kpt. M. Medweckiego 1, 32</w:t>
            </w:r>
            <w:r w:rsidRPr="00F0478E">
              <w:rPr>
                <w:rFonts w:ascii="Times New Roman" w:hAnsi="Times New Roman"/>
                <w:b/>
              </w:rPr>
              <w:t>-</w:t>
            </w:r>
            <w:r w:rsidRPr="005627E6">
              <w:rPr>
                <w:rFonts w:ascii="Times New Roman" w:hAnsi="Times New Roman"/>
              </w:rPr>
              <w:t>083 Balice; fax: 12  411 79 77</w:t>
            </w:r>
            <w:r w:rsidR="00920754" w:rsidRPr="005627E6">
              <w:rPr>
                <w:rFonts w:ascii="Times New Roman" w:hAnsi="Times New Roman"/>
              </w:rPr>
              <w:t>,</w:t>
            </w:r>
          </w:p>
          <w:p w:rsidR="008941D3" w:rsidRPr="005627E6" w:rsidRDefault="008941D3" w:rsidP="008941D3">
            <w:pPr>
              <w:pStyle w:val="Bezodstpw"/>
              <w:numPr>
                <w:ilvl w:val="0"/>
                <w:numId w:val="24"/>
              </w:numPr>
              <w:rPr>
                <w:rFonts w:ascii="Times New Roman" w:hAnsi="Times New Roman"/>
              </w:rPr>
            </w:pPr>
            <w:r w:rsidRPr="005627E6">
              <w:rPr>
                <w:rFonts w:ascii="Times New Roman" w:hAnsi="Times New Roman"/>
              </w:rPr>
              <w:t>Port Lotniczy Poznań-Ławica, ul. Bukowska 285, 60</w:t>
            </w:r>
            <w:r w:rsidRPr="00F0478E">
              <w:rPr>
                <w:rFonts w:ascii="Times New Roman" w:hAnsi="Times New Roman"/>
                <w:b/>
              </w:rPr>
              <w:t>-</w:t>
            </w:r>
            <w:r w:rsidRPr="005627E6">
              <w:rPr>
                <w:rFonts w:ascii="Times New Roman" w:hAnsi="Times New Roman"/>
              </w:rPr>
              <w:t>189 Poznań; fax: 61 847 49 09</w:t>
            </w:r>
            <w:r w:rsidR="00920754" w:rsidRPr="005627E6">
              <w:rPr>
                <w:rFonts w:ascii="Times New Roman" w:hAnsi="Times New Roman"/>
              </w:rPr>
              <w:t>,</w:t>
            </w:r>
          </w:p>
          <w:p w:rsidR="008941D3" w:rsidRPr="005627E6" w:rsidRDefault="008941D3" w:rsidP="008941D3">
            <w:pPr>
              <w:pStyle w:val="Bezodstpw"/>
              <w:numPr>
                <w:ilvl w:val="0"/>
                <w:numId w:val="24"/>
              </w:numPr>
              <w:rPr>
                <w:rFonts w:ascii="Times New Roman" w:hAnsi="Times New Roman"/>
              </w:rPr>
            </w:pPr>
            <w:r w:rsidRPr="005627E6">
              <w:rPr>
                <w:rFonts w:ascii="Times New Roman" w:hAnsi="Times New Roman"/>
              </w:rPr>
              <w:t>Port Lotniczy Łódź, ul. Gen. S. Maczka 35, Łódź 94</w:t>
            </w:r>
            <w:r w:rsidRPr="00F0478E">
              <w:rPr>
                <w:rFonts w:ascii="Times New Roman" w:hAnsi="Times New Roman"/>
                <w:b/>
              </w:rPr>
              <w:t>-</w:t>
            </w:r>
            <w:r w:rsidRPr="005627E6">
              <w:rPr>
                <w:rFonts w:ascii="Times New Roman" w:hAnsi="Times New Roman"/>
              </w:rPr>
              <w:t>328; fax: 42 688 83 84</w:t>
            </w:r>
            <w:r w:rsidR="00920754" w:rsidRPr="005627E6">
              <w:rPr>
                <w:rFonts w:ascii="Times New Roman" w:hAnsi="Times New Roman"/>
              </w:rPr>
              <w:t>,</w:t>
            </w:r>
          </w:p>
          <w:p w:rsidR="008941D3" w:rsidRPr="005627E6" w:rsidRDefault="008941D3" w:rsidP="008941D3">
            <w:pPr>
              <w:pStyle w:val="Bezodstpw"/>
              <w:numPr>
                <w:ilvl w:val="0"/>
                <w:numId w:val="24"/>
              </w:numPr>
              <w:rPr>
                <w:rFonts w:ascii="Times New Roman" w:hAnsi="Times New Roman"/>
              </w:rPr>
            </w:pPr>
            <w:r w:rsidRPr="005627E6">
              <w:rPr>
                <w:rFonts w:ascii="Times New Roman" w:hAnsi="Times New Roman"/>
              </w:rPr>
              <w:t>Port Lotniczy „Rzeszów - Jasionka", Jasionka 942, 36-002 Jasionka; fax: 17 852 07 09</w:t>
            </w:r>
            <w:r w:rsidR="00920754" w:rsidRPr="005627E6">
              <w:rPr>
                <w:rFonts w:ascii="Times New Roman" w:hAnsi="Times New Roman"/>
              </w:rPr>
              <w:t>,</w:t>
            </w:r>
          </w:p>
          <w:p w:rsidR="008941D3" w:rsidRPr="005627E6" w:rsidRDefault="008941D3" w:rsidP="008941D3">
            <w:pPr>
              <w:pStyle w:val="Bezodstpw"/>
              <w:numPr>
                <w:ilvl w:val="0"/>
                <w:numId w:val="24"/>
              </w:numPr>
              <w:rPr>
                <w:rFonts w:ascii="Times New Roman" w:hAnsi="Times New Roman"/>
              </w:rPr>
            </w:pPr>
            <w:r w:rsidRPr="005627E6">
              <w:rPr>
                <w:rFonts w:ascii="Times New Roman" w:hAnsi="Times New Roman"/>
              </w:rPr>
              <w:t>Port Lotniczy Szczecin-Goleniów, Glewice, 72</w:t>
            </w:r>
            <w:r w:rsidRPr="00F0478E">
              <w:rPr>
                <w:rFonts w:ascii="Times New Roman" w:hAnsi="Times New Roman"/>
                <w:b/>
              </w:rPr>
              <w:t>-</w:t>
            </w:r>
            <w:r w:rsidRPr="005627E6">
              <w:rPr>
                <w:rFonts w:ascii="Times New Roman" w:hAnsi="Times New Roman"/>
              </w:rPr>
              <w:t>100 Goleniów; fax: 91 418 33 83</w:t>
            </w:r>
            <w:r w:rsidR="00920754" w:rsidRPr="005627E6">
              <w:rPr>
                <w:rFonts w:ascii="Times New Roman" w:hAnsi="Times New Roman"/>
              </w:rPr>
              <w:t>,</w:t>
            </w:r>
          </w:p>
          <w:p w:rsidR="008941D3" w:rsidRPr="005627E6" w:rsidRDefault="008941D3" w:rsidP="008941D3">
            <w:pPr>
              <w:pStyle w:val="Bezodstpw"/>
              <w:numPr>
                <w:ilvl w:val="0"/>
                <w:numId w:val="24"/>
              </w:numPr>
              <w:rPr>
                <w:rFonts w:ascii="Times New Roman" w:hAnsi="Times New Roman"/>
              </w:rPr>
            </w:pPr>
            <w:r w:rsidRPr="005627E6">
              <w:rPr>
                <w:rFonts w:ascii="Times New Roman" w:hAnsi="Times New Roman"/>
              </w:rPr>
              <w:t>Port Lotniczy Wrocław, ul. Skarżyńskiego 36, 54</w:t>
            </w:r>
            <w:r w:rsidRPr="00F0478E">
              <w:rPr>
                <w:rFonts w:ascii="Times New Roman" w:hAnsi="Times New Roman"/>
                <w:b/>
              </w:rPr>
              <w:t>-</w:t>
            </w:r>
            <w:r w:rsidRPr="005627E6">
              <w:rPr>
                <w:rFonts w:ascii="Times New Roman" w:hAnsi="Times New Roman"/>
              </w:rPr>
              <w:t>530 Wrocław; fax: 71 357 39 73</w:t>
            </w:r>
            <w:r w:rsidR="00920754" w:rsidRPr="005627E6">
              <w:rPr>
                <w:rFonts w:ascii="Times New Roman" w:hAnsi="Times New Roman"/>
              </w:rPr>
              <w:t>,</w:t>
            </w:r>
          </w:p>
          <w:p w:rsidR="008941D3" w:rsidRPr="005627E6" w:rsidRDefault="008941D3" w:rsidP="008941D3">
            <w:pPr>
              <w:pStyle w:val="Bezodstpw"/>
              <w:numPr>
                <w:ilvl w:val="0"/>
                <w:numId w:val="24"/>
              </w:numPr>
              <w:rPr>
                <w:rFonts w:ascii="Times New Roman" w:hAnsi="Times New Roman"/>
              </w:rPr>
            </w:pPr>
            <w:r w:rsidRPr="005627E6">
              <w:rPr>
                <w:rFonts w:ascii="Times New Roman" w:hAnsi="Times New Roman"/>
              </w:rPr>
              <w:t>Port Lotniczy Zielona Góra-Babimost, skr. poczt. 4, 66-110 Babimost; fax: 68 351 27 29</w:t>
            </w:r>
            <w:r w:rsidR="00920754" w:rsidRPr="005627E6">
              <w:rPr>
                <w:rFonts w:ascii="Times New Roman" w:hAnsi="Times New Roman"/>
              </w:rPr>
              <w:t>,</w:t>
            </w:r>
          </w:p>
          <w:p w:rsidR="008941D3" w:rsidRPr="005627E6" w:rsidRDefault="008941D3" w:rsidP="008941D3">
            <w:pPr>
              <w:pStyle w:val="Bezodstpw"/>
              <w:numPr>
                <w:ilvl w:val="0"/>
                <w:numId w:val="24"/>
              </w:numPr>
              <w:rPr>
                <w:rFonts w:ascii="Times New Roman" w:hAnsi="Times New Roman"/>
              </w:rPr>
            </w:pPr>
            <w:r w:rsidRPr="005627E6">
              <w:rPr>
                <w:rFonts w:ascii="Times New Roman" w:hAnsi="Times New Roman"/>
              </w:rPr>
              <w:t>Port Lotniczy Warszawa-Modlin, ul. Wiktora Thommee 1A, 05-105 Nowy Dwór Mazowiecki; fax: 22 346 40 05</w:t>
            </w:r>
            <w:r w:rsidR="00920754" w:rsidRPr="005627E6">
              <w:rPr>
                <w:rFonts w:ascii="Times New Roman" w:hAnsi="Times New Roman"/>
              </w:rPr>
              <w:t>,</w:t>
            </w:r>
          </w:p>
          <w:p w:rsidR="002B5FFA" w:rsidRPr="005627E6" w:rsidRDefault="008941D3" w:rsidP="00B36595">
            <w:pPr>
              <w:pStyle w:val="Bezodstpw"/>
              <w:numPr>
                <w:ilvl w:val="0"/>
                <w:numId w:val="24"/>
              </w:numPr>
              <w:rPr>
                <w:rFonts w:ascii="Times New Roman" w:hAnsi="Times New Roman"/>
              </w:rPr>
            </w:pPr>
            <w:r w:rsidRPr="005627E6">
              <w:rPr>
                <w:rFonts w:ascii="Times New Roman" w:hAnsi="Times New Roman"/>
              </w:rPr>
              <w:t>Port Lotniczy Lublin, ul. Jana Hempla 6, 20-008 Lublin; fax 81 534 74 41</w:t>
            </w:r>
            <w:r w:rsidR="00920754" w:rsidRPr="005627E6">
              <w:rPr>
                <w:rFonts w:ascii="Times New Roman" w:hAnsi="Times New Roman"/>
              </w:rPr>
              <w:t>,</w:t>
            </w:r>
          </w:p>
          <w:p w:rsidR="002B5FFA" w:rsidRPr="005627E6" w:rsidRDefault="00B36595" w:rsidP="00B36595">
            <w:pPr>
              <w:pStyle w:val="Bezodstpw"/>
              <w:numPr>
                <w:ilvl w:val="0"/>
                <w:numId w:val="24"/>
              </w:numPr>
              <w:rPr>
                <w:rFonts w:ascii="Times New Roman" w:hAnsi="Times New Roman"/>
              </w:rPr>
            </w:pPr>
            <w:r w:rsidRPr="005627E6">
              <w:rPr>
                <w:rFonts w:ascii="Times New Roman" w:hAnsi="Times New Roman"/>
              </w:rPr>
              <w:t>Port Lotniczy – Radom Sadków, Sadków, 26-639 Radom, tel. 48 362 04 05</w:t>
            </w:r>
            <w:r w:rsidR="00920754" w:rsidRPr="005627E6">
              <w:rPr>
                <w:rFonts w:ascii="Times New Roman" w:hAnsi="Times New Roman"/>
              </w:rPr>
              <w:t>,</w:t>
            </w:r>
          </w:p>
          <w:p w:rsidR="002B5FFA" w:rsidRPr="005627E6" w:rsidRDefault="00B36595" w:rsidP="002B5FFA">
            <w:pPr>
              <w:pStyle w:val="Bezodstpw"/>
              <w:numPr>
                <w:ilvl w:val="0"/>
                <w:numId w:val="24"/>
              </w:numPr>
              <w:rPr>
                <w:rFonts w:ascii="Times New Roman" w:hAnsi="Times New Roman"/>
              </w:rPr>
            </w:pPr>
            <w:r w:rsidRPr="005627E6">
              <w:rPr>
                <w:rFonts w:ascii="Times New Roman" w:hAnsi="Times New Roman"/>
              </w:rPr>
              <w:t>Port Lotniczy – Olsztyn Mazury, ul. Szymany 150, 12-100 Szczytno, tel. 89 623 19 7</w:t>
            </w:r>
            <w:r w:rsidR="00D05B1E" w:rsidRPr="005627E6">
              <w:rPr>
                <w:rFonts w:ascii="Times New Roman" w:hAnsi="Times New Roman"/>
              </w:rPr>
              <w:t>1</w:t>
            </w:r>
            <w:r w:rsidR="00920754" w:rsidRPr="005627E6">
              <w:rPr>
                <w:rFonts w:ascii="Times New Roman" w:hAnsi="Times New Roman"/>
              </w:rPr>
              <w:t>,</w:t>
            </w:r>
          </w:p>
          <w:p w:rsidR="002B5FFA" w:rsidRPr="005627E6" w:rsidRDefault="002B5FFA" w:rsidP="002B5FFA">
            <w:pPr>
              <w:pStyle w:val="Bezodstpw"/>
              <w:numPr>
                <w:ilvl w:val="0"/>
                <w:numId w:val="24"/>
              </w:numPr>
              <w:rPr>
                <w:rFonts w:ascii="Times New Roman" w:hAnsi="Times New Roman"/>
              </w:rPr>
            </w:pPr>
            <w:r w:rsidRPr="005627E6">
              <w:rPr>
                <w:rFonts w:ascii="Times New Roman" w:hAnsi="Times New Roman"/>
              </w:rPr>
              <w:t xml:space="preserve">Port Lotniczy – Kaniów, ul. Stanisława </w:t>
            </w:r>
            <w:r w:rsidRPr="005627E6">
              <w:rPr>
                <w:rFonts w:ascii="Times New Roman" w:hAnsi="Times New Roman"/>
                <w:shd w:val="clear" w:color="auto" w:fill="FFFFFF"/>
              </w:rPr>
              <w:t>Kóski 43, 43-512 Kaniów, tel. +48 660 679</w:t>
            </w:r>
            <w:r w:rsidR="00920754" w:rsidRPr="005627E6">
              <w:rPr>
                <w:rFonts w:ascii="Times New Roman" w:hAnsi="Times New Roman"/>
                <w:shd w:val="clear" w:color="auto" w:fill="FFFFFF"/>
              </w:rPr>
              <w:t> </w:t>
            </w:r>
            <w:r w:rsidRPr="005627E6">
              <w:rPr>
                <w:rFonts w:ascii="Times New Roman" w:hAnsi="Times New Roman"/>
                <w:shd w:val="clear" w:color="auto" w:fill="FFFFFF"/>
              </w:rPr>
              <w:t>526</w:t>
            </w:r>
            <w:r w:rsidR="00920754" w:rsidRPr="005627E6">
              <w:rPr>
                <w:rFonts w:ascii="Times New Roman" w:hAnsi="Times New Roman"/>
                <w:shd w:val="clear" w:color="auto" w:fill="FFFFFF"/>
              </w:rPr>
              <w:t>,</w:t>
            </w:r>
          </w:p>
          <w:p w:rsidR="002B5FFA" w:rsidRPr="005627E6" w:rsidRDefault="002B5FFA" w:rsidP="002B5FFA">
            <w:pPr>
              <w:pStyle w:val="Bezodstpw"/>
              <w:numPr>
                <w:ilvl w:val="0"/>
                <w:numId w:val="24"/>
              </w:numPr>
              <w:rPr>
                <w:rFonts w:ascii="Times New Roman" w:hAnsi="Times New Roman"/>
              </w:rPr>
            </w:pPr>
            <w:r w:rsidRPr="005627E6">
              <w:rPr>
                <w:rFonts w:ascii="Times New Roman" w:hAnsi="Times New Roman"/>
                <w:shd w:val="clear" w:color="auto" w:fill="FFFFFF"/>
              </w:rPr>
              <w:t xml:space="preserve">Lotnisko Mielec – ul. Wojska Polskiego 3, 39-300, Mielec, </w:t>
            </w:r>
            <w:r w:rsidRPr="005627E6">
              <w:rPr>
                <w:rStyle w:val="apple-converted-space"/>
                <w:rFonts w:ascii="Times New Roman" w:hAnsi="Times New Roman"/>
                <w:shd w:val="clear" w:color="auto" w:fill="FFFFFF"/>
              </w:rPr>
              <w:t xml:space="preserve"> tel. </w:t>
            </w:r>
            <w:r w:rsidRPr="005627E6">
              <w:rPr>
                <w:rStyle w:val="xbe"/>
                <w:rFonts w:ascii="Times New Roman" w:hAnsi="Times New Roman"/>
                <w:shd w:val="clear" w:color="auto" w:fill="FFFFFF"/>
              </w:rPr>
              <w:t>17 788 65 55</w:t>
            </w:r>
            <w:r w:rsidR="00920754" w:rsidRPr="005627E6">
              <w:rPr>
                <w:rStyle w:val="xbe"/>
                <w:rFonts w:ascii="Times New Roman" w:hAnsi="Times New Roman"/>
                <w:shd w:val="clear" w:color="auto" w:fill="FFFFFF"/>
              </w:rPr>
              <w:t>,</w:t>
            </w:r>
          </w:p>
          <w:p w:rsidR="008941D3" w:rsidRPr="005627E6" w:rsidRDefault="008941D3" w:rsidP="00B36595">
            <w:pPr>
              <w:pStyle w:val="Bezodstpw"/>
              <w:numPr>
                <w:ilvl w:val="0"/>
                <w:numId w:val="24"/>
              </w:numPr>
              <w:rPr>
                <w:rFonts w:ascii="Times New Roman" w:hAnsi="Times New Roman"/>
              </w:rPr>
            </w:pPr>
            <w:r w:rsidRPr="005627E6">
              <w:rPr>
                <w:rFonts w:ascii="Times New Roman" w:hAnsi="Times New Roman"/>
              </w:rPr>
              <w:t xml:space="preserve">Stowarzyszenia „Inicjatywa dla Infrastruktury”, </w:t>
            </w:r>
            <w:r w:rsidRPr="005627E6">
              <w:rPr>
                <w:rFonts w:ascii="Times New Roman" w:hAnsi="Times New Roman"/>
                <w:shd w:val="clear" w:color="auto" w:fill="FFFFFF"/>
              </w:rPr>
              <w:t xml:space="preserve">Pl. Bankowy 2, 00-095 Warszawa, </w:t>
            </w:r>
            <w:r w:rsidR="008F6E51" w:rsidRPr="005627E6">
              <w:rPr>
                <w:rFonts w:ascii="Times New Roman" w:hAnsi="Times New Roman"/>
              </w:rPr>
              <w:t xml:space="preserve">fax: +48 </w:t>
            </w:r>
            <w:r w:rsidRPr="005627E6">
              <w:rPr>
                <w:rFonts w:ascii="Times New Roman" w:hAnsi="Times New Roman"/>
              </w:rPr>
              <w:t>22 323 77 44 (108)</w:t>
            </w:r>
            <w:r w:rsidR="00920754" w:rsidRPr="005627E6">
              <w:rPr>
                <w:rFonts w:ascii="Times New Roman" w:hAnsi="Times New Roman"/>
              </w:rPr>
              <w:t>,</w:t>
            </w:r>
          </w:p>
          <w:p w:rsidR="00F86739" w:rsidRPr="005627E6" w:rsidRDefault="008941D3" w:rsidP="00F86739">
            <w:pPr>
              <w:pStyle w:val="Bezodstpw"/>
              <w:numPr>
                <w:ilvl w:val="0"/>
                <w:numId w:val="24"/>
              </w:numPr>
              <w:rPr>
                <w:rFonts w:ascii="Times New Roman" w:hAnsi="Times New Roman"/>
              </w:rPr>
            </w:pPr>
            <w:r w:rsidRPr="005627E6">
              <w:rPr>
                <w:rFonts w:ascii="Times New Roman" w:hAnsi="Times New Roman"/>
              </w:rPr>
              <w:t>Stowarzyszenie Polskich Kontrolerów Ruchu Lotniczego POLATCA, ul. Wieżowa 8 lok.C104, fax. +48 22 5745819</w:t>
            </w:r>
            <w:r w:rsidR="00920754" w:rsidRPr="005627E6">
              <w:rPr>
                <w:rFonts w:ascii="Times New Roman" w:hAnsi="Times New Roman"/>
              </w:rPr>
              <w:t>,</w:t>
            </w:r>
          </w:p>
          <w:p w:rsidR="00F86739" w:rsidRPr="005627E6" w:rsidRDefault="00F86739" w:rsidP="00F86739">
            <w:pPr>
              <w:pStyle w:val="Bezodstpw"/>
              <w:numPr>
                <w:ilvl w:val="0"/>
                <w:numId w:val="24"/>
              </w:numPr>
              <w:rPr>
                <w:rFonts w:ascii="Times New Roman" w:hAnsi="Times New Roman"/>
              </w:rPr>
            </w:pPr>
            <w:r w:rsidRPr="005627E6">
              <w:rPr>
                <w:rFonts w:ascii="Times New Roman" w:hAnsi="Times New Roman"/>
              </w:rPr>
              <w:t>Polska Agencja Żeglugi Powietrznej,</w:t>
            </w:r>
            <w:r w:rsidR="008F6E51" w:rsidRPr="005627E6">
              <w:rPr>
                <w:rFonts w:ascii="Times New Roman" w:hAnsi="Times New Roman"/>
              </w:rPr>
              <w:t xml:space="preserve"> ul. Wieżowa 8, 02</w:t>
            </w:r>
            <w:r w:rsidR="008F6E51" w:rsidRPr="00F0478E">
              <w:rPr>
                <w:rFonts w:ascii="Times New Roman" w:hAnsi="Times New Roman"/>
                <w:b/>
              </w:rPr>
              <w:t>-</w:t>
            </w:r>
            <w:r w:rsidR="008F6E51" w:rsidRPr="005627E6">
              <w:rPr>
                <w:rFonts w:ascii="Times New Roman" w:hAnsi="Times New Roman"/>
              </w:rPr>
              <w:t>147 Warszawa</w:t>
            </w:r>
            <w:r w:rsidR="00920754" w:rsidRPr="005627E6">
              <w:rPr>
                <w:rFonts w:ascii="Times New Roman" w:hAnsi="Times New Roman"/>
              </w:rPr>
              <w:t>,</w:t>
            </w:r>
          </w:p>
          <w:p w:rsidR="006A701A" w:rsidRPr="005627E6" w:rsidRDefault="00F86739" w:rsidP="00F86739">
            <w:pPr>
              <w:pStyle w:val="Bezodstpw"/>
              <w:numPr>
                <w:ilvl w:val="0"/>
                <w:numId w:val="24"/>
              </w:numPr>
              <w:rPr>
                <w:rFonts w:ascii="Times New Roman" w:hAnsi="Times New Roman"/>
              </w:rPr>
            </w:pPr>
            <w:r w:rsidRPr="005627E6">
              <w:rPr>
                <w:rFonts w:ascii="Times New Roman" w:hAnsi="Times New Roman"/>
              </w:rPr>
              <w:t xml:space="preserve">Aeroklub Polski, ul. </w:t>
            </w:r>
            <w:r w:rsidR="008F6E51" w:rsidRPr="005627E6">
              <w:rPr>
                <w:rFonts w:ascii="Times New Roman" w:hAnsi="Times New Roman"/>
              </w:rPr>
              <w:t>17 Stycznia 39, 00-906 Warszawa</w:t>
            </w:r>
            <w:r w:rsidR="00920754" w:rsidRPr="005627E6">
              <w:rPr>
                <w:rFonts w:ascii="Times New Roman" w:hAnsi="Times New Roman"/>
              </w:rPr>
              <w:t>,</w:t>
            </w:r>
          </w:p>
          <w:p w:rsidR="008E59CD" w:rsidRPr="005627E6" w:rsidRDefault="00F86739" w:rsidP="008E59CD">
            <w:pPr>
              <w:pStyle w:val="Bezodstpw"/>
              <w:numPr>
                <w:ilvl w:val="0"/>
                <w:numId w:val="24"/>
              </w:numPr>
              <w:rPr>
                <w:rFonts w:ascii="Times New Roman" w:hAnsi="Times New Roman"/>
              </w:rPr>
            </w:pPr>
            <w:r w:rsidRPr="005627E6">
              <w:rPr>
                <w:rFonts w:ascii="Times New Roman" w:hAnsi="Times New Roman"/>
              </w:rPr>
              <w:t>Związek Regionalnych Portów Lotniczych, Al. Korfantego 38, 40-161 Katowice</w:t>
            </w:r>
            <w:r w:rsidR="00920754" w:rsidRPr="005627E6">
              <w:rPr>
                <w:rFonts w:ascii="Times New Roman" w:hAnsi="Times New Roman"/>
              </w:rPr>
              <w:t>,</w:t>
            </w:r>
          </w:p>
          <w:p w:rsidR="008E59CD" w:rsidRPr="005627E6" w:rsidRDefault="008E59CD" w:rsidP="008E59CD">
            <w:pPr>
              <w:pStyle w:val="Bezodstpw"/>
              <w:numPr>
                <w:ilvl w:val="0"/>
                <w:numId w:val="24"/>
              </w:numPr>
              <w:rPr>
                <w:rFonts w:ascii="Times New Roman" w:hAnsi="Times New Roman"/>
              </w:rPr>
            </w:pPr>
            <w:r w:rsidRPr="005627E6">
              <w:rPr>
                <w:rFonts w:ascii="Times New Roman" w:hAnsi="Times New Roman"/>
              </w:rPr>
              <w:t>Business Centre Club – Związek Pracodawców, Plac Żel</w:t>
            </w:r>
            <w:r w:rsidR="008F6E51" w:rsidRPr="005627E6">
              <w:rPr>
                <w:rFonts w:ascii="Times New Roman" w:hAnsi="Times New Roman"/>
              </w:rPr>
              <w:t>aznej Bramy 10, 00–136 Warszawa</w:t>
            </w:r>
            <w:r w:rsidR="00920754" w:rsidRPr="005627E6">
              <w:rPr>
                <w:rFonts w:ascii="Times New Roman" w:hAnsi="Times New Roman"/>
              </w:rPr>
              <w:t>,</w:t>
            </w:r>
          </w:p>
          <w:p w:rsidR="008E59CD" w:rsidRPr="005627E6" w:rsidRDefault="008E59CD" w:rsidP="008E59CD">
            <w:pPr>
              <w:pStyle w:val="Bezodstpw"/>
              <w:numPr>
                <w:ilvl w:val="0"/>
                <w:numId w:val="24"/>
              </w:numPr>
              <w:rPr>
                <w:rFonts w:ascii="Times New Roman" w:hAnsi="Times New Roman"/>
              </w:rPr>
            </w:pPr>
            <w:r w:rsidRPr="005627E6">
              <w:rPr>
                <w:rFonts w:ascii="Times New Roman" w:hAnsi="Times New Roman"/>
              </w:rPr>
              <w:t>Forum Związków Zawodowych, Plac Teatralny 4, 85–069 Bydgoszcz</w:t>
            </w:r>
            <w:r w:rsidR="00920754" w:rsidRPr="005627E6">
              <w:rPr>
                <w:rFonts w:ascii="Times New Roman" w:hAnsi="Times New Roman"/>
              </w:rPr>
              <w:t>,</w:t>
            </w:r>
          </w:p>
          <w:p w:rsidR="008E59CD" w:rsidRPr="005627E6" w:rsidRDefault="008E59CD" w:rsidP="008E59CD">
            <w:pPr>
              <w:pStyle w:val="Bezodstpw"/>
              <w:numPr>
                <w:ilvl w:val="0"/>
                <w:numId w:val="24"/>
              </w:numPr>
              <w:rPr>
                <w:rFonts w:ascii="Times New Roman" w:hAnsi="Times New Roman"/>
              </w:rPr>
            </w:pPr>
            <w:r w:rsidRPr="005627E6">
              <w:rPr>
                <w:rFonts w:ascii="Times New Roman" w:hAnsi="Times New Roman"/>
              </w:rPr>
              <w:t>NSZZ „Solidarność”, ul. Wał</w:t>
            </w:r>
            <w:r w:rsidR="008F6E51" w:rsidRPr="005627E6">
              <w:rPr>
                <w:rFonts w:ascii="Times New Roman" w:hAnsi="Times New Roman"/>
              </w:rPr>
              <w:t>y Piastowskie 24, 80–855 Gdańsk</w:t>
            </w:r>
            <w:r w:rsidR="00920754" w:rsidRPr="005627E6">
              <w:rPr>
                <w:rFonts w:ascii="Times New Roman" w:hAnsi="Times New Roman"/>
              </w:rPr>
              <w:t>,</w:t>
            </w:r>
          </w:p>
          <w:p w:rsidR="008E59CD" w:rsidRPr="005627E6" w:rsidRDefault="008E59CD" w:rsidP="008E59CD">
            <w:pPr>
              <w:pStyle w:val="Bezodstpw"/>
              <w:numPr>
                <w:ilvl w:val="0"/>
                <w:numId w:val="24"/>
              </w:numPr>
              <w:rPr>
                <w:rFonts w:ascii="Times New Roman" w:hAnsi="Times New Roman"/>
              </w:rPr>
            </w:pPr>
            <w:r w:rsidRPr="005627E6">
              <w:rPr>
                <w:rFonts w:ascii="Times New Roman" w:hAnsi="Times New Roman"/>
              </w:rPr>
              <w:t>Ogólnopolskie Porozumienie Związków Zawodowych, ul. Ko</w:t>
            </w:r>
            <w:r w:rsidR="008F6E51" w:rsidRPr="005627E6">
              <w:rPr>
                <w:rFonts w:ascii="Times New Roman" w:hAnsi="Times New Roman"/>
              </w:rPr>
              <w:t>pernika 36/40, 00–924 Warszawa</w:t>
            </w:r>
            <w:r w:rsidR="00920754" w:rsidRPr="005627E6">
              <w:rPr>
                <w:rFonts w:ascii="Times New Roman" w:hAnsi="Times New Roman"/>
              </w:rPr>
              <w:t>,</w:t>
            </w:r>
          </w:p>
          <w:p w:rsidR="008E59CD" w:rsidRPr="005627E6" w:rsidRDefault="008E59CD" w:rsidP="008E59CD">
            <w:pPr>
              <w:pStyle w:val="Bezodstpw"/>
              <w:numPr>
                <w:ilvl w:val="0"/>
                <w:numId w:val="24"/>
              </w:numPr>
              <w:rPr>
                <w:rFonts w:ascii="Times New Roman" w:hAnsi="Times New Roman"/>
              </w:rPr>
            </w:pPr>
            <w:r w:rsidRPr="005627E6">
              <w:rPr>
                <w:rFonts w:ascii="Times New Roman" w:hAnsi="Times New Roman"/>
              </w:rPr>
              <w:t>Polska Konfederacja Pracodawców Prywatnych – Lewiatan, ul. Zbyszka</w:t>
            </w:r>
            <w:r w:rsidR="008F6E51" w:rsidRPr="005627E6">
              <w:rPr>
                <w:rFonts w:ascii="Times New Roman" w:hAnsi="Times New Roman"/>
              </w:rPr>
              <w:t xml:space="preserve"> Cybulskiego 3, 00–727 Warszawa</w:t>
            </w:r>
            <w:r w:rsidR="00920754" w:rsidRPr="005627E6">
              <w:rPr>
                <w:rFonts w:ascii="Times New Roman" w:hAnsi="Times New Roman"/>
              </w:rPr>
              <w:t>,</w:t>
            </w:r>
          </w:p>
          <w:p w:rsidR="008E59CD" w:rsidRPr="005627E6" w:rsidRDefault="008E59CD" w:rsidP="008E59CD">
            <w:pPr>
              <w:pStyle w:val="Bezodstpw"/>
              <w:numPr>
                <w:ilvl w:val="0"/>
                <w:numId w:val="24"/>
              </w:numPr>
              <w:rPr>
                <w:rFonts w:ascii="Times New Roman" w:hAnsi="Times New Roman"/>
              </w:rPr>
            </w:pPr>
            <w:r w:rsidRPr="005627E6">
              <w:rPr>
                <w:rFonts w:ascii="Times New Roman" w:hAnsi="Times New Roman"/>
              </w:rPr>
              <w:t>Pracodawcy Rzeczypospolitej Polskiej, ul</w:t>
            </w:r>
            <w:r w:rsidR="008F6E51" w:rsidRPr="005627E6">
              <w:rPr>
                <w:rFonts w:ascii="Times New Roman" w:hAnsi="Times New Roman"/>
              </w:rPr>
              <w:t>. Brukselska 7, 03-973 Warszawa</w:t>
            </w:r>
            <w:r w:rsidR="00920754" w:rsidRPr="005627E6">
              <w:rPr>
                <w:rFonts w:ascii="Times New Roman" w:hAnsi="Times New Roman"/>
              </w:rPr>
              <w:t>,</w:t>
            </w:r>
          </w:p>
          <w:p w:rsidR="008E59CD" w:rsidRPr="005627E6" w:rsidRDefault="008E59CD" w:rsidP="008E59CD">
            <w:pPr>
              <w:pStyle w:val="Bezodstpw"/>
              <w:numPr>
                <w:ilvl w:val="0"/>
                <w:numId w:val="24"/>
              </w:numPr>
              <w:rPr>
                <w:rFonts w:ascii="Times New Roman" w:hAnsi="Times New Roman"/>
              </w:rPr>
            </w:pPr>
            <w:r w:rsidRPr="005627E6">
              <w:rPr>
                <w:rFonts w:ascii="Times New Roman" w:hAnsi="Times New Roman"/>
              </w:rPr>
              <w:t xml:space="preserve">Związek Rzemiosła Polskiego, </w:t>
            </w:r>
            <w:r w:rsidR="005F2822" w:rsidRPr="005627E6">
              <w:rPr>
                <w:rFonts w:ascii="Times New Roman" w:hAnsi="Times New Roman"/>
              </w:rPr>
              <w:t>skr. poczt. 54, 00–952 Warszawa</w:t>
            </w:r>
            <w:r w:rsidR="00920754" w:rsidRPr="005627E6">
              <w:rPr>
                <w:rFonts w:ascii="Times New Roman" w:hAnsi="Times New Roman"/>
              </w:rPr>
              <w:t>.</w:t>
            </w:r>
          </w:p>
          <w:p w:rsidR="008E59CD" w:rsidRPr="005627E6" w:rsidRDefault="008E59CD" w:rsidP="002B5FFA">
            <w:pPr>
              <w:pStyle w:val="Bezodstpw"/>
              <w:rPr>
                <w:rFonts w:ascii="Times New Roman" w:hAnsi="Times New Roman"/>
              </w:rPr>
            </w:pPr>
          </w:p>
        </w:tc>
      </w:tr>
      <w:tr w:rsidR="006A701A" w:rsidRPr="005627E6" w:rsidTr="00676C8D">
        <w:trPr>
          <w:gridAfter w:val="1"/>
          <w:wAfter w:w="10" w:type="dxa"/>
          <w:trHeight w:val="363"/>
        </w:trPr>
        <w:tc>
          <w:tcPr>
            <w:tcW w:w="10937" w:type="dxa"/>
            <w:gridSpan w:val="29"/>
            <w:shd w:val="clear" w:color="auto" w:fill="99CCFF"/>
            <w:vAlign w:val="center"/>
          </w:tcPr>
          <w:p w:rsidR="006A701A" w:rsidRPr="005627E6" w:rsidRDefault="006A701A" w:rsidP="0072636A">
            <w:pPr>
              <w:numPr>
                <w:ilvl w:val="0"/>
                <w:numId w:val="3"/>
              </w:numPr>
              <w:spacing w:before="60" w:after="60" w:line="240" w:lineRule="auto"/>
              <w:ind w:left="318" w:hanging="284"/>
              <w:jc w:val="both"/>
              <w:rPr>
                <w:rFonts w:ascii="Times New Roman" w:hAnsi="Times New Roman"/>
                <w:b/>
              </w:rPr>
            </w:pPr>
            <w:r w:rsidRPr="005627E6">
              <w:rPr>
                <w:rFonts w:ascii="Times New Roman" w:hAnsi="Times New Roman"/>
                <w:b/>
              </w:rPr>
              <w:t xml:space="preserve"> Wpływ na sektor finansów publicznych</w:t>
            </w:r>
          </w:p>
        </w:tc>
      </w:tr>
      <w:tr w:rsidR="00260F33" w:rsidRPr="005627E6" w:rsidTr="00676C8D">
        <w:trPr>
          <w:gridAfter w:val="1"/>
          <w:wAfter w:w="10" w:type="dxa"/>
          <w:trHeight w:val="142"/>
        </w:trPr>
        <w:tc>
          <w:tcPr>
            <w:tcW w:w="3133" w:type="dxa"/>
            <w:gridSpan w:val="4"/>
            <w:vMerge w:val="restart"/>
            <w:shd w:val="clear" w:color="auto" w:fill="FFFFFF"/>
          </w:tcPr>
          <w:p w:rsidR="00260F33" w:rsidRPr="005627E6" w:rsidRDefault="00821717" w:rsidP="00821717">
            <w:pPr>
              <w:spacing w:before="40" w:after="40"/>
              <w:rPr>
                <w:rFonts w:ascii="Times New Roman" w:hAnsi="Times New Roman"/>
                <w:i/>
                <w:sz w:val="21"/>
                <w:szCs w:val="21"/>
              </w:rPr>
            </w:pPr>
            <w:r w:rsidRPr="005627E6">
              <w:rPr>
                <w:rFonts w:ascii="Times New Roman" w:hAnsi="Times New Roman"/>
                <w:sz w:val="21"/>
                <w:szCs w:val="21"/>
              </w:rPr>
              <w:t xml:space="preserve">(ceny </w:t>
            </w:r>
            <w:r w:rsidR="00CF5F4F" w:rsidRPr="005627E6">
              <w:rPr>
                <w:rFonts w:ascii="Times New Roman" w:hAnsi="Times New Roman"/>
                <w:sz w:val="21"/>
                <w:szCs w:val="21"/>
              </w:rPr>
              <w:t>stałe</w:t>
            </w:r>
            <w:r w:rsidRPr="005627E6">
              <w:rPr>
                <w:rFonts w:ascii="Times New Roman" w:hAnsi="Times New Roman"/>
                <w:sz w:val="21"/>
                <w:szCs w:val="21"/>
              </w:rPr>
              <w:t xml:space="preserve"> z …… r.)</w:t>
            </w:r>
          </w:p>
        </w:tc>
        <w:tc>
          <w:tcPr>
            <w:tcW w:w="7804" w:type="dxa"/>
            <w:gridSpan w:val="25"/>
            <w:shd w:val="clear" w:color="auto" w:fill="FFFFFF"/>
          </w:tcPr>
          <w:p w:rsidR="00260F33" w:rsidRPr="005627E6" w:rsidRDefault="00260F33" w:rsidP="00260F33">
            <w:pPr>
              <w:spacing w:before="40" w:after="40" w:line="240" w:lineRule="auto"/>
              <w:jc w:val="center"/>
              <w:rPr>
                <w:rFonts w:ascii="Times New Roman" w:hAnsi="Times New Roman"/>
                <w:i/>
                <w:spacing w:val="-2"/>
                <w:sz w:val="21"/>
                <w:szCs w:val="21"/>
              </w:rPr>
            </w:pPr>
            <w:r w:rsidRPr="005627E6">
              <w:rPr>
                <w:rFonts w:ascii="Times New Roman" w:hAnsi="Times New Roman"/>
                <w:sz w:val="21"/>
                <w:szCs w:val="21"/>
              </w:rPr>
              <w:t>Skutki w okresie 10 lat od wejścia w życie zmian [</w:t>
            </w:r>
            <w:r w:rsidR="00A056CB" w:rsidRPr="005627E6">
              <w:rPr>
                <w:rFonts w:ascii="Times New Roman" w:hAnsi="Times New Roman"/>
                <w:sz w:val="21"/>
                <w:szCs w:val="21"/>
              </w:rPr>
              <w:t xml:space="preserve">mln </w:t>
            </w:r>
            <w:r w:rsidRPr="005627E6">
              <w:rPr>
                <w:rFonts w:ascii="Times New Roman" w:hAnsi="Times New Roman"/>
                <w:sz w:val="21"/>
                <w:szCs w:val="21"/>
              </w:rPr>
              <w:t>zł]</w:t>
            </w:r>
          </w:p>
        </w:tc>
      </w:tr>
      <w:tr w:rsidR="0057668E" w:rsidRPr="005627E6" w:rsidTr="00676C8D">
        <w:trPr>
          <w:gridAfter w:val="1"/>
          <w:wAfter w:w="10" w:type="dxa"/>
          <w:trHeight w:val="142"/>
        </w:trPr>
        <w:tc>
          <w:tcPr>
            <w:tcW w:w="3133" w:type="dxa"/>
            <w:gridSpan w:val="4"/>
            <w:vMerge/>
            <w:shd w:val="clear" w:color="auto" w:fill="FFFFFF"/>
          </w:tcPr>
          <w:p w:rsidR="0057668E" w:rsidRPr="005627E6" w:rsidRDefault="0057668E" w:rsidP="00A52ADB">
            <w:pPr>
              <w:spacing w:before="40" w:after="40" w:line="240" w:lineRule="auto"/>
              <w:rPr>
                <w:rFonts w:ascii="Times New Roman" w:hAnsi="Times New Roman"/>
                <w:i/>
                <w:sz w:val="21"/>
                <w:szCs w:val="21"/>
              </w:rPr>
            </w:pPr>
          </w:p>
        </w:tc>
        <w:tc>
          <w:tcPr>
            <w:tcW w:w="569" w:type="dxa"/>
            <w:gridSpan w:val="2"/>
            <w:shd w:val="clear" w:color="auto" w:fill="FFFFFF"/>
          </w:tcPr>
          <w:p w:rsidR="0057668E" w:rsidRPr="005627E6" w:rsidRDefault="0057668E" w:rsidP="001D6A3C">
            <w:pPr>
              <w:spacing w:line="240" w:lineRule="auto"/>
              <w:jc w:val="center"/>
              <w:rPr>
                <w:rFonts w:ascii="Times New Roman" w:hAnsi="Times New Roman"/>
                <w:sz w:val="21"/>
                <w:szCs w:val="21"/>
              </w:rPr>
            </w:pPr>
            <w:r w:rsidRPr="005627E6">
              <w:rPr>
                <w:rFonts w:ascii="Times New Roman" w:hAnsi="Times New Roman"/>
                <w:sz w:val="21"/>
                <w:szCs w:val="21"/>
              </w:rPr>
              <w:t>0</w:t>
            </w:r>
          </w:p>
        </w:tc>
        <w:tc>
          <w:tcPr>
            <w:tcW w:w="570" w:type="dxa"/>
            <w:gridSpan w:val="2"/>
            <w:shd w:val="clear" w:color="auto" w:fill="FFFFFF"/>
          </w:tcPr>
          <w:p w:rsidR="0057668E" w:rsidRPr="005627E6" w:rsidRDefault="0057668E" w:rsidP="001D6A3C">
            <w:pPr>
              <w:spacing w:line="240" w:lineRule="auto"/>
              <w:jc w:val="center"/>
              <w:rPr>
                <w:rFonts w:ascii="Times New Roman" w:hAnsi="Times New Roman"/>
                <w:sz w:val="21"/>
                <w:szCs w:val="21"/>
              </w:rPr>
            </w:pPr>
            <w:r w:rsidRPr="005627E6">
              <w:rPr>
                <w:rFonts w:ascii="Times New Roman" w:hAnsi="Times New Roman"/>
                <w:sz w:val="21"/>
                <w:szCs w:val="21"/>
              </w:rPr>
              <w:t>1</w:t>
            </w:r>
          </w:p>
        </w:tc>
        <w:tc>
          <w:tcPr>
            <w:tcW w:w="570" w:type="dxa"/>
            <w:gridSpan w:val="3"/>
            <w:shd w:val="clear" w:color="auto" w:fill="FFFFFF"/>
          </w:tcPr>
          <w:p w:rsidR="0057668E" w:rsidRPr="005627E6" w:rsidRDefault="0057668E" w:rsidP="001D6A3C">
            <w:pPr>
              <w:spacing w:line="240" w:lineRule="auto"/>
              <w:jc w:val="center"/>
              <w:rPr>
                <w:rFonts w:ascii="Times New Roman" w:hAnsi="Times New Roman"/>
                <w:sz w:val="21"/>
                <w:szCs w:val="21"/>
              </w:rPr>
            </w:pPr>
            <w:r w:rsidRPr="005627E6">
              <w:rPr>
                <w:rFonts w:ascii="Times New Roman" w:hAnsi="Times New Roman"/>
                <w:sz w:val="21"/>
                <w:szCs w:val="21"/>
              </w:rPr>
              <w:t>2</w:t>
            </w:r>
          </w:p>
        </w:tc>
        <w:tc>
          <w:tcPr>
            <w:tcW w:w="569" w:type="dxa"/>
            <w:gridSpan w:val="2"/>
            <w:shd w:val="clear" w:color="auto" w:fill="FFFFFF"/>
          </w:tcPr>
          <w:p w:rsidR="0057668E" w:rsidRPr="005627E6" w:rsidRDefault="0057668E" w:rsidP="001D6A3C">
            <w:pPr>
              <w:spacing w:line="240" w:lineRule="auto"/>
              <w:jc w:val="center"/>
              <w:rPr>
                <w:rFonts w:ascii="Times New Roman" w:hAnsi="Times New Roman"/>
                <w:sz w:val="21"/>
                <w:szCs w:val="21"/>
              </w:rPr>
            </w:pPr>
            <w:r w:rsidRPr="005627E6">
              <w:rPr>
                <w:rFonts w:ascii="Times New Roman" w:hAnsi="Times New Roman"/>
                <w:sz w:val="21"/>
                <w:szCs w:val="21"/>
              </w:rPr>
              <w:t>3</w:t>
            </w:r>
          </w:p>
        </w:tc>
        <w:tc>
          <w:tcPr>
            <w:tcW w:w="570" w:type="dxa"/>
            <w:gridSpan w:val="2"/>
            <w:shd w:val="clear" w:color="auto" w:fill="FFFFFF"/>
          </w:tcPr>
          <w:p w:rsidR="0057668E" w:rsidRPr="005627E6" w:rsidRDefault="0057668E" w:rsidP="001D6A3C">
            <w:pPr>
              <w:spacing w:line="240" w:lineRule="auto"/>
              <w:jc w:val="center"/>
              <w:rPr>
                <w:rFonts w:ascii="Times New Roman" w:hAnsi="Times New Roman"/>
                <w:sz w:val="21"/>
                <w:szCs w:val="21"/>
              </w:rPr>
            </w:pPr>
            <w:r w:rsidRPr="005627E6">
              <w:rPr>
                <w:rFonts w:ascii="Times New Roman" w:hAnsi="Times New Roman"/>
                <w:sz w:val="21"/>
                <w:szCs w:val="21"/>
              </w:rPr>
              <w:t>4</w:t>
            </w:r>
          </w:p>
        </w:tc>
        <w:tc>
          <w:tcPr>
            <w:tcW w:w="570" w:type="dxa"/>
            <w:gridSpan w:val="2"/>
            <w:shd w:val="clear" w:color="auto" w:fill="FFFFFF"/>
          </w:tcPr>
          <w:p w:rsidR="0057668E" w:rsidRPr="005627E6" w:rsidRDefault="0057668E" w:rsidP="001D6A3C">
            <w:pPr>
              <w:spacing w:line="240" w:lineRule="auto"/>
              <w:jc w:val="center"/>
              <w:rPr>
                <w:rFonts w:ascii="Times New Roman" w:hAnsi="Times New Roman"/>
                <w:sz w:val="21"/>
                <w:szCs w:val="21"/>
              </w:rPr>
            </w:pPr>
            <w:r w:rsidRPr="005627E6">
              <w:rPr>
                <w:rFonts w:ascii="Times New Roman" w:hAnsi="Times New Roman"/>
                <w:sz w:val="21"/>
                <w:szCs w:val="21"/>
              </w:rPr>
              <w:t>5</w:t>
            </w:r>
          </w:p>
        </w:tc>
        <w:tc>
          <w:tcPr>
            <w:tcW w:w="570" w:type="dxa"/>
            <w:gridSpan w:val="3"/>
            <w:shd w:val="clear" w:color="auto" w:fill="FFFFFF"/>
          </w:tcPr>
          <w:p w:rsidR="0057668E" w:rsidRPr="005627E6" w:rsidRDefault="0057668E" w:rsidP="001D6A3C">
            <w:pPr>
              <w:spacing w:line="240" w:lineRule="auto"/>
              <w:jc w:val="center"/>
              <w:rPr>
                <w:rFonts w:ascii="Times New Roman" w:hAnsi="Times New Roman"/>
                <w:sz w:val="21"/>
                <w:szCs w:val="21"/>
              </w:rPr>
            </w:pPr>
            <w:r w:rsidRPr="005627E6">
              <w:rPr>
                <w:rFonts w:ascii="Times New Roman" w:hAnsi="Times New Roman"/>
                <w:sz w:val="21"/>
                <w:szCs w:val="21"/>
              </w:rPr>
              <w:t>6</w:t>
            </w:r>
          </w:p>
        </w:tc>
        <w:tc>
          <w:tcPr>
            <w:tcW w:w="569" w:type="dxa"/>
            <w:gridSpan w:val="3"/>
            <w:shd w:val="clear" w:color="auto" w:fill="FFFFFF"/>
          </w:tcPr>
          <w:p w:rsidR="0057668E" w:rsidRPr="005627E6" w:rsidRDefault="0057668E" w:rsidP="001D6A3C">
            <w:pPr>
              <w:spacing w:line="240" w:lineRule="auto"/>
              <w:jc w:val="center"/>
              <w:rPr>
                <w:rFonts w:ascii="Times New Roman" w:hAnsi="Times New Roman"/>
                <w:sz w:val="21"/>
                <w:szCs w:val="21"/>
              </w:rPr>
            </w:pPr>
            <w:r w:rsidRPr="005627E6">
              <w:rPr>
                <w:rFonts w:ascii="Times New Roman" w:hAnsi="Times New Roman"/>
                <w:sz w:val="21"/>
                <w:szCs w:val="21"/>
              </w:rPr>
              <w:t>7</w:t>
            </w:r>
          </w:p>
        </w:tc>
        <w:tc>
          <w:tcPr>
            <w:tcW w:w="570" w:type="dxa"/>
            <w:shd w:val="clear" w:color="auto" w:fill="FFFFFF"/>
          </w:tcPr>
          <w:p w:rsidR="0057668E" w:rsidRPr="005627E6" w:rsidRDefault="0057668E" w:rsidP="001D6A3C">
            <w:pPr>
              <w:spacing w:line="240" w:lineRule="auto"/>
              <w:jc w:val="center"/>
              <w:rPr>
                <w:rFonts w:ascii="Times New Roman" w:hAnsi="Times New Roman"/>
                <w:sz w:val="21"/>
                <w:szCs w:val="21"/>
              </w:rPr>
            </w:pPr>
            <w:r w:rsidRPr="005627E6">
              <w:rPr>
                <w:rFonts w:ascii="Times New Roman" w:hAnsi="Times New Roman"/>
                <w:sz w:val="21"/>
                <w:szCs w:val="21"/>
              </w:rPr>
              <w:t>8</w:t>
            </w:r>
          </w:p>
        </w:tc>
        <w:tc>
          <w:tcPr>
            <w:tcW w:w="570" w:type="dxa"/>
            <w:gridSpan w:val="2"/>
            <w:shd w:val="clear" w:color="auto" w:fill="FFFFFF"/>
          </w:tcPr>
          <w:p w:rsidR="0057668E" w:rsidRPr="005627E6" w:rsidRDefault="0057668E" w:rsidP="001D6A3C">
            <w:pPr>
              <w:spacing w:line="240" w:lineRule="auto"/>
              <w:jc w:val="center"/>
              <w:rPr>
                <w:rFonts w:ascii="Times New Roman" w:hAnsi="Times New Roman"/>
                <w:sz w:val="21"/>
                <w:szCs w:val="21"/>
              </w:rPr>
            </w:pPr>
            <w:r w:rsidRPr="005627E6">
              <w:rPr>
                <w:rFonts w:ascii="Times New Roman" w:hAnsi="Times New Roman"/>
                <w:sz w:val="21"/>
                <w:szCs w:val="21"/>
              </w:rPr>
              <w:t>9</w:t>
            </w:r>
          </w:p>
        </w:tc>
        <w:tc>
          <w:tcPr>
            <w:tcW w:w="570" w:type="dxa"/>
            <w:shd w:val="clear" w:color="auto" w:fill="FFFFFF"/>
          </w:tcPr>
          <w:p w:rsidR="0057668E" w:rsidRPr="005627E6" w:rsidRDefault="0057668E" w:rsidP="001D6A3C">
            <w:pPr>
              <w:spacing w:line="240" w:lineRule="auto"/>
              <w:jc w:val="center"/>
              <w:rPr>
                <w:rFonts w:ascii="Times New Roman" w:hAnsi="Times New Roman"/>
                <w:sz w:val="21"/>
                <w:szCs w:val="21"/>
              </w:rPr>
            </w:pPr>
            <w:r w:rsidRPr="005627E6">
              <w:rPr>
                <w:rFonts w:ascii="Times New Roman" w:hAnsi="Times New Roman"/>
                <w:sz w:val="21"/>
                <w:szCs w:val="21"/>
              </w:rPr>
              <w:t>10</w:t>
            </w:r>
          </w:p>
        </w:tc>
        <w:tc>
          <w:tcPr>
            <w:tcW w:w="1537" w:type="dxa"/>
            <w:gridSpan w:val="2"/>
            <w:shd w:val="clear" w:color="auto" w:fill="FFFFFF"/>
          </w:tcPr>
          <w:p w:rsidR="0057668E" w:rsidRPr="005627E6" w:rsidRDefault="0057668E" w:rsidP="00A52ADB">
            <w:pPr>
              <w:spacing w:before="40" w:after="40" w:line="240" w:lineRule="auto"/>
              <w:jc w:val="center"/>
              <w:rPr>
                <w:rFonts w:ascii="Times New Roman" w:hAnsi="Times New Roman"/>
                <w:i/>
                <w:spacing w:val="-2"/>
                <w:sz w:val="21"/>
                <w:szCs w:val="21"/>
              </w:rPr>
            </w:pPr>
            <w:r w:rsidRPr="005627E6">
              <w:rPr>
                <w:rFonts w:ascii="Times New Roman" w:hAnsi="Times New Roman"/>
                <w:i/>
                <w:spacing w:val="-2"/>
                <w:sz w:val="21"/>
                <w:szCs w:val="21"/>
              </w:rPr>
              <w:t>Łącznie</w:t>
            </w:r>
            <w:r w:rsidR="00CF5F4F" w:rsidRPr="005627E6">
              <w:rPr>
                <w:rFonts w:ascii="Times New Roman" w:hAnsi="Times New Roman"/>
                <w:i/>
                <w:spacing w:val="-2"/>
                <w:sz w:val="21"/>
                <w:szCs w:val="21"/>
              </w:rPr>
              <w:t xml:space="preserve"> (0-10)</w:t>
            </w:r>
          </w:p>
        </w:tc>
      </w:tr>
      <w:tr w:rsidR="007D60C4" w:rsidRPr="005627E6" w:rsidTr="00676C8D">
        <w:trPr>
          <w:trHeight w:val="321"/>
        </w:trPr>
        <w:tc>
          <w:tcPr>
            <w:tcW w:w="3133" w:type="dxa"/>
            <w:gridSpan w:val="4"/>
            <w:shd w:val="clear" w:color="auto" w:fill="FFFFFF"/>
            <w:vAlign w:val="center"/>
          </w:tcPr>
          <w:p w:rsidR="007D60C4" w:rsidRPr="005627E6" w:rsidRDefault="007D60C4" w:rsidP="00C53F26">
            <w:pPr>
              <w:spacing w:line="240" w:lineRule="auto"/>
              <w:rPr>
                <w:rFonts w:ascii="Times New Roman" w:hAnsi="Times New Roman"/>
                <w:sz w:val="21"/>
                <w:szCs w:val="21"/>
              </w:rPr>
            </w:pPr>
            <w:r w:rsidRPr="005627E6">
              <w:rPr>
                <w:rFonts w:ascii="Times New Roman" w:hAnsi="Times New Roman"/>
                <w:b/>
                <w:sz w:val="21"/>
                <w:szCs w:val="21"/>
              </w:rPr>
              <w:t>Dochody ogółem</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3"/>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1547" w:type="dxa"/>
            <w:gridSpan w:val="3"/>
            <w:shd w:val="clear" w:color="auto" w:fill="FFFFFF"/>
          </w:tcPr>
          <w:p w:rsidR="007D60C4" w:rsidRPr="005627E6" w:rsidRDefault="007D60C4" w:rsidP="00B655C0">
            <w:pPr>
              <w:jc w:val="center"/>
              <w:rPr>
                <w:sz w:val="21"/>
                <w:szCs w:val="21"/>
              </w:rPr>
            </w:pPr>
            <w:r w:rsidRPr="005627E6">
              <w:rPr>
                <w:sz w:val="21"/>
                <w:szCs w:val="21"/>
              </w:rPr>
              <w:t>-</w:t>
            </w:r>
          </w:p>
        </w:tc>
      </w:tr>
      <w:tr w:rsidR="007D60C4" w:rsidRPr="005627E6" w:rsidTr="00676C8D">
        <w:trPr>
          <w:trHeight w:val="321"/>
        </w:trPr>
        <w:tc>
          <w:tcPr>
            <w:tcW w:w="3133" w:type="dxa"/>
            <w:gridSpan w:val="4"/>
            <w:shd w:val="clear" w:color="auto" w:fill="FFFFFF"/>
            <w:vAlign w:val="center"/>
          </w:tcPr>
          <w:p w:rsidR="007D60C4" w:rsidRPr="005627E6" w:rsidRDefault="007D60C4" w:rsidP="00C53F26">
            <w:pPr>
              <w:spacing w:line="240" w:lineRule="auto"/>
              <w:rPr>
                <w:rFonts w:ascii="Times New Roman" w:hAnsi="Times New Roman"/>
                <w:sz w:val="21"/>
                <w:szCs w:val="21"/>
              </w:rPr>
            </w:pPr>
            <w:r w:rsidRPr="005627E6">
              <w:rPr>
                <w:rFonts w:ascii="Times New Roman" w:hAnsi="Times New Roman"/>
                <w:sz w:val="21"/>
                <w:szCs w:val="21"/>
              </w:rPr>
              <w:t>budżet państwa</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3"/>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1547" w:type="dxa"/>
            <w:gridSpan w:val="3"/>
            <w:shd w:val="clear" w:color="auto" w:fill="FFFFFF"/>
          </w:tcPr>
          <w:p w:rsidR="007D60C4" w:rsidRPr="005627E6" w:rsidRDefault="007D60C4" w:rsidP="00B655C0">
            <w:pPr>
              <w:jc w:val="center"/>
              <w:rPr>
                <w:sz w:val="21"/>
                <w:szCs w:val="21"/>
              </w:rPr>
            </w:pPr>
            <w:r w:rsidRPr="005627E6">
              <w:rPr>
                <w:sz w:val="21"/>
                <w:szCs w:val="21"/>
              </w:rPr>
              <w:t>-</w:t>
            </w:r>
          </w:p>
        </w:tc>
      </w:tr>
      <w:tr w:rsidR="007D60C4" w:rsidRPr="005627E6" w:rsidTr="00676C8D">
        <w:trPr>
          <w:trHeight w:val="344"/>
        </w:trPr>
        <w:tc>
          <w:tcPr>
            <w:tcW w:w="3133" w:type="dxa"/>
            <w:gridSpan w:val="4"/>
            <w:shd w:val="clear" w:color="auto" w:fill="FFFFFF"/>
            <w:vAlign w:val="center"/>
          </w:tcPr>
          <w:p w:rsidR="007D60C4" w:rsidRPr="005627E6" w:rsidRDefault="007D60C4" w:rsidP="00C53F26">
            <w:pPr>
              <w:spacing w:line="240" w:lineRule="auto"/>
              <w:rPr>
                <w:rFonts w:ascii="Times New Roman" w:hAnsi="Times New Roman"/>
                <w:sz w:val="21"/>
                <w:szCs w:val="21"/>
              </w:rPr>
            </w:pPr>
            <w:r w:rsidRPr="005627E6">
              <w:rPr>
                <w:rFonts w:ascii="Times New Roman" w:hAnsi="Times New Roman"/>
                <w:sz w:val="21"/>
                <w:szCs w:val="21"/>
              </w:rPr>
              <w:t>JST</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3"/>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1547" w:type="dxa"/>
            <w:gridSpan w:val="3"/>
            <w:shd w:val="clear" w:color="auto" w:fill="FFFFFF"/>
          </w:tcPr>
          <w:p w:rsidR="007D60C4" w:rsidRPr="005627E6" w:rsidRDefault="007D60C4" w:rsidP="00B655C0">
            <w:pPr>
              <w:jc w:val="center"/>
              <w:rPr>
                <w:sz w:val="21"/>
                <w:szCs w:val="21"/>
              </w:rPr>
            </w:pPr>
            <w:r w:rsidRPr="005627E6">
              <w:rPr>
                <w:sz w:val="21"/>
                <w:szCs w:val="21"/>
              </w:rPr>
              <w:t>-</w:t>
            </w:r>
          </w:p>
        </w:tc>
      </w:tr>
      <w:tr w:rsidR="007D60C4" w:rsidRPr="005627E6" w:rsidTr="00676C8D">
        <w:trPr>
          <w:trHeight w:val="344"/>
        </w:trPr>
        <w:tc>
          <w:tcPr>
            <w:tcW w:w="3133" w:type="dxa"/>
            <w:gridSpan w:val="4"/>
            <w:shd w:val="clear" w:color="auto" w:fill="FFFFFF"/>
            <w:vAlign w:val="center"/>
          </w:tcPr>
          <w:p w:rsidR="007D60C4" w:rsidRPr="005627E6" w:rsidRDefault="007D60C4" w:rsidP="00C53F26">
            <w:pPr>
              <w:spacing w:line="240" w:lineRule="auto"/>
              <w:rPr>
                <w:rFonts w:ascii="Times New Roman" w:hAnsi="Times New Roman"/>
                <w:sz w:val="21"/>
                <w:szCs w:val="21"/>
              </w:rPr>
            </w:pPr>
            <w:r w:rsidRPr="005627E6">
              <w:rPr>
                <w:rFonts w:ascii="Times New Roman" w:hAnsi="Times New Roman"/>
                <w:sz w:val="21"/>
                <w:szCs w:val="21"/>
              </w:rPr>
              <w:t>pozostałe jednostki (oddzielnie)</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3"/>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1547" w:type="dxa"/>
            <w:gridSpan w:val="3"/>
            <w:shd w:val="clear" w:color="auto" w:fill="FFFFFF"/>
          </w:tcPr>
          <w:p w:rsidR="007D60C4" w:rsidRPr="005627E6" w:rsidRDefault="007D60C4" w:rsidP="00B655C0">
            <w:pPr>
              <w:jc w:val="center"/>
              <w:rPr>
                <w:sz w:val="21"/>
                <w:szCs w:val="21"/>
              </w:rPr>
            </w:pPr>
            <w:r w:rsidRPr="005627E6">
              <w:rPr>
                <w:sz w:val="21"/>
                <w:szCs w:val="21"/>
              </w:rPr>
              <w:t>-</w:t>
            </w:r>
          </w:p>
        </w:tc>
      </w:tr>
      <w:tr w:rsidR="007D60C4" w:rsidRPr="005627E6" w:rsidTr="00676C8D">
        <w:trPr>
          <w:trHeight w:val="330"/>
        </w:trPr>
        <w:tc>
          <w:tcPr>
            <w:tcW w:w="3133" w:type="dxa"/>
            <w:gridSpan w:val="4"/>
            <w:shd w:val="clear" w:color="auto" w:fill="FFFFFF"/>
            <w:vAlign w:val="center"/>
          </w:tcPr>
          <w:p w:rsidR="007D60C4" w:rsidRPr="005627E6" w:rsidRDefault="007D60C4" w:rsidP="00C53F26">
            <w:pPr>
              <w:spacing w:line="240" w:lineRule="auto"/>
              <w:rPr>
                <w:rFonts w:ascii="Times New Roman" w:hAnsi="Times New Roman"/>
                <w:sz w:val="21"/>
                <w:szCs w:val="21"/>
              </w:rPr>
            </w:pPr>
            <w:r w:rsidRPr="005627E6">
              <w:rPr>
                <w:rFonts w:ascii="Times New Roman" w:hAnsi="Times New Roman"/>
                <w:b/>
                <w:sz w:val="21"/>
                <w:szCs w:val="21"/>
              </w:rPr>
              <w:lastRenderedPageBreak/>
              <w:t>Wydatki ogółem</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3"/>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1547" w:type="dxa"/>
            <w:gridSpan w:val="3"/>
            <w:shd w:val="clear" w:color="auto" w:fill="FFFFFF"/>
          </w:tcPr>
          <w:p w:rsidR="007D60C4" w:rsidRPr="005627E6" w:rsidRDefault="007D60C4" w:rsidP="00B655C0">
            <w:pPr>
              <w:jc w:val="center"/>
              <w:rPr>
                <w:sz w:val="21"/>
                <w:szCs w:val="21"/>
              </w:rPr>
            </w:pPr>
            <w:r w:rsidRPr="005627E6">
              <w:rPr>
                <w:sz w:val="21"/>
                <w:szCs w:val="21"/>
              </w:rPr>
              <w:t>-</w:t>
            </w:r>
          </w:p>
        </w:tc>
      </w:tr>
      <w:tr w:rsidR="007D60C4" w:rsidRPr="005627E6" w:rsidTr="00676C8D">
        <w:trPr>
          <w:trHeight w:val="330"/>
        </w:trPr>
        <w:tc>
          <w:tcPr>
            <w:tcW w:w="3133" w:type="dxa"/>
            <w:gridSpan w:val="4"/>
            <w:shd w:val="clear" w:color="auto" w:fill="FFFFFF"/>
            <w:vAlign w:val="center"/>
          </w:tcPr>
          <w:p w:rsidR="007D60C4" w:rsidRPr="005627E6" w:rsidRDefault="007D60C4" w:rsidP="00C53F26">
            <w:pPr>
              <w:spacing w:line="240" w:lineRule="auto"/>
              <w:rPr>
                <w:rFonts w:ascii="Times New Roman" w:hAnsi="Times New Roman"/>
                <w:sz w:val="21"/>
                <w:szCs w:val="21"/>
              </w:rPr>
            </w:pPr>
            <w:r w:rsidRPr="005627E6">
              <w:rPr>
                <w:rFonts w:ascii="Times New Roman" w:hAnsi="Times New Roman"/>
                <w:sz w:val="21"/>
                <w:szCs w:val="21"/>
              </w:rPr>
              <w:t>budżet państwa</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3"/>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1547" w:type="dxa"/>
            <w:gridSpan w:val="3"/>
            <w:shd w:val="clear" w:color="auto" w:fill="FFFFFF"/>
          </w:tcPr>
          <w:p w:rsidR="007D60C4" w:rsidRPr="005627E6" w:rsidRDefault="007D60C4" w:rsidP="00B655C0">
            <w:pPr>
              <w:jc w:val="center"/>
              <w:rPr>
                <w:sz w:val="21"/>
                <w:szCs w:val="21"/>
              </w:rPr>
            </w:pPr>
            <w:r w:rsidRPr="005627E6">
              <w:rPr>
                <w:sz w:val="21"/>
                <w:szCs w:val="21"/>
              </w:rPr>
              <w:t>-</w:t>
            </w:r>
          </w:p>
        </w:tc>
      </w:tr>
      <w:tr w:rsidR="007D60C4" w:rsidRPr="005627E6" w:rsidTr="00676C8D">
        <w:trPr>
          <w:trHeight w:val="351"/>
        </w:trPr>
        <w:tc>
          <w:tcPr>
            <w:tcW w:w="3133" w:type="dxa"/>
            <w:gridSpan w:val="4"/>
            <w:shd w:val="clear" w:color="auto" w:fill="FFFFFF"/>
            <w:vAlign w:val="center"/>
          </w:tcPr>
          <w:p w:rsidR="007D60C4" w:rsidRPr="005627E6" w:rsidRDefault="007D60C4" w:rsidP="00C53F26">
            <w:pPr>
              <w:spacing w:line="240" w:lineRule="auto"/>
              <w:rPr>
                <w:rFonts w:ascii="Times New Roman" w:hAnsi="Times New Roman"/>
                <w:sz w:val="21"/>
                <w:szCs w:val="21"/>
              </w:rPr>
            </w:pPr>
            <w:r w:rsidRPr="005627E6">
              <w:rPr>
                <w:rFonts w:ascii="Times New Roman" w:hAnsi="Times New Roman"/>
                <w:sz w:val="21"/>
                <w:szCs w:val="21"/>
              </w:rPr>
              <w:t>JST</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3"/>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1547" w:type="dxa"/>
            <w:gridSpan w:val="3"/>
            <w:shd w:val="clear" w:color="auto" w:fill="FFFFFF"/>
          </w:tcPr>
          <w:p w:rsidR="007D60C4" w:rsidRPr="005627E6" w:rsidRDefault="007D60C4" w:rsidP="00B655C0">
            <w:pPr>
              <w:jc w:val="center"/>
              <w:rPr>
                <w:sz w:val="21"/>
                <w:szCs w:val="21"/>
              </w:rPr>
            </w:pPr>
            <w:r w:rsidRPr="005627E6">
              <w:rPr>
                <w:sz w:val="21"/>
                <w:szCs w:val="21"/>
              </w:rPr>
              <w:t>-</w:t>
            </w:r>
          </w:p>
        </w:tc>
      </w:tr>
      <w:tr w:rsidR="007D60C4" w:rsidRPr="005627E6" w:rsidTr="00676C8D">
        <w:trPr>
          <w:trHeight w:val="351"/>
        </w:trPr>
        <w:tc>
          <w:tcPr>
            <w:tcW w:w="3133" w:type="dxa"/>
            <w:gridSpan w:val="4"/>
            <w:shd w:val="clear" w:color="auto" w:fill="FFFFFF"/>
            <w:vAlign w:val="center"/>
          </w:tcPr>
          <w:p w:rsidR="007D60C4" w:rsidRPr="005627E6" w:rsidRDefault="007D60C4" w:rsidP="00C53F26">
            <w:pPr>
              <w:spacing w:line="240" w:lineRule="auto"/>
              <w:rPr>
                <w:rFonts w:ascii="Times New Roman" w:hAnsi="Times New Roman"/>
                <w:sz w:val="21"/>
                <w:szCs w:val="21"/>
              </w:rPr>
            </w:pPr>
            <w:r w:rsidRPr="005627E6">
              <w:rPr>
                <w:rFonts w:ascii="Times New Roman" w:hAnsi="Times New Roman"/>
                <w:sz w:val="21"/>
                <w:szCs w:val="21"/>
              </w:rPr>
              <w:t>pozostałe jednostki (oddzielnie)</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3"/>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1547" w:type="dxa"/>
            <w:gridSpan w:val="3"/>
            <w:shd w:val="clear" w:color="auto" w:fill="FFFFFF"/>
          </w:tcPr>
          <w:p w:rsidR="007D60C4" w:rsidRPr="005627E6" w:rsidRDefault="007D60C4" w:rsidP="00B655C0">
            <w:pPr>
              <w:jc w:val="center"/>
              <w:rPr>
                <w:sz w:val="21"/>
                <w:szCs w:val="21"/>
              </w:rPr>
            </w:pPr>
            <w:r w:rsidRPr="005627E6">
              <w:rPr>
                <w:sz w:val="21"/>
                <w:szCs w:val="21"/>
              </w:rPr>
              <w:t>-</w:t>
            </w:r>
          </w:p>
        </w:tc>
      </w:tr>
      <w:tr w:rsidR="007D60C4" w:rsidRPr="005627E6" w:rsidTr="00676C8D">
        <w:trPr>
          <w:trHeight w:val="360"/>
        </w:trPr>
        <w:tc>
          <w:tcPr>
            <w:tcW w:w="3133" w:type="dxa"/>
            <w:gridSpan w:val="4"/>
            <w:shd w:val="clear" w:color="auto" w:fill="FFFFFF"/>
            <w:vAlign w:val="center"/>
          </w:tcPr>
          <w:p w:rsidR="007D60C4" w:rsidRPr="005627E6" w:rsidRDefault="007D60C4" w:rsidP="00C53F26">
            <w:pPr>
              <w:spacing w:line="240" w:lineRule="auto"/>
              <w:rPr>
                <w:rFonts w:ascii="Times New Roman" w:hAnsi="Times New Roman"/>
                <w:sz w:val="21"/>
                <w:szCs w:val="21"/>
              </w:rPr>
            </w:pPr>
            <w:r w:rsidRPr="005627E6">
              <w:rPr>
                <w:rFonts w:ascii="Times New Roman" w:hAnsi="Times New Roman"/>
                <w:b/>
                <w:sz w:val="21"/>
                <w:szCs w:val="21"/>
              </w:rPr>
              <w:t>Saldo ogółem</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3"/>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1547" w:type="dxa"/>
            <w:gridSpan w:val="3"/>
            <w:shd w:val="clear" w:color="auto" w:fill="FFFFFF"/>
          </w:tcPr>
          <w:p w:rsidR="007D60C4" w:rsidRPr="005627E6" w:rsidRDefault="007D60C4" w:rsidP="00B655C0">
            <w:pPr>
              <w:jc w:val="center"/>
              <w:rPr>
                <w:sz w:val="21"/>
                <w:szCs w:val="21"/>
              </w:rPr>
            </w:pPr>
            <w:r w:rsidRPr="005627E6">
              <w:rPr>
                <w:sz w:val="21"/>
                <w:szCs w:val="21"/>
              </w:rPr>
              <w:t>-</w:t>
            </w:r>
          </w:p>
        </w:tc>
      </w:tr>
      <w:tr w:rsidR="007D60C4" w:rsidRPr="005627E6" w:rsidTr="00676C8D">
        <w:trPr>
          <w:trHeight w:val="360"/>
        </w:trPr>
        <w:tc>
          <w:tcPr>
            <w:tcW w:w="3133" w:type="dxa"/>
            <w:gridSpan w:val="4"/>
            <w:shd w:val="clear" w:color="auto" w:fill="FFFFFF"/>
            <w:vAlign w:val="center"/>
          </w:tcPr>
          <w:p w:rsidR="007D60C4" w:rsidRPr="005627E6" w:rsidRDefault="007D60C4" w:rsidP="00C53F26">
            <w:pPr>
              <w:spacing w:line="240" w:lineRule="auto"/>
              <w:rPr>
                <w:rFonts w:ascii="Times New Roman" w:hAnsi="Times New Roman"/>
                <w:sz w:val="21"/>
                <w:szCs w:val="21"/>
              </w:rPr>
            </w:pPr>
            <w:r w:rsidRPr="005627E6">
              <w:rPr>
                <w:rFonts w:ascii="Times New Roman" w:hAnsi="Times New Roman"/>
                <w:sz w:val="21"/>
                <w:szCs w:val="21"/>
              </w:rPr>
              <w:t>budżet państwa</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3"/>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1547" w:type="dxa"/>
            <w:gridSpan w:val="3"/>
            <w:shd w:val="clear" w:color="auto" w:fill="FFFFFF"/>
          </w:tcPr>
          <w:p w:rsidR="007D60C4" w:rsidRPr="005627E6" w:rsidRDefault="007D60C4" w:rsidP="00B655C0">
            <w:pPr>
              <w:jc w:val="center"/>
              <w:rPr>
                <w:sz w:val="21"/>
                <w:szCs w:val="21"/>
              </w:rPr>
            </w:pPr>
            <w:r w:rsidRPr="005627E6">
              <w:rPr>
                <w:sz w:val="21"/>
                <w:szCs w:val="21"/>
              </w:rPr>
              <w:t>-</w:t>
            </w:r>
          </w:p>
        </w:tc>
      </w:tr>
      <w:tr w:rsidR="007D60C4" w:rsidRPr="005627E6" w:rsidTr="00676C8D">
        <w:trPr>
          <w:trHeight w:val="357"/>
        </w:trPr>
        <w:tc>
          <w:tcPr>
            <w:tcW w:w="3133" w:type="dxa"/>
            <w:gridSpan w:val="4"/>
            <w:shd w:val="clear" w:color="auto" w:fill="FFFFFF"/>
            <w:vAlign w:val="center"/>
          </w:tcPr>
          <w:p w:rsidR="007D60C4" w:rsidRPr="005627E6" w:rsidRDefault="007D60C4" w:rsidP="00C53F26">
            <w:pPr>
              <w:spacing w:line="240" w:lineRule="auto"/>
              <w:rPr>
                <w:rFonts w:ascii="Times New Roman" w:hAnsi="Times New Roman"/>
                <w:sz w:val="21"/>
                <w:szCs w:val="21"/>
              </w:rPr>
            </w:pPr>
            <w:r w:rsidRPr="005627E6">
              <w:rPr>
                <w:rFonts w:ascii="Times New Roman" w:hAnsi="Times New Roman"/>
                <w:sz w:val="21"/>
                <w:szCs w:val="21"/>
              </w:rPr>
              <w:t>JST</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3"/>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1547" w:type="dxa"/>
            <w:gridSpan w:val="3"/>
            <w:shd w:val="clear" w:color="auto" w:fill="FFFFFF"/>
          </w:tcPr>
          <w:p w:rsidR="007D60C4" w:rsidRPr="005627E6" w:rsidRDefault="007D60C4" w:rsidP="00B655C0">
            <w:pPr>
              <w:jc w:val="center"/>
              <w:rPr>
                <w:sz w:val="21"/>
                <w:szCs w:val="21"/>
              </w:rPr>
            </w:pPr>
            <w:r w:rsidRPr="005627E6">
              <w:rPr>
                <w:sz w:val="21"/>
                <w:szCs w:val="21"/>
              </w:rPr>
              <w:t>-</w:t>
            </w:r>
          </w:p>
        </w:tc>
      </w:tr>
      <w:tr w:rsidR="007D60C4" w:rsidRPr="005627E6" w:rsidTr="00676C8D">
        <w:trPr>
          <w:trHeight w:val="357"/>
        </w:trPr>
        <w:tc>
          <w:tcPr>
            <w:tcW w:w="3133" w:type="dxa"/>
            <w:gridSpan w:val="4"/>
            <w:shd w:val="clear" w:color="auto" w:fill="FFFFFF"/>
            <w:vAlign w:val="center"/>
          </w:tcPr>
          <w:p w:rsidR="007D60C4" w:rsidRPr="005627E6" w:rsidRDefault="007D60C4" w:rsidP="00C53F26">
            <w:pPr>
              <w:spacing w:line="240" w:lineRule="auto"/>
              <w:rPr>
                <w:rFonts w:ascii="Times New Roman" w:hAnsi="Times New Roman"/>
                <w:sz w:val="21"/>
                <w:szCs w:val="21"/>
              </w:rPr>
            </w:pPr>
            <w:r w:rsidRPr="005627E6">
              <w:rPr>
                <w:rFonts w:ascii="Times New Roman" w:hAnsi="Times New Roman"/>
                <w:sz w:val="21"/>
                <w:szCs w:val="21"/>
              </w:rPr>
              <w:t>pozostałe jednostki (oddzielnie)</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2"/>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gridSpan w:val="3"/>
            <w:shd w:val="clear" w:color="auto" w:fill="FFFFFF"/>
          </w:tcPr>
          <w:p w:rsidR="007D60C4" w:rsidRPr="005627E6" w:rsidRDefault="007D60C4" w:rsidP="00B655C0">
            <w:pPr>
              <w:jc w:val="center"/>
            </w:pPr>
            <w:r w:rsidRPr="005627E6">
              <w:t>-</w:t>
            </w:r>
          </w:p>
        </w:tc>
        <w:tc>
          <w:tcPr>
            <w:tcW w:w="569" w:type="dxa"/>
            <w:gridSpan w:val="3"/>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570" w:type="dxa"/>
            <w:gridSpan w:val="2"/>
            <w:shd w:val="clear" w:color="auto" w:fill="FFFFFF"/>
          </w:tcPr>
          <w:p w:rsidR="007D60C4" w:rsidRPr="005627E6" w:rsidRDefault="007D60C4" w:rsidP="00B655C0">
            <w:pPr>
              <w:jc w:val="center"/>
              <w:rPr>
                <w:sz w:val="21"/>
                <w:szCs w:val="21"/>
              </w:rPr>
            </w:pPr>
            <w:r w:rsidRPr="005627E6">
              <w:rPr>
                <w:sz w:val="21"/>
                <w:szCs w:val="21"/>
              </w:rPr>
              <w:t>-</w:t>
            </w:r>
          </w:p>
        </w:tc>
        <w:tc>
          <w:tcPr>
            <w:tcW w:w="570" w:type="dxa"/>
            <w:shd w:val="clear" w:color="auto" w:fill="FFFFFF"/>
          </w:tcPr>
          <w:p w:rsidR="007D60C4" w:rsidRPr="005627E6" w:rsidRDefault="007D60C4" w:rsidP="00B655C0">
            <w:pPr>
              <w:jc w:val="center"/>
            </w:pPr>
            <w:r w:rsidRPr="005627E6">
              <w:t>-</w:t>
            </w:r>
          </w:p>
        </w:tc>
        <w:tc>
          <w:tcPr>
            <w:tcW w:w="1547" w:type="dxa"/>
            <w:gridSpan w:val="3"/>
            <w:shd w:val="clear" w:color="auto" w:fill="FFFFFF"/>
          </w:tcPr>
          <w:p w:rsidR="007D60C4" w:rsidRPr="005627E6" w:rsidRDefault="007D60C4" w:rsidP="00B655C0">
            <w:pPr>
              <w:jc w:val="center"/>
              <w:rPr>
                <w:sz w:val="21"/>
                <w:szCs w:val="21"/>
              </w:rPr>
            </w:pPr>
            <w:r w:rsidRPr="005627E6">
              <w:rPr>
                <w:sz w:val="21"/>
                <w:szCs w:val="21"/>
              </w:rPr>
              <w:t>-</w:t>
            </w:r>
          </w:p>
        </w:tc>
      </w:tr>
      <w:tr w:rsidR="006A701A" w:rsidRPr="005627E6" w:rsidTr="00676C8D">
        <w:trPr>
          <w:gridAfter w:val="1"/>
          <w:wAfter w:w="10" w:type="dxa"/>
          <w:trHeight w:val="348"/>
        </w:trPr>
        <w:tc>
          <w:tcPr>
            <w:tcW w:w="2243" w:type="dxa"/>
            <w:gridSpan w:val="2"/>
            <w:shd w:val="clear" w:color="auto" w:fill="FFFFFF"/>
            <w:vAlign w:val="center"/>
          </w:tcPr>
          <w:p w:rsidR="006A701A" w:rsidRPr="005627E6" w:rsidRDefault="006A701A" w:rsidP="005741EE">
            <w:pPr>
              <w:spacing w:line="240" w:lineRule="auto"/>
              <w:rPr>
                <w:rFonts w:ascii="Times New Roman" w:hAnsi="Times New Roman"/>
                <w:sz w:val="21"/>
                <w:szCs w:val="21"/>
              </w:rPr>
            </w:pPr>
            <w:r w:rsidRPr="005627E6">
              <w:rPr>
                <w:rFonts w:ascii="Times New Roman" w:hAnsi="Times New Roman"/>
                <w:sz w:val="21"/>
                <w:szCs w:val="21"/>
              </w:rPr>
              <w:t xml:space="preserve">Źródła finansowania </w:t>
            </w:r>
          </w:p>
        </w:tc>
        <w:tc>
          <w:tcPr>
            <w:tcW w:w="8694" w:type="dxa"/>
            <w:gridSpan w:val="27"/>
            <w:shd w:val="clear" w:color="auto" w:fill="FFFFFF"/>
            <w:vAlign w:val="center"/>
          </w:tcPr>
          <w:p w:rsidR="006A701A" w:rsidRPr="005627E6" w:rsidRDefault="006A701A" w:rsidP="00B37C80">
            <w:pPr>
              <w:spacing w:line="240" w:lineRule="auto"/>
              <w:jc w:val="both"/>
              <w:rPr>
                <w:rFonts w:ascii="Times New Roman" w:hAnsi="Times New Roman"/>
                <w:sz w:val="21"/>
                <w:szCs w:val="21"/>
              </w:rPr>
            </w:pPr>
          </w:p>
          <w:p w:rsidR="00AA6EF3" w:rsidRPr="005627E6" w:rsidRDefault="00AA6EF3" w:rsidP="00AA6EF3">
            <w:pPr>
              <w:spacing w:line="240" w:lineRule="auto"/>
              <w:jc w:val="both"/>
              <w:rPr>
                <w:rFonts w:ascii="Times New Roman" w:hAnsi="Times New Roman"/>
                <w:sz w:val="21"/>
                <w:szCs w:val="21"/>
              </w:rPr>
            </w:pPr>
            <w:r w:rsidRPr="005627E6">
              <w:rPr>
                <w:rFonts w:ascii="Times New Roman" w:hAnsi="Times New Roman"/>
                <w:sz w:val="21"/>
                <w:szCs w:val="21"/>
              </w:rPr>
              <w:t>Przedmiotowy projekt rozporządzenia nie wiąże się z koniecznością ponoszenia wydatków pokrywanych z budżetu państwa lub jednostek samorządu terytorialnego.</w:t>
            </w:r>
          </w:p>
          <w:p w:rsidR="00AA6EF3" w:rsidRPr="005627E6" w:rsidRDefault="00AA6EF3" w:rsidP="00AA6EF3">
            <w:pPr>
              <w:spacing w:line="240" w:lineRule="auto"/>
              <w:jc w:val="both"/>
              <w:rPr>
                <w:rFonts w:ascii="Times New Roman" w:hAnsi="Times New Roman"/>
                <w:sz w:val="21"/>
                <w:szCs w:val="21"/>
              </w:rPr>
            </w:pPr>
            <w:r w:rsidRPr="005627E6">
              <w:rPr>
                <w:rFonts w:ascii="Times New Roman" w:hAnsi="Times New Roman"/>
                <w:sz w:val="21"/>
                <w:szCs w:val="21"/>
              </w:rPr>
              <w:t>Nie przewiduje się także żadnych dodatkowych dochodów.</w:t>
            </w:r>
          </w:p>
          <w:p w:rsidR="006A701A" w:rsidRPr="005627E6" w:rsidRDefault="006A701A" w:rsidP="00B37C80">
            <w:pPr>
              <w:spacing w:line="240" w:lineRule="auto"/>
              <w:jc w:val="both"/>
              <w:rPr>
                <w:rFonts w:ascii="Times New Roman" w:hAnsi="Times New Roman"/>
                <w:sz w:val="21"/>
                <w:szCs w:val="21"/>
              </w:rPr>
            </w:pPr>
          </w:p>
        </w:tc>
      </w:tr>
      <w:tr w:rsidR="00E24BD7" w:rsidRPr="005627E6" w:rsidTr="00AC77F7">
        <w:trPr>
          <w:gridAfter w:val="1"/>
          <w:wAfter w:w="10" w:type="dxa"/>
          <w:trHeight w:val="1489"/>
        </w:trPr>
        <w:tc>
          <w:tcPr>
            <w:tcW w:w="2243" w:type="dxa"/>
            <w:gridSpan w:val="2"/>
            <w:shd w:val="clear" w:color="auto" w:fill="FFFFFF"/>
          </w:tcPr>
          <w:p w:rsidR="00E24BD7" w:rsidRPr="005627E6" w:rsidRDefault="001B3460" w:rsidP="00821717">
            <w:pPr>
              <w:spacing w:line="240" w:lineRule="auto"/>
              <w:rPr>
                <w:rFonts w:ascii="Times New Roman" w:hAnsi="Times New Roman"/>
                <w:sz w:val="21"/>
                <w:szCs w:val="21"/>
              </w:rPr>
            </w:pPr>
            <w:r w:rsidRPr="005627E6">
              <w:rPr>
                <w:rFonts w:ascii="Times New Roman" w:hAnsi="Times New Roman"/>
                <w:sz w:val="21"/>
                <w:szCs w:val="21"/>
              </w:rPr>
              <w:t>Dodatkowe informacje, w tym wskazanie źródeł danych i przyjętych do obliczeń założeń</w:t>
            </w:r>
          </w:p>
        </w:tc>
        <w:tc>
          <w:tcPr>
            <w:tcW w:w="8694" w:type="dxa"/>
            <w:gridSpan w:val="27"/>
            <w:shd w:val="clear" w:color="auto" w:fill="FFFFFF"/>
          </w:tcPr>
          <w:p w:rsidR="00E24BD7" w:rsidRPr="005627E6" w:rsidRDefault="00E24BD7" w:rsidP="00B37C80">
            <w:pPr>
              <w:spacing w:line="240" w:lineRule="auto"/>
              <w:jc w:val="both"/>
              <w:rPr>
                <w:rFonts w:ascii="Times New Roman" w:hAnsi="Times New Roman"/>
                <w:sz w:val="21"/>
                <w:szCs w:val="21"/>
              </w:rPr>
            </w:pPr>
          </w:p>
          <w:p w:rsidR="00E24BD7" w:rsidRPr="005627E6" w:rsidRDefault="00AA6EF3" w:rsidP="00B37C80">
            <w:pPr>
              <w:spacing w:line="240" w:lineRule="auto"/>
              <w:jc w:val="both"/>
              <w:rPr>
                <w:rFonts w:ascii="Times New Roman" w:hAnsi="Times New Roman"/>
                <w:sz w:val="21"/>
                <w:szCs w:val="21"/>
              </w:rPr>
            </w:pPr>
            <w:r w:rsidRPr="005627E6">
              <w:rPr>
                <w:rFonts w:ascii="Times New Roman" w:hAnsi="Times New Roman"/>
                <w:sz w:val="21"/>
                <w:szCs w:val="21"/>
              </w:rPr>
              <w:t>Brak</w:t>
            </w:r>
          </w:p>
        </w:tc>
      </w:tr>
      <w:tr w:rsidR="006A701A" w:rsidRPr="005627E6" w:rsidTr="00676C8D">
        <w:trPr>
          <w:gridAfter w:val="1"/>
          <w:wAfter w:w="10" w:type="dxa"/>
          <w:trHeight w:val="345"/>
        </w:trPr>
        <w:tc>
          <w:tcPr>
            <w:tcW w:w="10937" w:type="dxa"/>
            <w:gridSpan w:val="29"/>
            <w:shd w:val="clear" w:color="auto" w:fill="99CCFF"/>
          </w:tcPr>
          <w:p w:rsidR="006A701A" w:rsidRPr="005627E6" w:rsidRDefault="006A701A" w:rsidP="0072636A">
            <w:pPr>
              <w:numPr>
                <w:ilvl w:val="0"/>
                <w:numId w:val="3"/>
              </w:numPr>
              <w:spacing w:before="120" w:after="120" w:line="240" w:lineRule="auto"/>
              <w:jc w:val="both"/>
              <w:rPr>
                <w:rFonts w:ascii="Times New Roman" w:hAnsi="Times New Roman"/>
                <w:b/>
                <w:spacing w:val="-2"/>
              </w:rPr>
            </w:pPr>
            <w:r w:rsidRPr="005627E6">
              <w:rPr>
                <w:rFonts w:ascii="Times New Roman" w:hAnsi="Times New Roman"/>
                <w:b/>
                <w:spacing w:val="-2"/>
              </w:rPr>
              <w:t xml:space="preserve">Wpływ na </w:t>
            </w:r>
            <w:r w:rsidR="00563199" w:rsidRPr="005627E6">
              <w:rPr>
                <w:rFonts w:ascii="Times New Roman" w:hAnsi="Times New Roman"/>
                <w:b/>
              </w:rPr>
              <w:t xml:space="preserve">konkurencyjność </w:t>
            </w:r>
            <w:r w:rsidR="005E7371" w:rsidRPr="005627E6">
              <w:rPr>
                <w:rFonts w:ascii="Times New Roman" w:hAnsi="Times New Roman"/>
                <w:b/>
              </w:rPr>
              <w:t>gospodark</w:t>
            </w:r>
            <w:r w:rsidR="00563199" w:rsidRPr="005627E6">
              <w:rPr>
                <w:rFonts w:ascii="Times New Roman" w:hAnsi="Times New Roman"/>
                <w:b/>
              </w:rPr>
              <w:t>i</w:t>
            </w:r>
            <w:r w:rsidR="005E7371" w:rsidRPr="005627E6">
              <w:rPr>
                <w:rFonts w:ascii="Times New Roman" w:hAnsi="Times New Roman"/>
                <w:b/>
              </w:rPr>
              <w:t xml:space="preserve"> </w:t>
            </w:r>
            <w:r w:rsidR="00705A29" w:rsidRPr="005627E6">
              <w:rPr>
                <w:rFonts w:ascii="Times New Roman" w:hAnsi="Times New Roman"/>
                <w:b/>
              </w:rPr>
              <w:t>i</w:t>
            </w:r>
            <w:r w:rsidR="00563199" w:rsidRPr="005627E6">
              <w:rPr>
                <w:rFonts w:ascii="Times New Roman" w:hAnsi="Times New Roman"/>
                <w:b/>
              </w:rPr>
              <w:t xml:space="preserve"> przedsiębiorczość</w:t>
            </w:r>
            <w:r w:rsidR="00472E45" w:rsidRPr="005627E6">
              <w:rPr>
                <w:rFonts w:ascii="Times New Roman" w:hAnsi="Times New Roman"/>
                <w:b/>
              </w:rPr>
              <w:t>,</w:t>
            </w:r>
            <w:r w:rsidR="005E7371" w:rsidRPr="005627E6">
              <w:rPr>
                <w:rFonts w:ascii="Times New Roman" w:hAnsi="Times New Roman"/>
                <w:b/>
              </w:rPr>
              <w:t xml:space="preserve"> </w:t>
            </w:r>
            <w:r w:rsidR="00705A29" w:rsidRPr="005627E6">
              <w:rPr>
                <w:rFonts w:ascii="Times New Roman" w:hAnsi="Times New Roman"/>
                <w:b/>
              </w:rPr>
              <w:t xml:space="preserve">w tym </w:t>
            </w:r>
            <w:r w:rsidR="005E7371" w:rsidRPr="005627E6">
              <w:rPr>
                <w:rFonts w:ascii="Times New Roman" w:hAnsi="Times New Roman"/>
                <w:b/>
              </w:rPr>
              <w:t>funkcjonowanie przedsiębi</w:t>
            </w:r>
            <w:r w:rsidR="00B93834" w:rsidRPr="005627E6">
              <w:rPr>
                <w:rFonts w:ascii="Times New Roman" w:hAnsi="Times New Roman"/>
                <w:b/>
              </w:rPr>
              <w:t>orców</w:t>
            </w:r>
            <w:r w:rsidR="00472E45" w:rsidRPr="005627E6">
              <w:rPr>
                <w:rFonts w:ascii="Times New Roman" w:hAnsi="Times New Roman"/>
                <w:b/>
              </w:rPr>
              <w:t xml:space="preserve"> </w:t>
            </w:r>
            <w:r w:rsidR="00B93834" w:rsidRPr="005627E6">
              <w:rPr>
                <w:rFonts w:ascii="Times New Roman" w:hAnsi="Times New Roman"/>
                <w:b/>
              </w:rPr>
              <w:t xml:space="preserve">oraz na </w:t>
            </w:r>
            <w:r w:rsidR="00BB0DCA" w:rsidRPr="005627E6">
              <w:rPr>
                <w:rFonts w:ascii="Times New Roman" w:hAnsi="Times New Roman"/>
                <w:b/>
              </w:rPr>
              <w:t xml:space="preserve">rodzinę, </w:t>
            </w:r>
            <w:r w:rsidR="00B93834" w:rsidRPr="005627E6">
              <w:rPr>
                <w:rFonts w:ascii="Times New Roman" w:hAnsi="Times New Roman"/>
                <w:b/>
              </w:rPr>
              <w:t xml:space="preserve">obywateli i gospodarstwa domowe </w:t>
            </w:r>
          </w:p>
        </w:tc>
      </w:tr>
      <w:tr w:rsidR="005E7371" w:rsidRPr="005627E6" w:rsidTr="00676C8D">
        <w:trPr>
          <w:gridAfter w:val="1"/>
          <w:wAfter w:w="10" w:type="dxa"/>
          <w:trHeight w:val="142"/>
        </w:trPr>
        <w:tc>
          <w:tcPr>
            <w:tcW w:w="10937" w:type="dxa"/>
            <w:gridSpan w:val="29"/>
            <w:shd w:val="clear" w:color="auto" w:fill="FFFFFF"/>
          </w:tcPr>
          <w:p w:rsidR="005E7371" w:rsidRPr="005627E6" w:rsidRDefault="001B3460" w:rsidP="00811D46">
            <w:pPr>
              <w:spacing w:line="240" w:lineRule="auto"/>
              <w:jc w:val="center"/>
              <w:rPr>
                <w:rFonts w:ascii="Times New Roman" w:hAnsi="Times New Roman"/>
                <w:spacing w:val="-2"/>
                <w:sz w:val="21"/>
                <w:szCs w:val="21"/>
              </w:rPr>
            </w:pPr>
            <w:r w:rsidRPr="005627E6">
              <w:rPr>
                <w:rFonts w:ascii="Times New Roman" w:hAnsi="Times New Roman"/>
                <w:spacing w:val="-2"/>
                <w:sz w:val="21"/>
                <w:szCs w:val="21"/>
              </w:rPr>
              <w:t>Skutki</w:t>
            </w:r>
          </w:p>
        </w:tc>
      </w:tr>
      <w:tr w:rsidR="002E6D63" w:rsidRPr="005627E6" w:rsidTr="00676C8D">
        <w:trPr>
          <w:gridAfter w:val="1"/>
          <w:wAfter w:w="10" w:type="dxa"/>
          <w:trHeight w:val="142"/>
        </w:trPr>
        <w:tc>
          <w:tcPr>
            <w:tcW w:w="3889" w:type="dxa"/>
            <w:gridSpan w:val="7"/>
            <w:shd w:val="clear" w:color="auto" w:fill="FFFFFF"/>
          </w:tcPr>
          <w:p w:rsidR="002E6D63" w:rsidRPr="005627E6" w:rsidRDefault="002E6D63" w:rsidP="00811D46">
            <w:pPr>
              <w:spacing w:line="240" w:lineRule="auto"/>
              <w:rPr>
                <w:rFonts w:ascii="Times New Roman" w:hAnsi="Times New Roman"/>
                <w:sz w:val="21"/>
                <w:szCs w:val="21"/>
              </w:rPr>
            </w:pPr>
            <w:r w:rsidRPr="005627E6">
              <w:rPr>
                <w:rFonts w:ascii="Times New Roman" w:hAnsi="Times New Roman"/>
                <w:sz w:val="21"/>
                <w:szCs w:val="21"/>
              </w:rPr>
              <w:t>Czas w latach od wejścia w życie zmian</w:t>
            </w:r>
          </w:p>
        </w:tc>
        <w:tc>
          <w:tcPr>
            <w:tcW w:w="937" w:type="dxa"/>
            <w:gridSpan w:val="3"/>
            <w:shd w:val="clear" w:color="auto" w:fill="FFFFFF"/>
          </w:tcPr>
          <w:p w:rsidR="002E6D63" w:rsidRPr="005627E6" w:rsidRDefault="002E6D63" w:rsidP="00811D46">
            <w:pPr>
              <w:spacing w:line="240" w:lineRule="auto"/>
              <w:jc w:val="center"/>
              <w:rPr>
                <w:rFonts w:ascii="Times New Roman" w:hAnsi="Times New Roman"/>
                <w:sz w:val="21"/>
                <w:szCs w:val="21"/>
              </w:rPr>
            </w:pPr>
            <w:r w:rsidRPr="005627E6">
              <w:rPr>
                <w:rFonts w:ascii="Times New Roman" w:hAnsi="Times New Roman"/>
                <w:sz w:val="21"/>
                <w:szCs w:val="21"/>
              </w:rPr>
              <w:t>0</w:t>
            </w:r>
          </w:p>
        </w:tc>
        <w:tc>
          <w:tcPr>
            <w:tcW w:w="938" w:type="dxa"/>
            <w:gridSpan w:val="4"/>
            <w:shd w:val="clear" w:color="auto" w:fill="FFFFFF"/>
          </w:tcPr>
          <w:p w:rsidR="002E6D63" w:rsidRPr="005627E6" w:rsidRDefault="002E6D63" w:rsidP="00811D46">
            <w:pPr>
              <w:spacing w:line="240" w:lineRule="auto"/>
              <w:jc w:val="center"/>
              <w:rPr>
                <w:rFonts w:ascii="Times New Roman" w:hAnsi="Times New Roman"/>
                <w:sz w:val="21"/>
                <w:szCs w:val="21"/>
              </w:rPr>
            </w:pPr>
            <w:r w:rsidRPr="005627E6">
              <w:rPr>
                <w:rFonts w:ascii="Times New Roman" w:hAnsi="Times New Roman"/>
                <w:sz w:val="21"/>
                <w:szCs w:val="21"/>
              </w:rPr>
              <w:t>1</w:t>
            </w:r>
          </w:p>
        </w:tc>
        <w:tc>
          <w:tcPr>
            <w:tcW w:w="938" w:type="dxa"/>
            <w:gridSpan w:val="5"/>
            <w:shd w:val="clear" w:color="auto" w:fill="FFFFFF"/>
          </w:tcPr>
          <w:p w:rsidR="002E6D63" w:rsidRPr="005627E6" w:rsidRDefault="002E6D63" w:rsidP="00811D46">
            <w:pPr>
              <w:spacing w:line="240" w:lineRule="auto"/>
              <w:jc w:val="center"/>
              <w:rPr>
                <w:rFonts w:ascii="Times New Roman" w:hAnsi="Times New Roman"/>
                <w:sz w:val="21"/>
                <w:szCs w:val="21"/>
              </w:rPr>
            </w:pPr>
            <w:r w:rsidRPr="005627E6">
              <w:rPr>
                <w:rFonts w:ascii="Times New Roman" w:hAnsi="Times New Roman"/>
                <w:sz w:val="21"/>
                <w:szCs w:val="21"/>
              </w:rPr>
              <w:t>2</w:t>
            </w:r>
          </w:p>
        </w:tc>
        <w:tc>
          <w:tcPr>
            <w:tcW w:w="937" w:type="dxa"/>
            <w:gridSpan w:val="3"/>
            <w:shd w:val="clear" w:color="auto" w:fill="FFFFFF"/>
          </w:tcPr>
          <w:p w:rsidR="002E6D63" w:rsidRPr="005627E6" w:rsidRDefault="002E6D63" w:rsidP="00811D46">
            <w:pPr>
              <w:spacing w:line="240" w:lineRule="auto"/>
              <w:jc w:val="center"/>
              <w:rPr>
                <w:rFonts w:ascii="Times New Roman" w:hAnsi="Times New Roman"/>
                <w:sz w:val="21"/>
                <w:szCs w:val="21"/>
              </w:rPr>
            </w:pPr>
            <w:r w:rsidRPr="005627E6">
              <w:rPr>
                <w:rFonts w:ascii="Times New Roman" w:hAnsi="Times New Roman"/>
                <w:sz w:val="21"/>
                <w:szCs w:val="21"/>
              </w:rPr>
              <w:t>3</w:t>
            </w:r>
          </w:p>
        </w:tc>
        <w:tc>
          <w:tcPr>
            <w:tcW w:w="938" w:type="dxa"/>
            <w:gridSpan w:val="3"/>
            <w:shd w:val="clear" w:color="auto" w:fill="FFFFFF"/>
          </w:tcPr>
          <w:p w:rsidR="002E6D63" w:rsidRPr="005627E6" w:rsidRDefault="002E6D63" w:rsidP="00811D46">
            <w:pPr>
              <w:spacing w:line="240" w:lineRule="auto"/>
              <w:jc w:val="center"/>
              <w:rPr>
                <w:rFonts w:ascii="Times New Roman" w:hAnsi="Times New Roman"/>
                <w:sz w:val="21"/>
                <w:szCs w:val="21"/>
              </w:rPr>
            </w:pPr>
            <w:r w:rsidRPr="005627E6">
              <w:rPr>
                <w:rFonts w:ascii="Times New Roman" w:hAnsi="Times New Roman"/>
                <w:sz w:val="21"/>
                <w:szCs w:val="21"/>
              </w:rPr>
              <w:t>5</w:t>
            </w:r>
          </w:p>
        </w:tc>
        <w:tc>
          <w:tcPr>
            <w:tcW w:w="938" w:type="dxa"/>
            <w:gridSpan w:val="3"/>
            <w:shd w:val="clear" w:color="auto" w:fill="FFFFFF"/>
          </w:tcPr>
          <w:p w:rsidR="002E6D63" w:rsidRPr="005627E6" w:rsidRDefault="002E6D63" w:rsidP="00811D46">
            <w:pPr>
              <w:spacing w:line="240" w:lineRule="auto"/>
              <w:jc w:val="center"/>
              <w:rPr>
                <w:rFonts w:ascii="Times New Roman" w:hAnsi="Times New Roman"/>
                <w:sz w:val="21"/>
                <w:szCs w:val="21"/>
              </w:rPr>
            </w:pPr>
            <w:r w:rsidRPr="005627E6">
              <w:rPr>
                <w:rFonts w:ascii="Times New Roman" w:hAnsi="Times New Roman"/>
                <w:sz w:val="21"/>
                <w:szCs w:val="21"/>
              </w:rPr>
              <w:t>10</w:t>
            </w:r>
          </w:p>
        </w:tc>
        <w:tc>
          <w:tcPr>
            <w:tcW w:w="1422" w:type="dxa"/>
            <w:shd w:val="clear" w:color="auto" w:fill="FFFFFF"/>
          </w:tcPr>
          <w:p w:rsidR="002E6D63" w:rsidRPr="005627E6" w:rsidRDefault="002E6D63" w:rsidP="00811D46">
            <w:pPr>
              <w:spacing w:line="240" w:lineRule="auto"/>
              <w:jc w:val="center"/>
              <w:rPr>
                <w:rFonts w:ascii="Times New Roman" w:hAnsi="Times New Roman"/>
                <w:i/>
                <w:spacing w:val="-2"/>
                <w:sz w:val="21"/>
                <w:szCs w:val="21"/>
              </w:rPr>
            </w:pPr>
            <w:r w:rsidRPr="005627E6">
              <w:rPr>
                <w:rFonts w:ascii="Times New Roman" w:hAnsi="Times New Roman"/>
                <w:i/>
                <w:spacing w:val="-2"/>
                <w:sz w:val="21"/>
                <w:szCs w:val="21"/>
              </w:rPr>
              <w:t>Łącznie</w:t>
            </w:r>
            <w:r w:rsidRPr="005627E6" w:rsidDel="0073273A">
              <w:rPr>
                <w:rFonts w:ascii="Times New Roman" w:hAnsi="Times New Roman"/>
                <w:i/>
                <w:spacing w:val="-2"/>
                <w:sz w:val="21"/>
                <w:szCs w:val="21"/>
              </w:rPr>
              <w:t xml:space="preserve"> </w:t>
            </w:r>
            <w:r w:rsidR="001B3460" w:rsidRPr="005627E6">
              <w:rPr>
                <w:rFonts w:ascii="Times New Roman" w:hAnsi="Times New Roman"/>
                <w:i/>
                <w:spacing w:val="-2"/>
                <w:sz w:val="21"/>
                <w:szCs w:val="21"/>
              </w:rPr>
              <w:t>(0-10)</w:t>
            </w:r>
          </w:p>
        </w:tc>
      </w:tr>
      <w:tr w:rsidR="00FE2A16" w:rsidRPr="005627E6" w:rsidTr="008A5095">
        <w:trPr>
          <w:gridAfter w:val="1"/>
          <w:wAfter w:w="10" w:type="dxa"/>
          <w:trHeight w:val="142"/>
        </w:trPr>
        <w:tc>
          <w:tcPr>
            <w:tcW w:w="1596" w:type="dxa"/>
            <w:vMerge w:val="restart"/>
            <w:shd w:val="clear" w:color="auto" w:fill="FFFFFF"/>
          </w:tcPr>
          <w:p w:rsidR="00FE2A16" w:rsidRPr="005627E6" w:rsidRDefault="00FE2A16" w:rsidP="006F78C4">
            <w:pPr>
              <w:rPr>
                <w:rFonts w:ascii="Times New Roman" w:hAnsi="Times New Roman"/>
                <w:sz w:val="21"/>
                <w:szCs w:val="21"/>
              </w:rPr>
            </w:pPr>
            <w:r w:rsidRPr="005627E6">
              <w:rPr>
                <w:rFonts w:ascii="Times New Roman" w:hAnsi="Times New Roman"/>
                <w:sz w:val="21"/>
                <w:szCs w:val="21"/>
              </w:rPr>
              <w:t>W ujęciu pieniężnym</w:t>
            </w:r>
          </w:p>
          <w:p w:rsidR="00FE2A16" w:rsidRPr="005627E6" w:rsidRDefault="00FE2A16" w:rsidP="006F78C4">
            <w:pPr>
              <w:rPr>
                <w:rFonts w:ascii="Times New Roman" w:hAnsi="Times New Roman"/>
                <w:spacing w:val="-2"/>
                <w:sz w:val="21"/>
                <w:szCs w:val="21"/>
              </w:rPr>
            </w:pPr>
            <w:r w:rsidRPr="005627E6">
              <w:rPr>
                <w:rFonts w:ascii="Times New Roman" w:hAnsi="Times New Roman"/>
                <w:spacing w:val="-2"/>
                <w:sz w:val="21"/>
                <w:szCs w:val="21"/>
              </w:rPr>
              <w:t xml:space="preserve">(w mln zł, </w:t>
            </w:r>
          </w:p>
          <w:p w:rsidR="00FE2A16" w:rsidRPr="005627E6" w:rsidRDefault="00FE2A16" w:rsidP="006F78C4">
            <w:pPr>
              <w:spacing w:line="240" w:lineRule="auto"/>
              <w:rPr>
                <w:rFonts w:ascii="Times New Roman" w:hAnsi="Times New Roman"/>
                <w:sz w:val="21"/>
                <w:szCs w:val="21"/>
              </w:rPr>
            </w:pPr>
            <w:r w:rsidRPr="005627E6">
              <w:rPr>
                <w:rFonts w:ascii="Times New Roman" w:hAnsi="Times New Roman"/>
                <w:spacing w:val="-2"/>
                <w:sz w:val="21"/>
                <w:szCs w:val="21"/>
              </w:rPr>
              <w:t>ceny stałe z …… r.)</w:t>
            </w:r>
          </w:p>
        </w:tc>
        <w:tc>
          <w:tcPr>
            <w:tcW w:w="2293" w:type="dxa"/>
            <w:gridSpan w:val="6"/>
            <w:shd w:val="clear" w:color="auto" w:fill="FFFFFF"/>
          </w:tcPr>
          <w:p w:rsidR="00FE2A16" w:rsidRPr="005627E6" w:rsidRDefault="00FE2A16" w:rsidP="00811D46">
            <w:pPr>
              <w:spacing w:line="240" w:lineRule="auto"/>
              <w:rPr>
                <w:rFonts w:ascii="Times New Roman" w:hAnsi="Times New Roman"/>
                <w:sz w:val="21"/>
                <w:szCs w:val="21"/>
              </w:rPr>
            </w:pPr>
            <w:r w:rsidRPr="005627E6">
              <w:rPr>
                <w:rFonts w:ascii="Times New Roman" w:hAnsi="Times New Roman"/>
                <w:sz w:val="21"/>
                <w:szCs w:val="21"/>
              </w:rPr>
              <w:t>duże przedsiębiorstwa</w:t>
            </w:r>
          </w:p>
        </w:tc>
        <w:tc>
          <w:tcPr>
            <w:tcW w:w="937" w:type="dxa"/>
            <w:gridSpan w:val="3"/>
            <w:shd w:val="clear" w:color="auto" w:fill="FFFFFF"/>
          </w:tcPr>
          <w:p w:rsidR="00FE2A16" w:rsidRPr="005627E6" w:rsidRDefault="00FE2A16"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938" w:type="dxa"/>
            <w:gridSpan w:val="4"/>
            <w:shd w:val="clear" w:color="auto" w:fill="FFFFFF"/>
          </w:tcPr>
          <w:p w:rsidR="00FE2A16" w:rsidRPr="005627E6" w:rsidRDefault="00FE2A16"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938" w:type="dxa"/>
            <w:gridSpan w:val="5"/>
            <w:shd w:val="clear" w:color="auto" w:fill="FFFFFF"/>
          </w:tcPr>
          <w:p w:rsidR="00FE2A16" w:rsidRPr="005627E6" w:rsidRDefault="00FE2A16"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937" w:type="dxa"/>
            <w:gridSpan w:val="3"/>
            <w:shd w:val="clear" w:color="auto" w:fill="FFFFFF"/>
          </w:tcPr>
          <w:p w:rsidR="00FE2A16" w:rsidRPr="005627E6" w:rsidRDefault="00FE2A16"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938" w:type="dxa"/>
            <w:gridSpan w:val="3"/>
            <w:shd w:val="clear" w:color="auto" w:fill="FFFFFF"/>
          </w:tcPr>
          <w:p w:rsidR="00FE2A16" w:rsidRPr="005627E6" w:rsidRDefault="00FE2A16"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938" w:type="dxa"/>
            <w:gridSpan w:val="3"/>
            <w:shd w:val="clear" w:color="auto" w:fill="FFFFFF"/>
          </w:tcPr>
          <w:p w:rsidR="00FE2A16" w:rsidRPr="005627E6" w:rsidRDefault="00FE2A16"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1422" w:type="dxa"/>
            <w:shd w:val="clear" w:color="auto" w:fill="FFFFFF"/>
          </w:tcPr>
          <w:p w:rsidR="00FE2A16" w:rsidRPr="005627E6" w:rsidRDefault="00FE2A16"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r>
      <w:tr w:rsidR="00FE2A16" w:rsidRPr="005627E6" w:rsidTr="008A5095">
        <w:trPr>
          <w:gridAfter w:val="1"/>
          <w:wAfter w:w="10" w:type="dxa"/>
          <w:trHeight w:val="142"/>
        </w:trPr>
        <w:tc>
          <w:tcPr>
            <w:tcW w:w="1596" w:type="dxa"/>
            <w:vMerge/>
            <w:shd w:val="clear" w:color="auto" w:fill="FFFFFF"/>
          </w:tcPr>
          <w:p w:rsidR="00FE2A16" w:rsidRPr="005627E6" w:rsidRDefault="00FE2A16" w:rsidP="00811D46">
            <w:pPr>
              <w:spacing w:line="240" w:lineRule="auto"/>
              <w:rPr>
                <w:rFonts w:ascii="Times New Roman" w:hAnsi="Times New Roman"/>
                <w:sz w:val="21"/>
                <w:szCs w:val="21"/>
              </w:rPr>
            </w:pPr>
          </w:p>
        </w:tc>
        <w:tc>
          <w:tcPr>
            <w:tcW w:w="2293" w:type="dxa"/>
            <w:gridSpan w:val="6"/>
            <w:shd w:val="clear" w:color="auto" w:fill="FFFFFF"/>
          </w:tcPr>
          <w:p w:rsidR="00FE2A16" w:rsidRPr="005627E6" w:rsidRDefault="00FE2A16" w:rsidP="00811D46">
            <w:pPr>
              <w:spacing w:line="240" w:lineRule="auto"/>
              <w:rPr>
                <w:rFonts w:ascii="Times New Roman" w:hAnsi="Times New Roman"/>
                <w:sz w:val="21"/>
                <w:szCs w:val="21"/>
              </w:rPr>
            </w:pPr>
            <w:r w:rsidRPr="005627E6">
              <w:rPr>
                <w:rFonts w:ascii="Times New Roman" w:hAnsi="Times New Roman"/>
                <w:sz w:val="21"/>
                <w:szCs w:val="21"/>
              </w:rPr>
              <w:t>sektor mikro-, małych i średnich przedsiębiorstw</w:t>
            </w:r>
          </w:p>
        </w:tc>
        <w:tc>
          <w:tcPr>
            <w:tcW w:w="937" w:type="dxa"/>
            <w:gridSpan w:val="3"/>
            <w:shd w:val="clear" w:color="auto" w:fill="FFFFFF"/>
          </w:tcPr>
          <w:p w:rsidR="00FE2A16" w:rsidRPr="005627E6" w:rsidRDefault="00FE2A16"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938" w:type="dxa"/>
            <w:gridSpan w:val="4"/>
            <w:shd w:val="clear" w:color="auto" w:fill="FFFFFF"/>
          </w:tcPr>
          <w:p w:rsidR="00FE2A16" w:rsidRPr="005627E6" w:rsidRDefault="00FE2A16"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938" w:type="dxa"/>
            <w:gridSpan w:val="5"/>
            <w:shd w:val="clear" w:color="auto" w:fill="FFFFFF"/>
          </w:tcPr>
          <w:p w:rsidR="00FE2A16" w:rsidRPr="005627E6" w:rsidRDefault="00FE2A16"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937" w:type="dxa"/>
            <w:gridSpan w:val="3"/>
            <w:shd w:val="clear" w:color="auto" w:fill="FFFFFF"/>
          </w:tcPr>
          <w:p w:rsidR="00FE2A16" w:rsidRPr="005627E6" w:rsidRDefault="00FE2A16"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938" w:type="dxa"/>
            <w:gridSpan w:val="3"/>
            <w:shd w:val="clear" w:color="auto" w:fill="FFFFFF"/>
          </w:tcPr>
          <w:p w:rsidR="00FE2A16" w:rsidRPr="005627E6" w:rsidRDefault="00FE2A16"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938" w:type="dxa"/>
            <w:gridSpan w:val="3"/>
            <w:shd w:val="clear" w:color="auto" w:fill="FFFFFF"/>
          </w:tcPr>
          <w:p w:rsidR="00FE2A16" w:rsidRPr="005627E6" w:rsidRDefault="00FE2A16"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1422" w:type="dxa"/>
            <w:shd w:val="clear" w:color="auto" w:fill="FFFFFF"/>
          </w:tcPr>
          <w:p w:rsidR="00FE2A16" w:rsidRPr="005627E6" w:rsidRDefault="00FE2A16"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r>
      <w:tr w:rsidR="00AC77F7" w:rsidRPr="005627E6" w:rsidTr="008A5095">
        <w:trPr>
          <w:gridAfter w:val="1"/>
          <w:wAfter w:w="10" w:type="dxa"/>
          <w:trHeight w:val="142"/>
        </w:trPr>
        <w:tc>
          <w:tcPr>
            <w:tcW w:w="1596" w:type="dxa"/>
            <w:vMerge/>
            <w:shd w:val="clear" w:color="auto" w:fill="FFFFFF"/>
          </w:tcPr>
          <w:p w:rsidR="00AC77F7" w:rsidRPr="005627E6" w:rsidRDefault="00AC77F7" w:rsidP="00811D46">
            <w:pPr>
              <w:spacing w:line="240" w:lineRule="auto"/>
              <w:rPr>
                <w:rFonts w:ascii="Times New Roman" w:hAnsi="Times New Roman"/>
                <w:sz w:val="21"/>
                <w:szCs w:val="21"/>
              </w:rPr>
            </w:pPr>
          </w:p>
        </w:tc>
        <w:tc>
          <w:tcPr>
            <w:tcW w:w="2293" w:type="dxa"/>
            <w:gridSpan w:val="6"/>
            <w:vMerge w:val="restart"/>
            <w:shd w:val="clear" w:color="auto" w:fill="FFFFFF"/>
          </w:tcPr>
          <w:p w:rsidR="00AC77F7" w:rsidRPr="005627E6" w:rsidRDefault="00AC77F7" w:rsidP="00AC77F7">
            <w:pPr>
              <w:spacing w:line="240" w:lineRule="auto"/>
              <w:rPr>
                <w:rFonts w:ascii="Times New Roman" w:hAnsi="Times New Roman"/>
                <w:sz w:val="21"/>
                <w:szCs w:val="21"/>
              </w:rPr>
            </w:pPr>
            <w:r w:rsidRPr="005627E6">
              <w:rPr>
                <w:rFonts w:ascii="Times New Roman" w:hAnsi="Times New Roman"/>
                <w:sz w:val="21"/>
                <w:szCs w:val="21"/>
              </w:rPr>
              <w:t>rodzina, obywatele oraz gospodarstwa domowe</w:t>
            </w:r>
          </w:p>
        </w:tc>
        <w:tc>
          <w:tcPr>
            <w:tcW w:w="937" w:type="dxa"/>
            <w:gridSpan w:val="3"/>
            <w:shd w:val="clear" w:color="auto" w:fill="FFFFFF"/>
          </w:tcPr>
          <w:p w:rsidR="00AC77F7" w:rsidRPr="005627E6" w:rsidRDefault="00AC77F7"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938" w:type="dxa"/>
            <w:gridSpan w:val="4"/>
            <w:shd w:val="clear" w:color="auto" w:fill="FFFFFF"/>
          </w:tcPr>
          <w:p w:rsidR="00AC77F7" w:rsidRPr="005627E6" w:rsidRDefault="00AC77F7"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938" w:type="dxa"/>
            <w:gridSpan w:val="5"/>
            <w:shd w:val="clear" w:color="auto" w:fill="FFFFFF"/>
          </w:tcPr>
          <w:p w:rsidR="00AC77F7" w:rsidRPr="005627E6" w:rsidRDefault="00AC77F7"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937" w:type="dxa"/>
            <w:gridSpan w:val="3"/>
            <w:shd w:val="clear" w:color="auto" w:fill="FFFFFF"/>
          </w:tcPr>
          <w:p w:rsidR="00AC77F7" w:rsidRPr="005627E6" w:rsidRDefault="00AC77F7"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938" w:type="dxa"/>
            <w:gridSpan w:val="3"/>
            <w:shd w:val="clear" w:color="auto" w:fill="FFFFFF"/>
          </w:tcPr>
          <w:p w:rsidR="00AC77F7" w:rsidRPr="005627E6" w:rsidRDefault="00AC77F7"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938" w:type="dxa"/>
            <w:gridSpan w:val="3"/>
            <w:shd w:val="clear" w:color="auto" w:fill="FFFFFF"/>
          </w:tcPr>
          <w:p w:rsidR="00AC77F7" w:rsidRPr="005627E6" w:rsidRDefault="00AC77F7"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1422" w:type="dxa"/>
            <w:shd w:val="clear" w:color="auto" w:fill="FFFFFF"/>
          </w:tcPr>
          <w:p w:rsidR="00AC77F7" w:rsidRPr="005627E6" w:rsidRDefault="00AC77F7"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r>
      <w:tr w:rsidR="00AC77F7" w:rsidRPr="005627E6" w:rsidTr="008A5095">
        <w:trPr>
          <w:gridAfter w:val="1"/>
          <w:wAfter w:w="10" w:type="dxa"/>
          <w:trHeight w:val="142"/>
        </w:trPr>
        <w:tc>
          <w:tcPr>
            <w:tcW w:w="1596" w:type="dxa"/>
            <w:vMerge/>
            <w:shd w:val="clear" w:color="auto" w:fill="FFFFFF"/>
          </w:tcPr>
          <w:p w:rsidR="00AC77F7" w:rsidRPr="005627E6" w:rsidRDefault="00AC77F7" w:rsidP="00811D46">
            <w:pPr>
              <w:spacing w:line="240" w:lineRule="auto"/>
              <w:rPr>
                <w:rFonts w:ascii="Times New Roman" w:hAnsi="Times New Roman"/>
                <w:sz w:val="21"/>
                <w:szCs w:val="21"/>
              </w:rPr>
            </w:pPr>
          </w:p>
        </w:tc>
        <w:tc>
          <w:tcPr>
            <w:tcW w:w="2293" w:type="dxa"/>
            <w:gridSpan w:val="6"/>
            <w:vMerge/>
            <w:shd w:val="clear" w:color="auto" w:fill="FFFFFF"/>
          </w:tcPr>
          <w:p w:rsidR="00AC77F7" w:rsidRPr="005627E6" w:rsidRDefault="00AC77F7" w:rsidP="00811D46">
            <w:pPr>
              <w:spacing w:line="240" w:lineRule="auto"/>
              <w:rPr>
                <w:rFonts w:ascii="Times New Roman" w:hAnsi="Times New Roman"/>
                <w:sz w:val="21"/>
                <w:szCs w:val="21"/>
              </w:rPr>
            </w:pPr>
          </w:p>
        </w:tc>
        <w:tc>
          <w:tcPr>
            <w:tcW w:w="937" w:type="dxa"/>
            <w:gridSpan w:val="3"/>
            <w:shd w:val="clear" w:color="auto" w:fill="FFFFFF"/>
          </w:tcPr>
          <w:p w:rsidR="00AC77F7" w:rsidRPr="005627E6" w:rsidRDefault="00AC77F7"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938" w:type="dxa"/>
            <w:gridSpan w:val="4"/>
            <w:shd w:val="clear" w:color="auto" w:fill="FFFFFF"/>
          </w:tcPr>
          <w:p w:rsidR="00AC77F7" w:rsidRPr="005627E6" w:rsidRDefault="00AC77F7"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938" w:type="dxa"/>
            <w:gridSpan w:val="5"/>
            <w:shd w:val="clear" w:color="auto" w:fill="FFFFFF"/>
          </w:tcPr>
          <w:p w:rsidR="00AC77F7" w:rsidRPr="005627E6" w:rsidRDefault="00AC77F7"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937" w:type="dxa"/>
            <w:gridSpan w:val="3"/>
            <w:shd w:val="clear" w:color="auto" w:fill="FFFFFF"/>
          </w:tcPr>
          <w:p w:rsidR="00AC77F7" w:rsidRPr="005627E6" w:rsidRDefault="00AC77F7"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938" w:type="dxa"/>
            <w:gridSpan w:val="3"/>
            <w:shd w:val="clear" w:color="auto" w:fill="FFFFFF"/>
          </w:tcPr>
          <w:p w:rsidR="00AC77F7" w:rsidRPr="005627E6" w:rsidRDefault="00AC77F7"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938" w:type="dxa"/>
            <w:gridSpan w:val="3"/>
            <w:shd w:val="clear" w:color="auto" w:fill="FFFFFF"/>
          </w:tcPr>
          <w:p w:rsidR="00AC77F7" w:rsidRPr="005627E6" w:rsidRDefault="00AC77F7"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c>
          <w:tcPr>
            <w:tcW w:w="1422" w:type="dxa"/>
            <w:shd w:val="clear" w:color="auto" w:fill="FFFFFF"/>
          </w:tcPr>
          <w:p w:rsidR="00AC77F7" w:rsidRPr="005627E6" w:rsidRDefault="00AC77F7" w:rsidP="00AA6EF3">
            <w:pPr>
              <w:spacing w:line="240" w:lineRule="auto"/>
              <w:jc w:val="center"/>
              <w:rPr>
                <w:rFonts w:ascii="Times New Roman" w:hAnsi="Times New Roman"/>
                <w:sz w:val="21"/>
                <w:szCs w:val="21"/>
              </w:rPr>
            </w:pPr>
            <w:r w:rsidRPr="005627E6">
              <w:rPr>
                <w:rFonts w:ascii="Times New Roman" w:hAnsi="Times New Roman"/>
                <w:sz w:val="21"/>
                <w:szCs w:val="21"/>
              </w:rPr>
              <w:t>-</w:t>
            </w:r>
          </w:p>
        </w:tc>
      </w:tr>
      <w:tr w:rsidR="008A608F" w:rsidRPr="005627E6" w:rsidTr="00676C8D">
        <w:trPr>
          <w:gridAfter w:val="1"/>
          <w:wAfter w:w="10" w:type="dxa"/>
          <w:trHeight w:val="142"/>
        </w:trPr>
        <w:tc>
          <w:tcPr>
            <w:tcW w:w="1596" w:type="dxa"/>
            <w:vMerge w:val="restart"/>
            <w:shd w:val="clear" w:color="auto" w:fill="FFFFFF"/>
          </w:tcPr>
          <w:p w:rsidR="008A608F" w:rsidRPr="005627E6" w:rsidRDefault="008A608F" w:rsidP="00811D46">
            <w:pPr>
              <w:spacing w:line="240" w:lineRule="auto"/>
              <w:rPr>
                <w:rFonts w:ascii="Times New Roman" w:hAnsi="Times New Roman"/>
                <w:sz w:val="21"/>
                <w:szCs w:val="21"/>
              </w:rPr>
            </w:pPr>
            <w:r w:rsidRPr="005627E6">
              <w:rPr>
                <w:rFonts w:ascii="Times New Roman" w:hAnsi="Times New Roman"/>
                <w:sz w:val="21"/>
                <w:szCs w:val="21"/>
              </w:rPr>
              <w:t xml:space="preserve">W </w:t>
            </w:r>
            <w:r w:rsidR="0097181B" w:rsidRPr="005627E6">
              <w:rPr>
                <w:rFonts w:ascii="Times New Roman" w:hAnsi="Times New Roman"/>
                <w:sz w:val="21"/>
                <w:szCs w:val="21"/>
              </w:rPr>
              <w:t xml:space="preserve">ujęciu </w:t>
            </w:r>
            <w:r w:rsidRPr="005627E6">
              <w:rPr>
                <w:rFonts w:ascii="Times New Roman" w:hAnsi="Times New Roman"/>
                <w:sz w:val="21"/>
                <w:szCs w:val="21"/>
              </w:rPr>
              <w:t>niepieniężnym</w:t>
            </w:r>
          </w:p>
        </w:tc>
        <w:tc>
          <w:tcPr>
            <w:tcW w:w="2293" w:type="dxa"/>
            <w:gridSpan w:val="6"/>
            <w:shd w:val="clear" w:color="auto" w:fill="FFFFFF"/>
          </w:tcPr>
          <w:p w:rsidR="008A608F" w:rsidRPr="005627E6" w:rsidRDefault="009E3C4B" w:rsidP="00811D46">
            <w:pPr>
              <w:spacing w:line="240" w:lineRule="auto"/>
              <w:rPr>
                <w:rFonts w:ascii="Times New Roman" w:hAnsi="Times New Roman"/>
                <w:sz w:val="21"/>
                <w:szCs w:val="21"/>
              </w:rPr>
            </w:pPr>
            <w:r w:rsidRPr="005627E6">
              <w:rPr>
                <w:rFonts w:ascii="Times New Roman" w:hAnsi="Times New Roman"/>
                <w:sz w:val="21"/>
                <w:szCs w:val="21"/>
              </w:rPr>
              <w:t>duże p</w:t>
            </w:r>
            <w:r w:rsidR="008A608F" w:rsidRPr="005627E6">
              <w:rPr>
                <w:rFonts w:ascii="Times New Roman" w:hAnsi="Times New Roman"/>
                <w:sz w:val="21"/>
                <w:szCs w:val="21"/>
              </w:rPr>
              <w:t>rzedsiębiorstwa</w:t>
            </w:r>
          </w:p>
        </w:tc>
        <w:tc>
          <w:tcPr>
            <w:tcW w:w="7048" w:type="dxa"/>
            <w:gridSpan w:val="22"/>
            <w:shd w:val="clear" w:color="auto" w:fill="FFFFFF"/>
          </w:tcPr>
          <w:p w:rsidR="008A608F" w:rsidRPr="005627E6" w:rsidRDefault="00811348" w:rsidP="00AA6EF3">
            <w:pPr>
              <w:spacing w:line="240" w:lineRule="auto"/>
              <w:jc w:val="both"/>
              <w:rPr>
                <w:rFonts w:ascii="Times New Roman" w:hAnsi="Times New Roman"/>
                <w:spacing w:val="-2"/>
                <w:sz w:val="21"/>
                <w:szCs w:val="21"/>
              </w:rPr>
            </w:pPr>
            <w:r w:rsidRPr="005627E6">
              <w:rPr>
                <w:rFonts w:ascii="Times New Roman" w:hAnsi="Times New Roman"/>
                <w:spacing w:val="-2"/>
                <w:sz w:val="21"/>
                <w:szCs w:val="21"/>
              </w:rPr>
              <w:t xml:space="preserve">Zapewnienie </w:t>
            </w:r>
            <w:r w:rsidR="007D60C4" w:rsidRPr="005627E6">
              <w:rPr>
                <w:rFonts w:ascii="Times New Roman" w:hAnsi="Times New Roman"/>
                <w:spacing w:val="-2"/>
                <w:sz w:val="21"/>
                <w:szCs w:val="21"/>
              </w:rPr>
              <w:t>stosowania akt</w:t>
            </w:r>
            <w:r w:rsidR="001D2830" w:rsidRPr="005627E6">
              <w:rPr>
                <w:rFonts w:ascii="Times New Roman" w:hAnsi="Times New Roman"/>
                <w:spacing w:val="-2"/>
                <w:sz w:val="21"/>
                <w:szCs w:val="21"/>
              </w:rPr>
              <w:t>ualnych regulacji z z</w:t>
            </w:r>
            <w:r w:rsidR="002A414C" w:rsidRPr="005627E6">
              <w:rPr>
                <w:rFonts w:ascii="Times New Roman" w:hAnsi="Times New Roman"/>
                <w:spacing w:val="-2"/>
                <w:sz w:val="21"/>
                <w:szCs w:val="21"/>
              </w:rPr>
              <w:t xml:space="preserve">akresu </w:t>
            </w:r>
            <w:r w:rsidRPr="005627E6">
              <w:rPr>
                <w:rFonts w:ascii="Times New Roman" w:hAnsi="Times New Roman"/>
                <w:spacing w:val="-2"/>
                <w:sz w:val="21"/>
                <w:szCs w:val="21"/>
              </w:rPr>
              <w:t>systemów zarządzania bezpieczeństwem</w:t>
            </w:r>
            <w:r w:rsidR="007D60C4" w:rsidRPr="005627E6">
              <w:rPr>
                <w:rFonts w:ascii="Times New Roman" w:hAnsi="Times New Roman"/>
                <w:spacing w:val="-2"/>
                <w:sz w:val="21"/>
                <w:szCs w:val="21"/>
              </w:rPr>
              <w:t xml:space="preserve"> co wpłynie na bezpieczeństwo operacji lotniczych. </w:t>
            </w:r>
          </w:p>
        </w:tc>
      </w:tr>
      <w:tr w:rsidR="007D60C4" w:rsidRPr="005627E6" w:rsidTr="00676C8D">
        <w:trPr>
          <w:gridAfter w:val="1"/>
          <w:wAfter w:w="10" w:type="dxa"/>
          <w:trHeight w:val="142"/>
        </w:trPr>
        <w:tc>
          <w:tcPr>
            <w:tcW w:w="1596" w:type="dxa"/>
            <w:vMerge/>
            <w:shd w:val="clear" w:color="auto" w:fill="FFFFFF"/>
          </w:tcPr>
          <w:p w:rsidR="007D60C4" w:rsidRPr="005627E6" w:rsidRDefault="007D60C4" w:rsidP="00811D46">
            <w:pPr>
              <w:spacing w:line="240" w:lineRule="auto"/>
              <w:rPr>
                <w:rFonts w:ascii="Times New Roman" w:hAnsi="Times New Roman"/>
                <w:sz w:val="21"/>
                <w:szCs w:val="21"/>
              </w:rPr>
            </w:pPr>
          </w:p>
        </w:tc>
        <w:tc>
          <w:tcPr>
            <w:tcW w:w="2293" w:type="dxa"/>
            <w:gridSpan w:val="6"/>
            <w:shd w:val="clear" w:color="auto" w:fill="FFFFFF"/>
          </w:tcPr>
          <w:p w:rsidR="007D60C4" w:rsidRPr="005627E6" w:rsidRDefault="007D60C4" w:rsidP="00811D46">
            <w:pPr>
              <w:spacing w:line="240" w:lineRule="auto"/>
              <w:rPr>
                <w:rFonts w:ascii="Times New Roman" w:hAnsi="Times New Roman"/>
                <w:sz w:val="21"/>
                <w:szCs w:val="21"/>
              </w:rPr>
            </w:pPr>
            <w:r w:rsidRPr="005627E6">
              <w:rPr>
                <w:rFonts w:ascii="Times New Roman" w:hAnsi="Times New Roman"/>
                <w:sz w:val="21"/>
                <w:szCs w:val="21"/>
              </w:rPr>
              <w:t>sektor mikro-, małych i średnich przedsiębiorstw</w:t>
            </w:r>
          </w:p>
        </w:tc>
        <w:tc>
          <w:tcPr>
            <w:tcW w:w="7048" w:type="dxa"/>
            <w:gridSpan w:val="22"/>
            <w:shd w:val="clear" w:color="auto" w:fill="FFFFFF"/>
          </w:tcPr>
          <w:p w:rsidR="007D60C4" w:rsidRPr="005627E6" w:rsidRDefault="00811348" w:rsidP="00AA6EF3">
            <w:pPr>
              <w:jc w:val="both"/>
            </w:pPr>
            <w:r w:rsidRPr="005627E6">
              <w:rPr>
                <w:rFonts w:ascii="Times New Roman" w:hAnsi="Times New Roman"/>
                <w:spacing w:val="-2"/>
                <w:sz w:val="21"/>
                <w:szCs w:val="21"/>
              </w:rPr>
              <w:t>Zapewnienie stosowania aktualnych regulacji z zakresu systemów zarządzania bezpieczeństwem co wpłynie na bezpieczeństwo operacji lotniczych.</w:t>
            </w:r>
          </w:p>
        </w:tc>
      </w:tr>
      <w:tr w:rsidR="00AC77F7" w:rsidRPr="005627E6" w:rsidTr="00676C8D">
        <w:trPr>
          <w:gridAfter w:val="1"/>
          <w:wAfter w:w="10" w:type="dxa"/>
          <w:trHeight w:val="596"/>
        </w:trPr>
        <w:tc>
          <w:tcPr>
            <w:tcW w:w="1596" w:type="dxa"/>
            <w:vMerge/>
            <w:shd w:val="clear" w:color="auto" w:fill="FFFFFF"/>
          </w:tcPr>
          <w:p w:rsidR="00AC77F7" w:rsidRPr="005627E6" w:rsidRDefault="00AC77F7" w:rsidP="00811D46">
            <w:pPr>
              <w:spacing w:line="240" w:lineRule="auto"/>
              <w:rPr>
                <w:rFonts w:ascii="Times New Roman" w:hAnsi="Times New Roman"/>
                <w:sz w:val="21"/>
                <w:szCs w:val="21"/>
              </w:rPr>
            </w:pPr>
          </w:p>
        </w:tc>
        <w:tc>
          <w:tcPr>
            <w:tcW w:w="2293" w:type="dxa"/>
            <w:gridSpan w:val="6"/>
            <w:shd w:val="clear" w:color="auto" w:fill="FFFFFF"/>
          </w:tcPr>
          <w:p w:rsidR="00AC77F7" w:rsidRPr="005627E6" w:rsidRDefault="00AC77F7" w:rsidP="00955774">
            <w:pPr>
              <w:tabs>
                <w:tab w:val="right" w:pos="1936"/>
              </w:tabs>
              <w:spacing w:line="240" w:lineRule="auto"/>
              <w:rPr>
                <w:rFonts w:ascii="Times New Roman" w:hAnsi="Times New Roman"/>
                <w:sz w:val="21"/>
                <w:szCs w:val="21"/>
              </w:rPr>
            </w:pPr>
            <w:r w:rsidRPr="005627E6">
              <w:rPr>
                <w:rFonts w:ascii="Times New Roman" w:hAnsi="Times New Roman"/>
                <w:sz w:val="21"/>
                <w:szCs w:val="21"/>
              </w:rPr>
              <w:t xml:space="preserve">rodzina, obywatele oraz gospodarstwa domowe </w:t>
            </w:r>
          </w:p>
        </w:tc>
        <w:tc>
          <w:tcPr>
            <w:tcW w:w="7048" w:type="dxa"/>
            <w:gridSpan w:val="22"/>
            <w:shd w:val="clear" w:color="auto" w:fill="FFFFFF"/>
          </w:tcPr>
          <w:p w:rsidR="00AC77F7" w:rsidRPr="005627E6" w:rsidRDefault="00AC77F7" w:rsidP="00AA6EF3">
            <w:pPr>
              <w:jc w:val="center"/>
            </w:pPr>
            <w:r w:rsidRPr="005627E6">
              <w:rPr>
                <w:rFonts w:ascii="Times New Roman" w:hAnsi="Times New Roman"/>
                <w:spacing w:val="-2"/>
                <w:sz w:val="21"/>
                <w:szCs w:val="21"/>
              </w:rPr>
              <w:t>-</w:t>
            </w:r>
          </w:p>
        </w:tc>
      </w:tr>
      <w:tr w:rsidR="005E7371" w:rsidRPr="005627E6" w:rsidTr="00676C8D">
        <w:trPr>
          <w:gridAfter w:val="1"/>
          <w:wAfter w:w="10" w:type="dxa"/>
          <w:trHeight w:val="142"/>
        </w:trPr>
        <w:tc>
          <w:tcPr>
            <w:tcW w:w="1596" w:type="dxa"/>
            <w:vMerge w:val="restart"/>
            <w:shd w:val="clear" w:color="auto" w:fill="FFFFFF"/>
          </w:tcPr>
          <w:p w:rsidR="005E7371" w:rsidRPr="005627E6" w:rsidRDefault="005E7371" w:rsidP="00811D46">
            <w:pPr>
              <w:spacing w:line="240" w:lineRule="auto"/>
              <w:rPr>
                <w:rFonts w:ascii="Times New Roman" w:hAnsi="Times New Roman"/>
                <w:sz w:val="21"/>
                <w:szCs w:val="21"/>
              </w:rPr>
            </w:pPr>
            <w:r w:rsidRPr="005627E6">
              <w:rPr>
                <w:rFonts w:ascii="Times New Roman" w:hAnsi="Times New Roman"/>
                <w:sz w:val="21"/>
                <w:szCs w:val="21"/>
              </w:rPr>
              <w:t>Niemierzalne</w:t>
            </w:r>
          </w:p>
        </w:tc>
        <w:tc>
          <w:tcPr>
            <w:tcW w:w="2293" w:type="dxa"/>
            <w:gridSpan w:val="6"/>
            <w:shd w:val="clear" w:color="auto" w:fill="FFFFFF"/>
          </w:tcPr>
          <w:p w:rsidR="005E7371" w:rsidRPr="005627E6" w:rsidRDefault="005E7371" w:rsidP="00811D46">
            <w:pPr>
              <w:spacing w:line="240" w:lineRule="auto"/>
              <w:rPr>
                <w:rFonts w:ascii="Times New Roman" w:hAnsi="Times New Roman"/>
                <w:sz w:val="21"/>
                <w:szCs w:val="21"/>
              </w:rPr>
            </w:pPr>
          </w:p>
        </w:tc>
        <w:tc>
          <w:tcPr>
            <w:tcW w:w="7048" w:type="dxa"/>
            <w:gridSpan w:val="22"/>
            <w:shd w:val="clear" w:color="auto" w:fill="FFFFFF"/>
          </w:tcPr>
          <w:p w:rsidR="005E7371" w:rsidRPr="005627E6" w:rsidRDefault="007D60C4" w:rsidP="00AA6EF3">
            <w:pPr>
              <w:spacing w:line="240" w:lineRule="auto"/>
              <w:jc w:val="center"/>
              <w:rPr>
                <w:rFonts w:ascii="Times New Roman" w:hAnsi="Times New Roman"/>
                <w:spacing w:val="-2"/>
                <w:sz w:val="21"/>
                <w:szCs w:val="21"/>
              </w:rPr>
            </w:pPr>
            <w:r w:rsidRPr="005627E6">
              <w:rPr>
                <w:rFonts w:ascii="Times New Roman" w:hAnsi="Times New Roman"/>
                <w:spacing w:val="-2"/>
                <w:sz w:val="21"/>
                <w:szCs w:val="21"/>
              </w:rPr>
              <w:t>-</w:t>
            </w:r>
          </w:p>
        </w:tc>
      </w:tr>
      <w:tr w:rsidR="005E7371" w:rsidRPr="005627E6" w:rsidTr="00676C8D">
        <w:trPr>
          <w:gridAfter w:val="1"/>
          <w:wAfter w:w="10" w:type="dxa"/>
          <w:trHeight w:val="142"/>
        </w:trPr>
        <w:tc>
          <w:tcPr>
            <w:tcW w:w="1596" w:type="dxa"/>
            <w:vMerge/>
            <w:shd w:val="clear" w:color="auto" w:fill="FFFFFF"/>
          </w:tcPr>
          <w:p w:rsidR="005E7371" w:rsidRPr="005627E6" w:rsidRDefault="005E7371" w:rsidP="00811D46">
            <w:pPr>
              <w:spacing w:line="240" w:lineRule="auto"/>
              <w:rPr>
                <w:rFonts w:ascii="Times New Roman" w:hAnsi="Times New Roman"/>
                <w:sz w:val="21"/>
                <w:szCs w:val="21"/>
              </w:rPr>
            </w:pPr>
          </w:p>
        </w:tc>
        <w:tc>
          <w:tcPr>
            <w:tcW w:w="2293" w:type="dxa"/>
            <w:gridSpan w:val="6"/>
            <w:shd w:val="clear" w:color="auto" w:fill="FFFFFF"/>
          </w:tcPr>
          <w:p w:rsidR="005E7371" w:rsidRPr="005627E6" w:rsidRDefault="005E7371" w:rsidP="00811D46">
            <w:pPr>
              <w:spacing w:line="240" w:lineRule="auto"/>
              <w:rPr>
                <w:rFonts w:ascii="Times New Roman" w:hAnsi="Times New Roman"/>
                <w:sz w:val="21"/>
                <w:szCs w:val="21"/>
              </w:rPr>
            </w:pPr>
          </w:p>
        </w:tc>
        <w:tc>
          <w:tcPr>
            <w:tcW w:w="7048" w:type="dxa"/>
            <w:gridSpan w:val="22"/>
            <w:shd w:val="clear" w:color="auto" w:fill="FFFFFF"/>
          </w:tcPr>
          <w:p w:rsidR="005E7371" w:rsidRPr="005627E6" w:rsidRDefault="007D60C4" w:rsidP="00AA6EF3">
            <w:pPr>
              <w:spacing w:line="240" w:lineRule="auto"/>
              <w:jc w:val="center"/>
              <w:rPr>
                <w:rFonts w:ascii="Times New Roman" w:hAnsi="Times New Roman"/>
                <w:spacing w:val="-2"/>
                <w:sz w:val="21"/>
                <w:szCs w:val="21"/>
              </w:rPr>
            </w:pPr>
            <w:r w:rsidRPr="005627E6">
              <w:rPr>
                <w:rFonts w:ascii="Times New Roman" w:hAnsi="Times New Roman"/>
                <w:spacing w:val="-2"/>
                <w:sz w:val="21"/>
                <w:szCs w:val="21"/>
              </w:rPr>
              <w:t>-</w:t>
            </w:r>
          </w:p>
        </w:tc>
      </w:tr>
      <w:tr w:rsidR="00E24BD7" w:rsidRPr="005627E6" w:rsidTr="00231F0C">
        <w:trPr>
          <w:gridAfter w:val="1"/>
          <w:wAfter w:w="10" w:type="dxa"/>
          <w:trHeight w:val="1408"/>
        </w:trPr>
        <w:tc>
          <w:tcPr>
            <w:tcW w:w="2243" w:type="dxa"/>
            <w:gridSpan w:val="2"/>
            <w:shd w:val="clear" w:color="auto" w:fill="FFFFFF"/>
          </w:tcPr>
          <w:p w:rsidR="00E24BD7" w:rsidRPr="005627E6" w:rsidRDefault="00E24BD7" w:rsidP="00821717">
            <w:pPr>
              <w:spacing w:line="240" w:lineRule="auto"/>
              <w:rPr>
                <w:rFonts w:ascii="Times New Roman" w:hAnsi="Times New Roman"/>
                <w:sz w:val="21"/>
                <w:szCs w:val="21"/>
              </w:rPr>
            </w:pPr>
            <w:r w:rsidRPr="005627E6">
              <w:rPr>
                <w:rFonts w:ascii="Times New Roman" w:hAnsi="Times New Roman"/>
                <w:sz w:val="21"/>
                <w:szCs w:val="21"/>
              </w:rPr>
              <w:t xml:space="preserve">Dodatkowe informacje, w tym wskazanie źródeł danych i przyjętych do obliczeń założeń </w:t>
            </w:r>
          </w:p>
        </w:tc>
        <w:tc>
          <w:tcPr>
            <w:tcW w:w="8694" w:type="dxa"/>
            <w:gridSpan w:val="27"/>
            <w:shd w:val="clear" w:color="auto" w:fill="FFFFFF"/>
            <w:vAlign w:val="center"/>
          </w:tcPr>
          <w:p w:rsidR="00E24BD7" w:rsidRPr="005627E6" w:rsidRDefault="00E24BD7" w:rsidP="00B37C80">
            <w:pPr>
              <w:spacing w:line="240" w:lineRule="auto"/>
              <w:jc w:val="both"/>
              <w:rPr>
                <w:rFonts w:ascii="Times New Roman" w:hAnsi="Times New Roman"/>
                <w:sz w:val="21"/>
                <w:szCs w:val="21"/>
              </w:rPr>
            </w:pPr>
          </w:p>
          <w:p w:rsidR="00E24BD7" w:rsidRPr="005627E6" w:rsidRDefault="00AC77F7" w:rsidP="00B37C80">
            <w:pPr>
              <w:spacing w:line="240" w:lineRule="auto"/>
              <w:jc w:val="both"/>
              <w:rPr>
                <w:rFonts w:ascii="Times New Roman" w:hAnsi="Times New Roman"/>
                <w:sz w:val="21"/>
                <w:szCs w:val="21"/>
              </w:rPr>
            </w:pPr>
            <w:r w:rsidRPr="005627E6">
              <w:rPr>
                <w:rFonts w:ascii="Times New Roman" w:hAnsi="Times New Roman"/>
                <w:sz w:val="21"/>
                <w:szCs w:val="21"/>
              </w:rPr>
              <w:t>Brak</w:t>
            </w:r>
          </w:p>
        </w:tc>
      </w:tr>
      <w:tr w:rsidR="006A701A" w:rsidRPr="005627E6" w:rsidTr="00676C8D">
        <w:trPr>
          <w:gridAfter w:val="1"/>
          <w:wAfter w:w="10" w:type="dxa"/>
          <w:trHeight w:val="342"/>
        </w:trPr>
        <w:tc>
          <w:tcPr>
            <w:tcW w:w="10937" w:type="dxa"/>
            <w:gridSpan w:val="29"/>
            <w:shd w:val="clear" w:color="auto" w:fill="99CCFF"/>
            <w:vAlign w:val="center"/>
          </w:tcPr>
          <w:p w:rsidR="006A701A" w:rsidRPr="005627E6" w:rsidRDefault="006A701A" w:rsidP="004F4E17">
            <w:pPr>
              <w:numPr>
                <w:ilvl w:val="0"/>
                <w:numId w:val="3"/>
              </w:numPr>
              <w:spacing w:before="60" w:after="60" w:line="240" w:lineRule="auto"/>
              <w:ind w:left="318" w:hanging="284"/>
              <w:jc w:val="both"/>
              <w:rPr>
                <w:rFonts w:ascii="Times New Roman" w:hAnsi="Times New Roman"/>
                <w:b/>
              </w:rPr>
            </w:pPr>
            <w:r w:rsidRPr="005627E6">
              <w:rPr>
                <w:rFonts w:ascii="Times New Roman" w:hAnsi="Times New Roman"/>
                <w:b/>
              </w:rPr>
              <w:t xml:space="preserve"> </w:t>
            </w:r>
            <w:r w:rsidR="00FA117A" w:rsidRPr="005627E6">
              <w:rPr>
                <w:rFonts w:ascii="Times New Roman" w:hAnsi="Times New Roman"/>
                <w:b/>
              </w:rPr>
              <w:t>Zmiana o</w:t>
            </w:r>
            <w:r w:rsidRPr="005627E6">
              <w:rPr>
                <w:rFonts w:ascii="Times New Roman" w:hAnsi="Times New Roman"/>
                <w:b/>
              </w:rPr>
              <w:t>bciąże</w:t>
            </w:r>
            <w:r w:rsidR="00FA117A" w:rsidRPr="005627E6">
              <w:rPr>
                <w:rFonts w:ascii="Times New Roman" w:hAnsi="Times New Roman"/>
                <w:b/>
              </w:rPr>
              <w:t>ń</w:t>
            </w:r>
            <w:r w:rsidRPr="005627E6">
              <w:rPr>
                <w:rFonts w:ascii="Times New Roman" w:hAnsi="Times New Roman"/>
                <w:b/>
              </w:rPr>
              <w:t xml:space="preserve"> regulacyjn</w:t>
            </w:r>
            <w:r w:rsidR="00FA117A" w:rsidRPr="005627E6">
              <w:rPr>
                <w:rFonts w:ascii="Times New Roman" w:hAnsi="Times New Roman"/>
                <w:b/>
              </w:rPr>
              <w:t>ych</w:t>
            </w:r>
            <w:r w:rsidR="00653688" w:rsidRPr="005627E6">
              <w:rPr>
                <w:rFonts w:ascii="Times New Roman" w:hAnsi="Times New Roman"/>
                <w:b/>
              </w:rPr>
              <w:t xml:space="preserve"> (w tym obowiązk</w:t>
            </w:r>
            <w:r w:rsidR="00FA117A" w:rsidRPr="005627E6">
              <w:rPr>
                <w:rFonts w:ascii="Times New Roman" w:hAnsi="Times New Roman"/>
                <w:b/>
              </w:rPr>
              <w:t xml:space="preserve">ów </w:t>
            </w:r>
            <w:r w:rsidR="00653688" w:rsidRPr="005627E6">
              <w:rPr>
                <w:rFonts w:ascii="Times New Roman" w:hAnsi="Times New Roman"/>
                <w:b/>
              </w:rPr>
              <w:t>informacyjn</w:t>
            </w:r>
            <w:r w:rsidR="00FA117A" w:rsidRPr="005627E6">
              <w:rPr>
                <w:rFonts w:ascii="Times New Roman" w:hAnsi="Times New Roman"/>
                <w:b/>
              </w:rPr>
              <w:t>ych</w:t>
            </w:r>
            <w:r w:rsidR="00653688" w:rsidRPr="005627E6">
              <w:rPr>
                <w:rFonts w:ascii="Times New Roman" w:hAnsi="Times New Roman"/>
                <w:b/>
              </w:rPr>
              <w:t>)</w:t>
            </w:r>
            <w:r w:rsidRPr="005627E6">
              <w:rPr>
                <w:rFonts w:ascii="Times New Roman" w:hAnsi="Times New Roman"/>
                <w:b/>
              </w:rPr>
              <w:t xml:space="preserve"> wynikając</w:t>
            </w:r>
            <w:r w:rsidR="00FA117A" w:rsidRPr="005627E6">
              <w:rPr>
                <w:rFonts w:ascii="Times New Roman" w:hAnsi="Times New Roman"/>
                <w:b/>
              </w:rPr>
              <w:t>ych</w:t>
            </w:r>
            <w:r w:rsidRPr="005627E6">
              <w:rPr>
                <w:rFonts w:ascii="Times New Roman" w:hAnsi="Times New Roman"/>
                <w:b/>
              </w:rPr>
              <w:t xml:space="preserve"> z projektu</w:t>
            </w:r>
          </w:p>
        </w:tc>
      </w:tr>
      <w:tr w:rsidR="00D86AFF" w:rsidRPr="005627E6" w:rsidTr="00676C8D">
        <w:trPr>
          <w:gridAfter w:val="1"/>
          <w:wAfter w:w="10" w:type="dxa"/>
          <w:trHeight w:val="151"/>
        </w:trPr>
        <w:tc>
          <w:tcPr>
            <w:tcW w:w="10937" w:type="dxa"/>
            <w:gridSpan w:val="29"/>
            <w:shd w:val="clear" w:color="auto" w:fill="FFFFFF"/>
          </w:tcPr>
          <w:p w:rsidR="00D86AFF" w:rsidRPr="005627E6" w:rsidRDefault="00D86AFF" w:rsidP="00AC77F7">
            <w:pPr>
              <w:numPr>
                <w:ilvl w:val="0"/>
                <w:numId w:val="28"/>
              </w:numPr>
              <w:spacing w:line="240" w:lineRule="auto"/>
              <w:ind w:left="318"/>
              <w:rPr>
                <w:rFonts w:ascii="Times New Roman" w:hAnsi="Times New Roman"/>
              </w:rPr>
            </w:pPr>
            <w:r w:rsidRPr="005627E6">
              <w:rPr>
                <w:rFonts w:ascii="Times New Roman" w:hAnsi="Times New Roman"/>
                <w:spacing w:val="-2"/>
              </w:rPr>
              <w:t>nie dotyczy</w:t>
            </w:r>
          </w:p>
        </w:tc>
      </w:tr>
      <w:tr w:rsidR="00D86AFF" w:rsidRPr="005627E6" w:rsidTr="00676C8D">
        <w:trPr>
          <w:gridAfter w:val="1"/>
          <w:wAfter w:w="10" w:type="dxa"/>
          <w:trHeight w:val="946"/>
        </w:trPr>
        <w:tc>
          <w:tcPr>
            <w:tcW w:w="5111" w:type="dxa"/>
            <w:gridSpan w:val="12"/>
            <w:shd w:val="clear" w:color="auto" w:fill="FFFFFF"/>
          </w:tcPr>
          <w:p w:rsidR="00D86AFF" w:rsidRPr="005627E6" w:rsidRDefault="00D86AFF" w:rsidP="001B3460">
            <w:pPr>
              <w:rPr>
                <w:rFonts w:ascii="Times New Roman" w:hAnsi="Times New Roman"/>
                <w:spacing w:val="-2"/>
              </w:rPr>
            </w:pPr>
            <w:r w:rsidRPr="005627E6">
              <w:rPr>
                <w:rFonts w:ascii="Times New Roman" w:hAnsi="Times New Roman"/>
                <w:spacing w:val="-2"/>
              </w:rPr>
              <w:t xml:space="preserve">Wprowadzane są obciążenia poza bezwzględnie wymaganymi przez UE </w:t>
            </w:r>
            <w:r w:rsidRPr="005627E6">
              <w:rPr>
                <w:rFonts w:ascii="Times New Roman" w:hAnsi="Times New Roman"/>
              </w:rPr>
              <w:t>(szczegóły w odwróconej tabeli zgodności).</w:t>
            </w:r>
          </w:p>
        </w:tc>
        <w:tc>
          <w:tcPr>
            <w:tcW w:w="5826" w:type="dxa"/>
            <w:gridSpan w:val="17"/>
            <w:shd w:val="clear" w:color="auto" w:fill="FFFFFF"/>
          </w:tcPr>
          <w:p w:rsidR="00D86AFF" w:rsidRPr="005627E6" w:rsidRDefault="007F1391" w:rsidP="004F4E17">
            <w:pPr>
              <w:spacing w:line="240" w:lineRule="auto"/>
              <w:rPr>
                <w:rFonts w:ascii="Times New Roman" w:hAnsi="Times New Roman"/>
              </w:rPr>
            </w:pPr>
            <w:r w:rsidRPr="005627E6">
              <w:rPr>
                <w:rFonts w:ascii="Times New Roman" w:hAnsi="Times New Roman"/>
              </w:rPr>
              <w:fldChar w:fldCharType="begin">
                <w:ffData>
                  <w:name w:val="Wybór1"/>
                  <w:enabled/>
                  <w:calcOnExit w:val="0"/>
                  <w:checkBox>
                    <w:sizeAuto/>
                    <w:default w:val="0"/>
                  </w:checkBox>
                </w:ffData>
              </w:fldChar>
            </w:r>
            <w:r w:rsidR="00D86AFF" w:rsidRPr="005627E6">
              <w:rPr>
                <w:rFonts w:ascii="Times New Roman" w:hAnsi="Times New Roman"/>
              </w:rPr>
              <w:instrText xml:space="preserve"> FORMCHECKBOX </w:instrText>
            </w:r>
            <w:r w:rsidR="006106AC">
              <w:rPr>
                <w:rFonts w:ascii="Times New Roman" w:hAnsi="Times New Roman"/>
              </w:rPr>
            </w:r>
            <w:r w:rsidR="006106AC">
              <w:rPr>
                <w:rFonts w:ascii="Times New Roman" w:hAnsi="Times New Roman"/>
              </w:rPr>
              <w:fldChar w:fldCharType="separate"/>
            </w:r>
            <w:r w:rsidRPr="005627E6">
              <w:rPr>
                <w:rFonts w:ascii="Times New Roman" w:hAnsi="Times New Roman"/>
              </w:rPr>
              <w:fldChar w:fldCharType="end"/>
            </w:r>
            <w:r w:rsidR="00D86AFF" w:rsidRPr="005627E6">
              <w:rPr>
                <w:rFonts w:ascii="Times New Roman" w:hAnsi="Times New Roman"/>
              </w:rPr>
              <w:t xml:space="preserve"> tak</w:t>
            </w:r>
          </w:p>
          <w:p w:rsidR="00D86AFF" w:rsidRPr="005627E6" w:rsidRDefault="007F1391" w:rsidP="004F4E17">
            <w:pPr>
              <w:spacing w:line="240" w:lineRule="auto"/>
              <w:rPr>
                <w:rFonts w:ascii="Times New Roman" w:hAnsi="Times New Roman"/>
              </w:rPr>
            </w:pPr>
            <w:r w:rsidRPr="005627E6">
              <w:rPr>
                <w:rFonts w:ascii="Times New Roman" w:hAnsi="Times New Roman"/>
              </w:rPr>
              <w:fldChar w:fldCharType="begin">
                <w:ffData>
                  <w:name w:val="Wybór1"/>
                  <w:enabled/>
                  <w:calcOnExit w:val="0"/>
                  <w:checkBox>
                    <w:sizeAuto/>
                    <w:default w:val="0"/>
                  </w:checkBox>
                </w:ffData>
              </w:fldChar>
            </w:r>
            <w:r w:rsidR="00D86AFF" w:rsidRPr="005627E6">
              <w:rPr>
                <w:rFonts w:ascii="Times New Roman" w:hAnsi="Times New Roman"/>
              </w:rPr>
              <w:instrText xml:space="preserve"> FORMCHECKBOX </w:instrText>
            </w:r>
            <w:r w:rsidR="006106AC">
              <w:rPr>
                <w:rFonts w:ascii="Times New Roman" w:hAnsi="Times New Roman"/>
              </w:rPr>
            </w:r>
            <w:r w:rsidR="006106AC">
              <w:rPr>
                <w:rFonts w:ascii="Times New Roman" w:hAnsi="Times New Roman"/>
              </w:rPr>
              <w:fldChar w:fldCharType="separate"/>
            </w:r>
            <w:r w:rsidRPr="005627E6">
              <w:rPr>
                <w:rFonts w:ascii="Times New Roman" w:hAnsi="Times New Roman"/>
              </w:rPr>
              <w:fldChar w:fldCharType="end"/>
            </w:r>
            <w:r w:rsidR="00D86AFF" w:rsidRPr="005627E6">
              <w:rPr>
                <w:rFonts w:ascii="Times New Roman" w:hAnsi="Times New Roman"/>
              </w:rPr>
              <w:t xml:space="preserve"> nie</w:t>
            </w:r>
          </w:p>
          <w:p w:rsidR="00D86AFF" w:rsidRPr="005627E6" w:rsidRDefault="007F1391" w:rsidP="004F4E17">
            <w:pPr>
              <w:rPr>
                <w:rFonts w:ascii="Times New Roman" w:hAnsi="Times New Roman"/>
              </w:rPr>
            </w:pPr>
            <w:r w:rsidRPr="005627E6">
              <w:rPr>
                <w:rFonts w:ascii="Times New Roman" w:hAnsi="Times New Roman"/>
              </w:rPr>
              <w:fldChar w:fldCharType="begin">
                <w:ffData>
                  <w:name w:val="Wybór1"/>
                  <w:enabled/>
                  <w:calcOnExit w:val="0"/>
                  <w:checkBox>
                    <w:sizeAuto/>
                    <w:default w:val="0"/>
                  </w:checkBox>
                </w:ffData>
              </w:fldChar>
            </w:r>
            <w:r w:rsidR="00D86AFF" w:rsidRPr="005627E6">
              <w:rPr>
                <w:rFonts w:ascii="Times New Roman" w:hAnsi="Times New Roman"/>
              </w:rPr>
              <w:instrText xml:space="preserve"> FORMCHECKBOX </w:instrText>
            </w:r>
            <w:r w:rsidR="006106AC">
              <w:rPr>
                <w:rFonts w:ascii="Times New Roman" w:hAnsi="Times New Roman"/>
              </w:rPr>
            </w:r>
            <w:r w:rsidR="006106AC">
              <w:rPr>
                <w:rFonts w:ascii="Times New Roman" w:hAnsi="Times New Roman"/>
              </w:rPr>
              <w:fldChar w:fldCharType="separate"/>
            </w:r>
            <w:r w:rsidRPr="005627E6">
              <w:rPr>
                <w:rFonts w:ascii="Times New Roman" w:hAnsi="Times New Roman"/>
              </w:rPr>
              <w:fldChar w:fldCharType="end"/>
            </w:r>
            <w:r w:rsidR="00D86AFF" w:rsidRPr="005627E6">
              <w:rPr>
                <w:rFonts w:ascii="Times New Roman" w:hAnsi="Times New Roman"/>
              </w:rPr>
              <w:t xml:space="preserve"> nie dotyczy</w:t>
            </w:r>
          </w:p>
        </w:tc>
      </w:tr>
      <w:tr w:rsidR="001B3460" w:rsidRPr="005627E6" w:rsidTr="00676C8D">
        <w:trPr>
          <w:gridAfter w:val="1"/>
          <w:wAfter w:w="10" w:type="dxa"/>
          <w:trHeight w:val="1245"/>
        </w:trPr>
        <w:tc>
          <w:tcPr>
            <w:tcW w:w="5111" w:type="dxa"/>
            <w:gridSpan w:val="12"/>
            <w:shd w:val="clear" w:color="auto" w:fill="FFFFFF"/>
          </w:tcPr>
          <w:p w:rsidR="001B3460" w:rsidRPr="005627E6" w:rsidRDefault="007F1391" w:rsidP="00AE6CF8">
            <w:pPr>
              <w:spacing w:line="240" w:lineRule="auto"/>
              <w:rPr>
                <w:rFonts w:ascii="Times New Roman" w:hAnsi="Times New Roman"/>
                <w:spacing w:val="-2"/>
              </w:rPr>
            </w:pPr>
            <w:r w:rsidRPr="005627E6">
              <w:rPr>
                <w:rFonts w:ascii="Times New Roman" w:hAnsi="Times New Roman"/>
              </w:rPr>
              <w:fldChar w:fldCharType="begin">
                <w:ffData>
                  <w:name w:val="Wybór1"/>
                  <w:enabled/>
                  <w:calcOnExit w:val="0"/>
                  <w:checkBox>
                    <w:sizeAuto/>
                    <w:default w:val="0"/>
                  </w:checkBox>
                </w:ffData>
              </w:fldChar>
            </w:r>
            <w:r w:rsidR="001B3460" w:rsidRPr="005627E6">
              <w:rPr>
                <w:rFonts w:ascii="Times New Roman" w:hAnsi="Times New Roman"/>
              </w:rPr>
              <w:instrText xml:space="preserve"> FORMCHECKBOX </w:instrText>
            </w:r>
            <w:r w:rsidR="006106AC">
              <w:rPr>
                <w:rFonts w:ascii="Times New Roman" w:hAnsi="Times New Roman"/>
              </w:rPr>
            </w:r>
            <w:r w:rsidR="006106AC">
              <w:rPr>
                <w:rFonts w:ascii="Times New Roman" w:hAnsi="Times New Roman"/>
              </w:rPr>
              <w:fldChar w:fldCharType="separate"/>
            </w:r>
            <w:r w:rsidRPr="005627E6">
              <w:rPr>
                <w:rFonts w:ascii="Times New Roman" w:hAnsi="Times New Roman"/>
              </w:rPr>
              <w:fldChar w:fldCharType="end"/>
            </w:r>
            <w:r w:rsidR="001B3460" w:rsidRPr="005627E6">
              <w:rPr>
                <w:rFonts w:ascii="Times New Roman" w:hAnsi="Times New Roman"/>
                <w:sz w:val="20"/>
                <w:szCs w:val="20"/>
              </w:rPr>
              <w:t xml:space="preserve"> </w:t>
            </w:r>
            <w:r w:rsidR="001B3460" w:rsidRPr="005627E6">
              <w:rPr>
                <w:rFonts w:ascii="Times New Roman" w:hAnsi="Times New Roman"/>
                <w:spacing w:val="-2"/>
              </w:rPr>
              <w:t xml:space="preserve">zmniejszenie liczby dokumentów </w:t>
            </w:r>
          </w:p>
          <w:p w:rsidR="001B3460" w:rsidRPr="005627E6" w:rsidRDefault="007F1391" w:rsidP="00AE6CF8">
            <w:pPr>
              <w:spacing w:line="240" w:lineRule="auto"/>
              <w:rPr>
                <w:rFonts w:ascii="Times New Roman" w:hAnsi="Times New Roman"/>
                <w:spacing w:val="-2"/>
              </w:rPr>
            </w:pPr>
            <w:r w:rsidRPr="005627E6">
              <w:rPr>
                <w:rFonts w:ascii="Times New Roman" w:hAnsi="Times New Roman"/>
              </w:rPr>
              <w:fldChar w:fldCharType="begin">
                <w:ffData>
                  <w:name w:val="Wybór1"/>
                  <w:enabled/>
                  <w:calcOnExit w:val="0"/>
                  <w:checkBox>
                    <w:sizeAuto/>
                    <w:default w:val="0"/>
                  </w:checkBox>
                </w:ffData>
              </w:fldChar>
            </w:r>
            <w:r w:rsidR="001B3460" w:rsidRPr="005627E6">
              <w:rPr>
                <w:rFonts w:ascii="Times New Roman" w:hAnsi="Times New Roman"/>
              </w:rPr>
              <w:instrText xml:space="preserve"> FORMCHECKBOX </w:instrText>
            </w:r>
            <w:r w:rsidR="006106AC">
              <w:rPr>
                <w:rFonts w:ascii="Times New Roman" w:hAnsi="Times New Roman"/>
              </w:rPr>
            </w:r>
            <w:r w:rsidR="006106AC">
              <w:rPr>
                <w:rFonts w:ascii="Times New Roman" w:hAnsi="Times New Roman"/>
              </w:rPr>
              <w:fldChar w:fldCharType="separate"/>
            </w:r>
            <w:r w:rsidRPr="005627E6">
              <w:rPr>
                <w:rFonts w:ascii="Times New Roman" w:hAnsi="Times New Roman"/>
              </w:rPr>
              <w:fldChar w:fldCharType="end"/>
            </w:r>
            <w:r w:rsidR="001B3460" w:rsidRPr="005627E6">
              <w:rPr>
                <w:rFonts w:ascii="Times New Roman" w:hAnsi="Times New Roman"/>
                <w:sz w:val="20"/>
                <w:szCs w:val="20"/>
              </w:rPr>
              <w:t xml:space="preserve"> </w:t>
            </w:r>
            <w:r w:rsidR="001B3460" w:rsidRPr="005627E6">
              <w:rPr>
                <w:rFonts w:ascii="Times New Roman" w:hAnsi="Times New Roman"/>
                <w:spacing w:val="-2"/>
              </w:rPr>
              <w:t>zmniejszenie liczby procedur</w:t>
            </w:r>
          </w:p>
          <w:p w:rsidR="001B3460" w:rsidRPr="005627E6" w:rsidRDefault="007F1391" w:rsidP="00AE6CF8">
            <w:pPr>
              <w:spacing w:line="240" w:lineRule="auto"/>
              <w:rPr>
                <w:rFonts w:ascii="Times New Roman" w:hAnsi="Times New Roman"/>
                <w:spacing w:val="-2"/>
              </w:rPr>
            </w:pPr>
            <w:r w:rsidRPr="005627E6">
              <w:rPr>
                <w:rFonts w:ascii="Times New Roman" w:hAnsi="Times New Roman"/>
              </w:rPr>
              <w:fldChar w:fldCharType="begin">
                <w:ffData>
                  <w:name w:val=""/>
                  <w:enabled/>
                  <w:calcOnExit w:val="0"/>
                  <w:checkBox>
                    <w:sizeAuto/>
                    <w:default w:val="0"/>
                  </w:checkBox>
                </w:ffData>
              </w:fldChar>
            </w:r>
            <w:r w:rsidR="001B3460" w:rsidRPr="005627E6">
              <w:rPr>
                <w:rFonts w:ascii="Times New Roman" w:hAnsi="Times New Roman"/>
              </w:rPr>
              <w:instrText xml:space="preserve"> FORMCHECKBOX </w:instrText>
            </w:r>
            <w:r w:rsidR="006106AC">
              <w:rPr>
                <w:rFonts w:ascii="Times New Roman" w:hAnsi="Times New Roman"/>
              </w:rPr>
            </w:r>
            <w:r w:rsidR="006106AC">
              <w:rPr>
                <w:rFonts w:ascii="Times New Roman" w:hAnsi="Times New Roman"/>
              </w:rPr>
              <w:fldChar w:fldCharType="separate"/>
            </w:r>
            <w:r w:rsidRPr="005627E6">
              <w:rPr>
                <w:rFonts w:ascii="Times New Roman" w:hAnsi="Times New Roman"/>
              </w:rPr>
              <w:fldChar w:fldCharType="end"/>
            </w:r>
            <w:r w:rsidR="001B3460" w:rsidRPr="005627E6">
              <w:rPr>
                <w:rFonts w:ascii="Times New Roman" w:hAnsi="Times New Roman"/>
                <w:sz w:val="20"/>
                <w:szCs w:val="20"/>
              </w:rPr>
              <w:t xml:space="preserve"> </w:t>
            </w:r>
            <w:r w:rsidR="001B3460" w:rsidRPr="005627E6">
              <w:rPr>
                <w:rFonts w:ascii="Times New Roman" w:hAnsi="Times New Roman"/>
                <w:spacing w:val="-2"/>
              </w:rPr>
              <w:t>skrócenie czasu</w:t>
            </w:r>
            <w:r w:rsidR="00CF5F4F" w:rsidRPr="005627E6">
              <w:rPr>
                <w:rFonts w:ascii="Times New Roman" w:hAnsi="Times New Roman"/>
                <w:spacing w:val="-2"/>
              </w:rPr>
              <w:t xml:space="preserve"> na załatwienie sprawy</w:t>
            </w:r>
          </w:p>
          <w:p w:rsidR="001B3460" w:rsidRPr="005627E6" w:rsidRDefault="007F1391" w:rsidP="00AE6CF8">
            <w:pPr>
              <w:rPr>
                <w:rFonts w:ascii="Times New Roman" w:hAnsi="Times New Roman"/>
                <w:b/>
                <w:spacing w:val="-2"/>
              </w:rPr>
            </w:pPr>
            <w:r w:rsidRPr="005627E6">
              <w:rPr>
                <w:rFonts w:ascii="Times New Roman" w:hAnsi="Times New Roman"/>
              </w:rPr>
              <w:fldChar w:fldCharType="begin">
                <w:ffData>
                  <w:name w:val="Wybór1"/>
                  <w:enabled/>
                  <w:calcOnExit w:val="0"/>
                  <w:checkBox>
                    <w:sizeAuto/>
                    <w:default w:val="0"/>
                  </w:checkBox>
                </w:ffData>
              </w:fldChar>
            </w:r>
            <w:r w:rsidR="001B3460" w:rsidRPr="005627E6">
              <w:rPr>
                <w:rFonts w:ascii="Times New Roman" w:hAnsi="Times New Roman"/>
              </w:rPr>
              <w:instrText xml:space="preserve"> FORMCHECKBOX </w:instrText>
            </w:r>
            <w:r w:rsidR="006106AC">
              <w:rPr>
                <w:rFonts w:ascii="Times New Roman" w:hAnsi="Times New Roman"/>
              </w:rPr>
            </w:r>
            <w:r w:rsidR="006106AC">
              <w:rPr>
                <w:rFonts w:ascii="Times New Roman" w:hAnsi="Times New Roman"/>
              </w:rPr>
              <w:fldChar w:fldCharType="separate"/>
            </w:r>
            <w:r w:rsidRPr="005627E6">
              <w:rPr>
                <w:rFonts w:ascii="Times New Roman" w:hAnsi="Times New Roman"/>
              </w:rPr>
              <w:fldChar w:fldCharType="end"/>
            </w:r>
            <w:r w:rsidR="001B3460" w:rsidRPr="005627E6">
              <w:rPr>
                <w:rFonts w:ascii="Times New Roman" w:hAnsi="Times New Roman"/>
                <w:sz w:val="20"/>
                <w:szCs w:val="20"/>
              </w:rPr>
              <w:t xml:space="preserve"> </w:t>
            </w:r>
            <w:r w:rsidR="001B3460" w:rsidRPr="005627E6">
              <w:rPr>
                <w:rFonts w:ascii="Times New Roman" w:hAnsi="Times New Roman"/>
                <w:spacing w:val="-2"/>
              </w:rPr>
              <w:t>inne:</w:t>
            </w:r>
            <w:r w:rsidR="001B3460" w:rsidRPr="005627E6">
              <w:rPr>
                <w:rFonts w:ascii="Times New Roman" w:hAnsi="Times New Roman"/>
              </w:rPr>
              <w:t xml:space="preserve"> </w:t>
            </w:r>
            <w:r w:rsidRPr="005627E6">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1B3460" w:rsidRPr="005627E6">
              <w:rPr>
                <w:rFonts w:ascii="Times New Roman" w:hAnsi="Times New Roman"/>
              </w:rPr>
              <w:instrText xml:space="preserve"> FORMTEXT </w:instrText>
            </w:r>
            <w:r w:rsidRPr="005627E6">
              <w:rPr>
                <w:rFonts w:ascii="Times New Roman" w:hAnsi="Times New Roman"/>
              </w:rPr>
            </w:r>
            <w:r w:rsidRPr="005627E6">
              <w:rPr>
                <w:rFonts w:ascii="Times New Roman" w:hAnsi="Times New Roman"/>
              </w:rPr>
              <w:fldChar w:fldCharType="separate"/>
            </w:r>
            <w:r w:rsidR="001B3460" w:rsidRPr="005627E6">
              <w:rPr>
                <w:rFonts w:ascii="Times New Roman"/>
                <w:noProof/>
              </w:rPr>
              <w:t> </w:t>
            </w:r>
            <w:r w:rsidR="001B3460" w:rsidRPr="005627E6">
              <w:rPr>
                <w:rFonts w:ascii="Times New Roman"/>
                <w:noProof/>
              </w:rPr>
              <w:t> </w:t>
            </w:r>
            <w:r w:rsidR="001B3460" w:rsidRPr="005627E6">
              <w:rPr>
                <w:rFonts w:ascii="Times New Roman"/>
                <w:noProof/>
              </w:rPr>
              <w:t> </w:t>
            </w:r>
            <w:r w:rsidR="001B3460" w:rsidRPr="005627E6">
              <w:rPr>
                <w:rFonts w:ascii="Times New Roman"/>
                <w:noProof/>
              </w:rPr>
              <w:t> </w:t>
            </w:r>
            <w:r w:rsidR="001B3460" w:rsidRPr="005627E6">
              <w:rPr>
                <w:rFonts w:ascii="Times New Roman"/>
                <w:noProof/>
              </w:rPr>
              <w:t> </w:t>
            </w:r>
            <w:r w:rsidRPr="005627E6">
              <w:rPr>
                <w:rFonts w:ascii="Times New Roman" w:hAnsi="Times New Roman"/>
              </w:rPr>
              <w:fldChar w:fldCharType="end"/>
            </w:r>
          </w:p>
        </w:tc>
        <w:tc>
          <w:tcPr>
            <w:tcW w:w="5826" w:type="dxa"/>
            <w:gridSpan w:val="17"/>
            <w:shd w:val="clear" w:color="auto" w:fill="FFFFFF"/>
          </w:tcPr>
          <w:p w:rsidR="001B3460" w:rsidRPr="005627E6" w:rsidRDefault="007F1391" w:rsidP="00AE6CF8">
            <w:pPr>
              <w:spacing w:line="240" w:lineRule="auto"/>
              <w:rPr>
                <w:rFonts w:ascii="Times New Roman" w:hAnsi="Times New Roman"/>
                <w:spacing w:val="-2"/>
              </w:rPr>
            </w:pPr>
            <w:r w:rsidRPr="005627E6">
              <w:rPr>
                <w:rFonts w:ascii="Times New Roman" w:hAnsi="Times New Roman"/>
              </w:rPr>
              <w:fldChar w:fldCharType="begin">
                <w:ffData>
                  <w:name w:val="Wybór1"/>
                  <w:enabled/>
                  <w:calcOnExit w:val="0"/>
                  <w:checkBox>
                    <w:sizeAuto/>
                    <w:default w:val="0"/>
                  </w:checkBox>
                </w:ffData>
              </w:fldChar>
            </w:r>
            <w:r w:rsidR="001B3460" w:rsidRPr="005627E6">
              <w:rPr>
                <w:rFonts w:ascii="Times New Roman" w:hAnsi="Times New Roman"/>
              </w:rPr>
              <w:instrText xml:space="preserve"> FORMCHECKBOX </w:instrText>
            </w:r>
            <w:r w:rsidR="006106AC">
              <w:rPr>
                <w:rFonts w:ascii="Times New Roman" w:hAnsi="Times New Roman"/>
              </w:rPr>
            </w:r>
            <w:r w:rsidR="006106AC">
              <w:rPr>
                <w:rFonts w:ascii="Times New Roman" w:hAnsi="Times New Roman"/>
              </w:rPr>
              <w:fldChar w:fldCharType="separate"/>
            </w:r>
            <w:r w:rsidRPr="005627E6">
              <w:rPr>
                <w:rFonts w:ascii="Times New Roman" w:hAnsi="Times New Roman"/>
              </w:rPr>
              <w:fldChar w:fldCharType="end"/>
            </w:r>
            <w:r w:rsidR="001B3460" w:rsidRPr="005627E6">
              <w:rPr>
                <w:rFonts w:ascii="Times New Roman" w:hAnsi="Times New Roman"/>
                <w:sz w:val="20"/>
                <w:szCs w:val="20"/>
              </w:rPr>
              <w:t xml:space="preserve"> </w:t>
            </w:r>
            <w:r w:rsidR="001B3460" w:rsidRPr="005627E6">
              <w:rPr>
                <w:rFonts w:ascii="Times New Roman" w:hAnsi="Times New Roman"/>
                <w:spacing w:val="-2"/>
              </w:rPr>
              <w:t>zwiększenie liczby dokumentów</w:t>
            </w:r>
          </w:p>
          <w:p w:rsidR="001B3460" w:rsidRPr="005627E6" w:rsidRDefault="007F1391" w:rsidP="00AE6CF8">
            <w:pPr>
              <w:spacing w:line="240" w:lineRule="auto"/>
              <w:rPr>
                <w:rFonts w:ascii="Times New Roman" w:hAnsi="Times New Roman"/>
                <w:spacing w:val="-2"/>
              </w:rPr>
            </w:pPr>
            <w:r w:rsidRPr="005627E6">
              <w:rPr>
                <w:rFonts w:ascii="Times New Roman" w:hAnsi="Times New Roman"/>
              </w:rPr>
              <w:fldChar w:fldCharType="begin">
                <w:ffData>
                  <w:name w:val="Wybór1"/>
                  <w:enabled/>
                  <w:calcOnExit w:val="0"/>
                  <w:checkBox>
                    <w:sizeAuto/>
                    <w:default w:val="0"/>
                  </w:checkBox>
                </w:ffData>
              </w:fldChar>
            </w:r>
            <w:r w:rsidR="001B3460" w:rsidRPr="005627E6">
              <w:rPr>
                <w:rFonts w:ascii="Times New Roman" w:hAnsi="Times New Roman"/>
              </w:rPr>
              <w:instrText xml:space="preserve"> FORMCHECKBOX </w:instrText>
            </w:r>
            <w:r w:rsidR="006106AC">
              <w:rPr>
                <w:rFonts w:ascii="Times New Roman" w:hAnsi="Times New Roman"/>
              </w:rPr>
            </w:r>
            <w:r w:rsidR="006106AC">
              <w:rPr>
                <w:rFonts w:ascii="Times New Roman" w:hAnsi="Times New Roman"/>
              </w:rPr>
              <w:fldChar w:fldCharType="separate"/>
            </w:r>
            <w:r w:rsidRPr="005627E6">
              <w:rPr>
                <w:rFonts w:ascii="Times New Roman" w:hAnsi="Times New Roman"/>
              </w:rPr>
              <w:fldChar w:fldCharType="end"/>
            </w:r>
            <w:r w:rsidR="001B3460" w:rsidRPr="005627E6">
              <w:rPr>
                <w:rFonts w:ascii="Times New Roman" w:hAnsi="Times New Roman"/>
                <w:sz w:val="20"/>
                <w:szCs w:val="20"/>
              </w:rPr>
              <w:t xml:space="preserve"> </w:t>
            </w:r>
            <w:r w:rsidR="001B3460" w:rsidRPr="005627E6">
              <w:rPr>
                <w:rFonts w:ascii="Times New Roman" w:hAnsi="Times New Roman"/>
                <w:spacing w:val="-2"/>
              </w:rPr>
              <w:t>zwiększenie liczby procedur</w:t>
            </w:r>
          </w:p>
          <w:p w:rsidR="001B3460" w:rsidRPr="005627E6" w:rsidRDefault="007F1391" w:rsidP="00AE6CF8">
            <w:pPr>
              <w:spacing w:line="240" w:lineRule="auto"/>
              <w:rPr>
                <w:rFonts w:ascii="Times New Roman" w:hAnsi="Times New Roman"/>
                <w:spacing w:val="-2"/>
              </w:rPr>
            </w:pPr>
            <w:r w:rsidRPr="005627E6">
              <w:rPr>
                <w:rFonts w:ascii="Times New Roman" w:hAnsi="Times New Roman"/>
              </w:rPr>
              <w:fldChar w:fldCharType="begin">
                <w:ffData>
                  <w:name w:val="Wybór1"/>
                  <w:enabled/>
                  <w:calcOnExit w:val="0"/>
                  <w:checkBox>
                    <w:sizeAuto/>
                    <w:default w:val="0"/>
                  </w:checkBox>
                </w:ffData>
              </w:fldChar>
            </w:r>
            <w:r w:rsidR="001B3460" w:rsidRPr="005627E6">
              <w:rPr>
                <w:rFonts w:ascii="Times New Roman" w:hAnsi="Times New Roman"/>
              </w:rPr>
              <w:instrText xml:space="preserve"> FORMCHECKBOX </w:instrText>
            </w:r>
            <w:r w:rsidR="006106AC">
              <w:rPr>
                <w:rFonts w:ascii="Times New Roman" w:hAnsi="Times New Roman"/>
              </w:rPr>
            </w:r>
            <w:r w:rsidR="006106AC">
              <w:rPr>
                <w:rFonts w:ascii="Times New Roman" w:hAnsi="Times New Roman"/>
              </w:rPr>
              <w:fldChar w:fldCharType="separate"/>
            </w:r>
            <w:r w:rsidRPr="005627E6">
              <w:rPr>
                <w:rFonts w:ascii="Times New Roman" w:hAnsi="Times New Roman"/>
              </w:rPr>
              <w:fldChar w:fldCharType="end"/>
            </w:r>
            <w:r w:rsidR="001B3460" w:rsidRPr="005627E6">
              <w:rPr>
                <w:rFonts w:ascii="Times New Roman" w:hAnsi="Times New Roman"/>
                <w:sz w:val="20"/>
                <w:szCs w:val="20"/>
              </w:rPr>
              <w:t xml:space="preserve"> </w:t>
            </w:r>
            <w:r w:rsidR="001B3460" w:rsidRPr="005627E6">
              <w:rPr>
                <w:rFonts w:ascii="Times New Roman" w:hAnsi="Times New Roman"/>
                <w:spacing w:val="-2"/>
              </w:rPr>
              <w:t>wydłużenie czasu</w:t>
            </w:r>
            <w:r w:rsidR="00CF5F4F" w:rsidRPr="005627E6">
              <w:rPr>
                <w:rFonts w:ascii="Times New Roman" w:hAnsi="Times New Roman"/>
                <w:spacing w:val="-2"/>
              </w:rPr>
              <w:t xml:space="preserve"> na załatwienie sprawy</w:t>
            </w:r>
          </w:p>
          <w:p w:rsidR="001B3460" w:rsidRPr="005627E6" w:rsidRDefault="007F1391" w:rsidP="00AE6CF8">
            <w:pPr>
              <w:spacing w:line="240" w:lineRule="auto"/>
              <w:rPr>
                <w:rFonts w:ascii="Times New Roman" w:hAnsi="Times New Roman"/>
              </w:rPr>
            </w:pPr>
            <w:r w:rsidRPr="005627E6">
              <w:rPr>
                <w:rFonts w:ascii="Times New Roman" w:hAnsi="Times New Roman"/>
              </w:rPr>
              <w:fldChar w:fldCharType="begin">
                <w:ffData>
                  <w:name w:val="Wybór1"/>
                  <w:enabled/>
                  <w:calcOnExit w:val="0"/>
                  <w:checkBox>
                    <w:sizeAuto/>
                    <w:default w:val="0"/>
                  </w:checkBox>
                </w:ffData>
              </w:fldChar>
            </w:r>
            <w:r w:rsidR="001B3460" w:rsidRPr="005627E6">
              <w:rPr>
                <w:rFonts w:ascii="Times New Roman" w:hAnsi="Times New Roman"/>
              </w:rPr>
              <w:instrText xml:space="preserve"> FORMCHECKBOX </w:instrText>
            </w:r>
            <w:r w:rsidR="006106AC">
              <w:rPr>
                <w:rFonts w:ascii="Times New Roman" w:hAnsi="Times New Roman"/>
              </w:rPr>
            </w:r>
            <w:r w:rsidR="006106AC">
              <w:rPr>
                <w:rFonts w:ascii="Times New Roman" w:hAnsi="Times New Roman"/>
              </w:rPr>
              <w:fldChar w:fldCharType="separate"/>
            </w:r>
            <w:r w:rsidRPr="005627E6">
              <w:rPr>
                <w:rFonts w:ascii="Times New Roman" w:hAnsi="Times New Roman"/>
              </w:rPr>
              <w:fldChar w:fldCharType="end"/>
            </w:r>
            <w:r w:rsidR="001B3460" w:rsidRPr="005627E6">
              <w:rPr>
                <w:rFonts w:ascii="Times New Roman" w:hAnsi="Times New Roman"/>
                <w:sz w:val="20"/>
                <w:szCs w:val="20"/>
              </w:rPr>
              <w:t xml:space="preserve"> </w:t>
            </w:r>
            <w:r w:rsidR="001B3460" w:rsidRPr="005627E6">
              <w:rPr>
                <w:rFonts w:ascii="Times New Roman" w:hAnsi="Times New Roman"/>
                <w:spacing w:val="-2"/>
              </w:rPr>
              <w:t>inne:</w:t>
            </w:r>
            <w:r w:rsidR="001B3460" w:rsidRPr="005627E6">
              <w:rPr>
                <w:rFonts w:ascii="Times New Roman" w:hAnsi="Times New Roman"/>
              </w:rPr>
              <w:t xml:space="preserve"> </w:t>
            </w:r>
            <w:r w:rsidRPr="005627E6">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1B3460" w:rsidRPr="005627E6">
              <w:rPr>
                <w:rFonts w:ascii="Times New Roman" w:hAnsi="Times New Roman"/>
              </w:rPr>
              <w:instrText xml:space="preserve"> FORMTEXT </w:instrText>
            </w:r>
            <w:r w:rsidRPr="005627E6">
              <w:rPr>
                <w:rFonts w:ascii="Times New Roman" w:hAnsi="Times New Roman"/>
              </w:rPr>
            </w:r>
            <w:r w:rsidRPr="005627E6">
              <w:rPr>
                <w:rFonts w:ascii="Times New Roman" w:hAnsi="Times New Roman"/>
              </w:rPr>
              <w:fldChar w:fldCharType="separate"/>
            </w:r>
            <w:r w:rsidR="001B3460" w:rsidRPr="005627E6">
              <w:rPr>
                <w:rFonts w:ascii="Times New Roman"/>
                <w:noProof/>
              </w:rPr>
              <w:t> </w:t>
            </w:r>
            <w:r w:rsidR="001B3460" w:rsidRPr="005627E6">
              <w:rPr>
                <w:rFonts w:ascii="Times New Roman"/>
                <w:noProof/>
              </w:rPr>
              <w:t> </w:t>
            </w:r>
            <w:r w:rsidR="001B3460" w:rsidRPr="005627E6">
              <w:rPr>
                <w:rFonts w:ascii="Times New Roman"/>
                <w:noProof/>
              </w:rPr>
              <w:t> </w:t>
            </w:r>
            <w:r w:rsidR="001B3460" w:rsidRPr="005627E6">
              <w:rPr>
                <w:rFonts w:ascii="Times New Roman"/>
                <w:noProof/>
              </w:rPr>
              <w:t> </w:t>
            </w:r>
            <w:r w:rsidR="001B3460" w:rsidRPr="005627E6">
              <w:rPr>
                <w:rFonts w:ascii="Times New Roman"/>
                <w:noProof/>
              </w:rPr>
              <w:t> </w:t>
            </w:r>
            <w:r w:rsidRPr="005627E6">
              <w:rPr>
                <w:rFonts w:ascii="Times New Roman" w:hAnsi="Times New Roman"/>
              </w:rPr>
              <w:fldChar w:fldCharType="end"/>
            </w:r>
          </w:p>
          <w:p w:rsidR="001B3460" w:rsidRPr="005627E6" w:rsidRDefault="001B3460" w:rsidP="00AE6CF8">
            <w:pPr>
              <w:spacing w:line="240" w:lineRule="auto"/>
              <w:rPr>
                <w:rFonts w:ascii="Times New Roman" w:hAnsi="Times New Roman"/>
              </w:rPr>
            </w:pPr>
          </w:p>
        </w:tc>
      </w:tr>
      <w:tr w:rsidR="00BF0DA2" w:rsidRPr="005627E6" w:rsidTr="00676C8D">
        <w:trPr>
          <w:gridAfter w:val="1"/>
          <w:wAfter w:w="10" w:type="dxa"/>
          <w:trHeight w:val="870"/>
        </w:trPr>
        <w:tc>
          <w:tcPr>
            <w:tcW w:w="5111" w:type="dxa"/>
            <w:gridSpan w:val="12"/>
            <w:shd w:val="clear" w:color="auto" w:fill="FFFFFF"/>
          </w:tcPr>
          <w:p w:rsidR="00BF0DA2" w:rsidRPr="005627E6" w:rsidRDefault="00BF0DA2" w:rsidP="004F4E17">
            <w:pPr>
              <w:spacing w:line="240" w:lineRule="auto"/>
              <w:rPr>
                <w:rFonts w:ascii="Times New Roman" w:hAnsi="Times New Roman"/>
              </w:rPr>
            </w:pPr>
            <w:r w:rsidRPr="005627E6">
              <w:rPr>
                <w:rFonts w:ascii="Times New Roman" w:hAnsi="Times New Roman"/>
                <w:spacing w:val="-2"/>
              </w:rPr>
              <w:lastRenderedPageBreak/>
              <w:t xml:space="preserve">Wprowadzane obciążenia są przystosowane do ich elektronizacji. </w:t>
            </w:r>
          </w:p>
        </w:tc>
        <w:tc>
          <w:tcPr>
            <w:tcW w:w="5826" w:type="dxa"/>
            <w:gridSpan w:val="17"/>
            <w:shd w:val="clear" w:color="auto" w:fill="FFFFFF"/>
          </w:tcPr>
          <w:p w:rsidR="00BF0DA2" w:rsidRPr="005627E6" w:rsidRDefault="007F1391" w:rsidP="00BF0DA2">
            <w:pPr>
              <w:spacing w:line="240" w:lineRule="auto"/>
              <w:rPr>
                <w:rFonts w:ascii="Times New Roman" w:hAnsi="Times New Roman"/>
              </w:rPr>
            </w:pPr>
            <w:r w:rsidRPr="005627E6">
              <w:rPr>
                <w:rFonts w:ascii="Times New Roman" w:hAnsi="Times New Roman"/>
              </w:rPr>
              <w:fldChar w:fldCharType="begin">
                <w:ffData>
                  <w:name w:val="Wybór1"/>
                  <w:enabled/>
                  <w:calcOnExit w:val="0"/>
                  <w:checkBox>
                    <w:sizeAuto/>
                    <w:default w:val="0"/>
                  </w:checkBox>
                </w:ffData>
              </w:fldChar>
            </w:r>
            <w:r w:rsidR="00BF0DA2" w:rsidRPr="005627E6">
              <w:rPr>
                <w:rFonts w:ascii="Times New Roman" w:hAnsi="Times New Roman"/>
              </w:rPr>
              <w:instrText xml:space="preserve"> FORMCHECKBOX </w:instrText>
            </w:r>
            <w:r w:rsidR="006106AC">
              <w:rPr>
                <w:rFonts w:ascii="Times New Roman" w:hAnsi="Times New Roman"/>
              </w:rPr>
            </w:r>
            <w:r w:rsidR="006106AC">
              <w:rPr>
                <w:rFonts w:ascii="Times New Roman" w:hAnsi="Times New Roman"/>
              </w:rPr>
              <w:fldChar w:fldCharType="separate"/>
            </w:r>
            <w:r w:rsidRPr="005627E6">
              <w:rPr>
                <w:rFonts w:ascii="Times New Roman" w:hAnsi="Times New Roman"/>
              </w:rPr>
              <w:fldChar w:fldCharType="end"/>
            </w:r>
            <w:r w:rsidR="00BF0DA2" w:rsidRPr="005627E6">
              <w:rPr>
                <w:rFonts w:ascii="Times New Roman" w:hAnsi="Times New Roman"/>
              </w:rPr>
              <w:t xml:space="preserve"> tak</w:t>
            </w:r>
          </w:p>
          <w:p w:rsidR="00BF0DA2" w:rsidRPr="005627E6" w:rsidRDefault="007F1391" w:rsidP="00BF0DA2">
            <w:pPr>
              <w:spacing w:line="240" w:lineRule="auto"/>
              <w:rPr>
                <w:rFonts w:ascii="Times New Roman" w:hAnsi="Times New Roman"/>
              </w:rPr>
            </w:pPr>
            <w:r w:rsidRPr="005627E6">
              <w:rPr>
                <w:rFonts w:ascii="Times New Roman" w:hAnsi="Times New Roman"/>
              </w:rPr>
              <w:fldChar w:fldCharType="begin">
                <w:ffData>
                  <w:name w:val=""/>
                  <w:enabled/>
                  <w:calcOnExit w:val="0"/>
                  <w:checkBox>
                    <w:sizeAuto/>
                    <w:default w:val="0"/>
                  </w:checkBox>
                </w:ffData>
              </w:fldChar>
            </w:r>
            <w:r w:rsidR="00BF0DA2" w:rsidRPr="005627E6">
              <w:rPr>
                <w:rFonts w:ascii="Times New Roman" w:hAnsi="Times New Roman"/>
              </w:rPr>
              <w:instrText xml:space="preserve"> FORMCHECKBOX </w:instrText>
            </w:r>
            <w:r w:rsidR="006106AC">
              <w:rPr>
                <w:rFonts w:ascii="Times New Roman" w:hAnsi="Times New Roman"/>
              </w:rPr>
            </w:r>
            <w:r w:rsidR="006106AC">
              <w:rPr>
                <w:rFonts w:ascii="Times New Roman" w:hAnsi="Times New Roman"/>
              </w:rPr>
              <w:fldChar w:fldCharType="separate"/>
            </w:r>
            <w:r w:rsidRPr="005627E6">
              <w:rPr>
                <w:rFonts w:ascii="Times New Roman" w:hAnsi="Times New Roman"/>
              </w:rPr>
              <w:fldChar w:fldCharType="end"/>
            </w:r>
            <w:r w:rsidR="00BF0DA2" w:rsidRPr="005627E6">
              <w:rPr>
                <w:rFonts w:ascii="Times New Roman" w:hAnsi="Times New Roman"/>
              </w:rPr>
              <w:t xml:space="preserve"> nie</w:t>
            </w:r>
          </w:p>
          <w:p w:rsidR="00BF0DA2" w:rsidRPr="005627E6" w:rsidRDefault="007F1391" w:rsidP="00BF0DA2">
            <w:pPr>
              <w:spacing w:line="240" w:lineRule="auto"/>
              <w:rPr>
                <w:rFonts w:ascii="Times New Roman" w:hAnsi="Times New Roman"/>
              </w:rPr>
            </w:pPr>
            <w:r w:rsidRPr="005627E6">
              <w:rPr>
                <w:rFonts w:ascii="Times New Roman" w:hAnsi="Times New Roman"/>
              </w:rPr>
              <w:fldChar w:fldCharType="begin">
                <w:ffData>
                  <w:name w:val="Wybór1"/>
                  <w:enabled/>
                  <w:calcOnExit w:val="0"/>
                  <w:checkBox>
                    <w:sizeAuto/>
                    <w:default w:val="0"/>
                  </w:checkBox>
                </w:ffData>
              </w:fldChar>
            </w:r>
            <w:r w:rsidR="00BF0DA2" w:rsidRPr="005627E6">
              <w:rPr>
                <w:rFonts w:ascii="Times New Roman" w:hAnsi="Times New Roman"/>
              </w:rPr>
              <w:instrText xml:space="preserve"> FORMCHECKBOX </w:instrText>
            </w:r>
            <w:r w:rsidR="006106AC">
              <w:rPr>
                <w:rFonts w:ascii="Times New Roman" w:hAnsi="Times New Roman"/>
              </w:rPr>
            </w:r>
            <w:r w:rsidR="006106AC">
              <w:rPr>
                <w:rFonts w:ascii="Times New Roman" w:hAnsi="Times New Roman"/>
              </w:rPr>
              <w:fldChar w:fldCharType="separate"/>
            </w:r>
            <w:r w:rsidRPr="005627E6">
              <w:rPr>
                <w:rFonts w:ascii="Times New Roman" w:hAnsi="Times New Roman"/>
              </w:rPr>
              <w:fldChar w:fldCharType="end"/>
            </w:r>
            <w:r w:rsidR="00BF0DA2" w:rsidRPr="005627E6">
              <w:rPr>
                <w:rFonts w:ascii="Times New Roman" w:hAnsi="Times New Roman"/>
              </w:rPr>
              <w:t xml:space="preserve"> nie dotyczy</w:t>
            </w:r>
          </w:p>
          <w:p w:rsidR="00117017" w:rsidRPr="005627E6" w:rsidRDefault="00117017" w:rsidP="00BF0DA2">
            <w:pPr>
              <w:spacing w:line="240" w:lineRule="auto"/>
              <w:rPr>
                <w:rFonts w:ascii="Times New Roman" w:hAnsi="Times New Roman"/>
              </w:rPr>
            </w:pPr>
          </w:p>
        </w:tc>
      </w:tr>
      <w:tr w:rsidR="00117017" w:rsidRPr="005627E6" w:rsidTr="00676C8D">
        <w:trPr>
          <w:gridAfter w:val="1"/>
          <w:wAfter w:w="10" w:type="dxa"/>
          <w:trHeight w:val="630"/>
        </w:trPr>
        <w:tc>
          <w:tcPr>
            <w:tcW w:w="10937" w:type="dxa"/>
            <w:gridSpan w:val="29"/>
            <w:shd w:val="clear" w:color="auto" w:fill="FFFFFF"/>
          </w:tcPr>
          <w:p w:rsidR="00117017" w:rsidRPr="005627E6" w:rsidRDefault="00117017" w:rsidP="00B37C80">
            <w:pPr>
              <w:spacing w:line="240" w:lineRule="auto"/>
              <w:jc w:val="both"/>
              <w:rPr>
                <w:rFonts w:ascii="Times New Roman" w:hAnsi="Times New Roman"/>
              </w:rPr>
            </w:pPr>
            <w:r w:rsidRPr="005627E6">
              <w:rPr>
                <w:rFonts w:ascii="Times New Roman" w:hAnsi="Times New Roman"/>
              </w:rPr>
              <w:t>Komentarz:</w:t>
            </w:r>
          </w:p>
          <w:p w:rsidR="00117017" w:rsidRPr="005627E6" w:rsidRDefault="00117017" w:rsidP="00B37C80">
            <w:pPr>
              <w:jc w:val="both"/>
              <w:rPr>
                <w:rFonts w:ascii="Times New Roman" w:hAnsi="Times New Roman"/>
              </w:rPr>
            </w:pPr>
          </w:p>
        </w:tc>
      </w:tr>
      <w:tr w:rsidR="001B3460" w:rsidRPr="005627E6" w:rsidTr="00676C8D">
        <w:trPr>
          <w:gridAfter w:val="1"/>
          <w:wAfter w:w="10" w:type="dxa"/>
          <w:trHeight w:val="142"/>
        </w:trPr>
        <w:tc>
          <w:tcPr>
            <w:tcW w:w="10937" w:type="dxa"/>
            <w:gridSpan w:val="29"/>
            <w:shd w:val="clear" w:color="auto" w:fill="99CCFF"/>
          </w:tcPr>
          <w:p w:rsidR="001B3460" w:rsidRPr="005627E6" w:rsidRDefault="001B3460" w:rsidP="00BF109C">
            <w:pPr>
              <w:numPr>
                <w:ilvl w:val="0"/>
                <w:numId w:val="3"/>
              </w:numPr>
              <w:spacing w:before="60" w:after="60" w:line="240" w:lineRule="auto"/>
              <w:jc w:val="both"/>
              <w:rPr>
                <w:rFonts w:ascii="Times New Roman" w:hAnsi="Times New Roman"/>
                <w:b/>
              </w:rPr>
            </w:pPr>
            <w:r w:rsidRPr="005627E6">
              <w:rPr>
                <w:rFonts w:ascii="Times New Roman" w:hAnsi="Times New Roman"/>
                <w:b/>
              </w:rPr>
              <w:t xml:space="preserve">Wpływ na rynek pracy </w:t>
            </w:r>
          </w:p>
        </w:tc>
      </w:tr>
      <w:tr w:rsidR="001B3460" w:rsidRPr="005627E6" w:rsidTr="00676C8D">
        <w:trPr>
          <w:gridAfter w:val="1"/>
          <w:wAfter w:w="10" w:type="dxa"/>
          <w:trHeight w:val="142"/>
        </w:trPr>
        <w:tc>
          <w:tcPr>
            <w:tcW w:w="10937" w:type="dxa"/>
            <w:gridSpan w:val="29"/>
            <w:shd w:val="clear" w:color="auto" w:fill="auto"/>
          </w:tcPr>
          <w:p w:rsidR="001B3460" w:rsidRPr="005627E6" w:rsidRDefault="007D60C4" w:rsidP="00B37C80">
            <w:pPr>
              <w:spacing w:line="240" w:lineRule="auto"/>
              <w:jc w:val="both"/>
              <w:rPr>
                <w:rFonts w:ascii="Times New Roman" w:hAnsi="Times New Roman"/>
              </w:rPr>
            </w:pPr>
            <w:r w:rsidRPr="005627E6">
              <w:rPr>
                <w:rFonts w:ascii="Times New Roman" w:hAnsi="Times New Roman"/>
              </w:rPr>
              <w:t xml:space="preserve">Brak wpływu na rynek pracy. </w:t>
            </w:r>
          </w:p>
          <w:p w:rsidR="001B3460" w:rsidRPr="005627E6" w:rsidRDefault="001B3460" w:rsidP="00B37C80">
            <w:pPr>
              <w:spacing w:line="240" w:lineRule="auto"/>
              <w:jc w:val="both"/>
              <w:rPr>
                <w:rFonts w:ascii="Times New Roman" w:hAnsi="Times New Roman"/>
              </w:rPr>
            </w:pPr>
          </w:p>
        </w:tc>
      </w:tr>
      <w:tr w:rsidR="001B3460" w:rsidRPr="005627E6" w:rsidTr="00676C8D">
        <w:trPr>
          <w:gridAfter w:val="1"/>
          <w:wAfter w:w="10" w:type="dxa"/>
          <w:trHeight w:val="142"/>
        </w:trPr>
        <w:tc>
          <w:tcPr>
            <w:tcW w:w="10937" w:type="dxa"/>
            <w:gridSpan w:val="29"/>
            <w:shd w:val="clear" w:color="auto" w:fill="99CCFF"/>
          </w:tcPr>
          <w:p w:rsidR="001B3460" w:rsidRPr="005627E6" w:rsidRDefault="001B3460" w:rsidP="00BF109C">
            <w:pPr>
              <w:numPr>
                <w:ilvl w:val="0"/>
                <w:numId w:val="3"/>
              </w:numPr>
              <w:spacing w:before="60" w:after="60" w:line="240" w:lineRule="auto"/>
              <w:jc w:val="both"/>
              <w:rPr>
                <w:rFonts w:ascii="Times New Roman" w:hAnsi="Times New Roman"/>
                <w:b/>
              </w:rPr>
            </w:pPr>
            <w:r w:rsidRPr="005627E6">
              <w:rPr>
                <w:rFonts w:ascii="Times New Roman" w:hAnsi="Times New Roman"/>
                <w:b/>
              </w:rPr>
              <w:t>Wpływ na pozostałe obszary</w:t>
            </w:r>
          </w:p>
        </w:tc>
      </w:tr>
      <w:tr w:rsidR="001B3460" w:rsidRPr="005627E6" w:rsidTr="00676C8D">
        <w:trPr>
          <w:gridAfter w:val="1"/>
          <w:wAfter w:w="10" w:type="dxa"/>
          <w:trHeight w:val="1031"/>
        </w:trPr>
        <w:tc>
          <w:tcPr>
            <w:tcW w:w="3547" w:type="dxa"/>
            <w:gridSpan w:val="5"/>
            <w:shd w:val="clear" w:color="auto" w:fill="FFFFFF"/>
          </w:tcPr>
          <w:p w:rsidR="001B3460" w:rsidRPr="005627E6" w:rsidRDefault="001B3460" w:rsidP="00254DED">
            <w:pPr>
              <w:spacing w:line="240" w:lineRule="auto"/>
              <w:rPr>
                <w:rFonts w:ascii="Times New Roman" w:hAnsi="Times New Roman"/>
              </w:rPr>
            </w:pPr>
          </w:p>
          <w:p w:rsidR="001B3460" w:rsidRPr="005627E6" w:rsidRDefault="007F1391" w:rsidP="00254DED">
            <w:pPr>
              <w:spacing w:line="240" w:lineRule="auto"/>
              <w:rPr>
                <w:rFonts w:ascii="Times New Roman" w:hAnsi="Times New Roman"/>
                <w:spacing w:val="-2"/>
              </w:rPr>
            </w:pPr>
            <w:r w:rsidRPr="005627E6">
              <w:rPr>
                <w:rFonts w:ascii="Times New Roman" w:hAnsi="Times New Roman"/>
              </w:rPr>
              <w:fldChar w:fldCharType="begin">
                <w:ffData>
                  <w:name w:val="Wybór1"/>
                  <w:enabled/>
                  <w:calcOnExit w:val="0"/>
                  <w:checkBox>
                    <w:sizeAuto/>
                    <w:default w:val="0"/>
                  </w:checkBox>
                </w:ffData>
              </w:fldChar>
            </w:r>
            <w:r w:rsidR="001B3460" w:rsidRPr="005627E6">
              <w:rPr>
                <w:rFonts w:ascii="Times New Roman" w:hAnsi="Times New Roman"/>
              </w:rPr>
              <w:instrText xml:space="preserve"> FORMCHECKBOX </w:instrText>
            </w:r>
            <w:r w:rsidR="006106AC">
              <w:rPr>
                <w:rFonts w:ascii="Times New Roman" w:hAnsi="Times New Roman"/>
              </w:rPr>
            </w:r>
            <w:r w:rsidR="006106AC">
              <w:rPr>
                <w:rFonts w:ascii="Times New Roman" w:hAnsi="Times New Roman"/>
              </w:rPr>
              <w:fldChar w:fldCharType="separate"/>
            </w:r>
            <w:r w:rsidRPr="005627E6">
              <w:rPr>
                <w:rFonts w:ascii="Times New Roman" w:hAnsi="Times New Roman"/>
              </w:rPr>
              <w:fldChar w:fldCharType="end"/>
            </w:r>
            <w:r w:rsidR="001B3460" w:rsidRPr="005627E6">
              <w:rPr>
                <w:rFonts w:ascii="Times New Roman" w:hAnsi="Times New Roman"/>
                <w:sz w:val="20"/>
                <w:szCs w:val="20"/>
              </w:rPr>
              <w:t xml:space="preserve"> </w:t>
            </w:r>
            <w:r w:rsidR="001B3460" w:rsidRPr="005627E6">
              <w:rPr>
                <w:rFonts w:ascii="Times New Roman" w:hAnsi="Times New Roman"/>
                <w:spacing w:val="-2"/>
              </w:rPr>
              <w:t>środowisko naturalne</w:t>
            </w:r>
          </w:p>
          <w:p w:rsidR="001B3460" w:rsidRPr="005627E6" w:rsidRDefault="007F1391" w:rsidP="006A701A">
            <w:pPr>
              <w:spacing w:line="240" w:lineRule="auto"/>
              <w:rPr>
                <w:rFonts w:ascii="Times New Roman" w:hAnsi="Times New Roman"/>
              </w:rPr>
            </w:pPr>
            <w:r w:rsidRPr="005627E6">
              <w:rPr>
                <w:rFonts w:ascii="Times New Roman" w:hAnsi="Times New Roman"/>
              </w:rPr>
              <w:fldChar w:fldCharType="begin">
                <w:ffData>
                  <w:name w:val=""/>
                  <w:enabled/>
                  <w:calcOnExit w:val="0"/>
                  <w:checkBox>
                    <w:sizeAuto/>
                    <w:default w:val="0"/>
                  </w:checkBox>
                </w:ffData>
              </w:fldChar>
            </w:r>
            <w:r w:rsidR="001B3460" w:rsidRPr="005627E6">
              <w:rPr>
                <w:rFonts w:ascii="Times New Roman" w:hAnsi="Times New Roman"/>
              </w:rPr>
              <w:instrText xml:space="preserve"> FORMCHECKBOX </w:instrText>
            </w:r>
            <w:r w:rsidR="006106AC">
              <w:rPr>
                <w:rFonts w:ascii="Times New Roman" w:hAnsi="Times New Roman"/>
              </w:rPr>
            </w:r>
            <w:r w:rsidR="006106AC">
              <w:rPr>
                <w:rFonts w:ascii="Times New Roman" w:hAnsi="Times New Roman"/>
              </w:rPr>
              <w:fldChar w:fldCharType="separate"/>
            </w:r>
            <w:r w:rsidRPr="005627E6">
              <w:rPr>
                <w:rFonts w:ascii="Times New Roman" w:hAnsi="Times New Roman"/>
              </w:rPr>
              <w:fldChar w:fldCharType="end"/>
            </w:r>
            <w:r w:rsidR="001B3460" w:rsidRPr="005627E6">
              <w:rPr>
                <w:rFonts w:ascii="Times New Roman" w:hAnsi="Times New Roman"/>
                <w:sz w:val="20"/>
                <w:szCs w:val="20"/>
              </w:rPr>
              <w:t xml:space="preserve"> </w:t>
            </w:r>
            <w:r w:rsidR="001B3460" w:rsidRPr="005627E6">
              <w:rPr>
                <w:rFonts w:ascii="Times New Roman" w:hAnsi="Times New Roman"/>
              </w:rPr>
              <w:t>sytuacja i rozwój regionalny</w:t>
            </w:r>
          </w:p>
          <w:p w:rsidR="001B3460" w:rsidRPr="005627E6" w:rsidRDefault="007F1391" w:rsidP="006A701A">
            <w:pPr>
              <w:spacing w:line="240" w:lineRule="auto"/>
              <w:rPr>
                <w:rFonts w:ascii="Times New Roman" w:hAnsi="Times New Roman"/>
                <w:spacing w:val="-2"/>
              </w:rPr>
            </w:pPr>
            <w:r w:rsidRPr="005627E6">
              <w:rPr>
                <w:rFonts w:ascii="Times New Roman" w:hAnsi="Times New Roman"/>
              </w:rPr>
              <w:fldChar w:fldCharType="begin">
                <w:ffData>
                  <w:name w:val="Wybór1"/>
                  <w:enabled/>
                  <w:calcOnExit w:val="0"/>
                  <w:checkBox>
                    <w:sizeAuto/>
                    <w:default w:val="0"/>
                  </w:checkBox>
                </w:ffData>
              </w:fldChar>
            </w:r>
            <w:r w:rsidR="001B3460" w:rsidRPr="005627E6">
              <w:rPr>
                <w:rFonts w:ascii="Times New Roman" w:hAnsi="Times New Roman"/>
              </w:rPr>
              <w:instrText xml:space="preserve"> FORMCHECKBOX </w:instrText>
            </w:r>
            <w:r w:rsidR="006106AC">
              <w:rPr>
                <w:rFonts w:ascii="Times New Roman" w:hAnsi="Times New Roman"/>
              </w:rPr>
            </w:r>
            <w:r w:rsidR="006106AC">
              <w:rPr>
                <w:rFonts w:ascii="Times New Roman" w:hAnsi="Times New Roman"/>
              </w:rPr>
              <w:fldChar w:fldCharType="separate"/>
            </w:r>
            <w:r w:rsidRPr="005627E6">
              <w:rPr>
                <w:rFonts w:ascii="Times New Roman" w:hAnsi="Times New Roman"/>
              </w:rPr>
              <w:fldChar w:fldCharType="end"/>
            </w:r>
            <w:r w:rsidR="001B3460" w:rsidRPr="005627E6">
              <w:rPr>
                <w:rFonts w:ascii="Times New Roman" w:hAnsi="Times New Roman"/>
                <w:sz w:val="20"/>
                <w:szCs w:val="20"/>
              </w:rPr>
              <w:t xml:space="preserve"> </w:t>
            </w:r>
            <w:r w:rsidR="001B3460" w:rsidRPr="005627E6">
              <w:rPr>
                <w:rFonts w:ascii="Times New Roman" w:hAnsi="Times New Roman"/>
                <w:spacing w:val="-2"/>
              </w:rPr>
              <w:t xml:space="preserve">inne: </w:t>
            </w:r>
            <w:r w:rsidRPr="005627E6">
              <w:rPr>
                <w:rFonts w:ascii="Times New Roman" w:hAnsi="Times New Roman"/>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001B3460" w:rsidRPr="005627E6">
              <w:rPr>
                <w:rFonts w:ascii="Times New Roman" w:hAnsi="Times New Roman"/>
              </w:rPr>
              <w:instrText xml:space="preserve"> FORMTEXT </w:instrText>
            </w:r>
            <w:r w:rsidRPr="005627E6">
              <w:rPr>
                <w:rFonts w:ascii="Times New Roman" w:hAnsi="Times New Roman"/>
              </w:rPr>
            </w:r>
            <w:r w:rsidRPr="005627E6">
              <w:rPr>
                <w:rFonts w:ascii="Times New Roman" w:hAnsi="Times New Roman"/>
              </w:rPr>
              <w:fldChar w:fldCharType="separate"/>
            </w:r>
            <w:r w:rsidR="001B3460" w:rsidRPr="005627E6">
              <w:rPr>
                <w:rFonts w:ascii="Times New Roman"/>
                <w:noProof/>
              </w:rPr>
              <w:t> </w:t>
            </w:r>
            <w:r w:rsidR="001B3460" w:rsidRPr="005627E6">
              <w:rPr>
                <w:rFonts w:ascii="Times New Roman"/>
                <w:noProof/>
              </w:rPr>
              <w:t> </w:t>
            </w:r>
            <w:r w:rsidR="001B3460" w:rsidRPr="005627E6">
              <w:rPr>
                <w:rFonts w:ascii="Times New Roman"/>
                <w:noProof/>
              </w:rPr>
              <w:t> </w:t>
            </w:r>
            <w:r w:rsidR="001B3460" w:rsidRPr="005627E6">
              <w:rPr>
                <w:rFonts w:ascii="Times New Roman"/>
                <w:noProof/>
              </w:rPr>
              <w:t> </w:t>
            </w:r>
            <w:r w:rsidR="001B3460" w:rsidRPr="005627E6">
              <w:rPr>
                <w:rFonts w:ascii="Times New Roman"/>
                <w:noProof/>
              </w:rPr>
              <w:t> </w:t>
            </w:r>
            <w:r w:rsidRPr="005627E6">
              <w:rPr>
                <w:rFonts w:ascii="Times New Roman" w:hAnsi="Times New Roman"/>
              </w:rPr>
              <w:fldChar w:fldCharType="end"/>
            </w:r>
          </w:p>
        </w:tc>
        <w:tc>
          <w:tcPr>
            <w:tcW w:w="3687" w:type="dxa"/>
            <w:gridSpan w:val="16"/>
            <w:shd w:val="clear" w:color="auto" w:fill="FFFFFF"/>
          </w:tcPr>
          <w:p w:rsidR="001B3460" w:rsidRPr="005627E6" w:rsidRDefault="001B3460" w:rsidP="00254DED">
            <w:pPr>
              <w:spacing w:line="240" w:lineRule="auto"/>
              <w:rPr>
                <w:rFonts w:ascii="Times New Roman" w:hAnsi="Times New Roman"/>
              </w:rPr>
            </w:pPr>
          </w:p>
          <w:p w:rsidR="001B3460" w:rsidRPr="005627E6" w:rsidRDefault="007F1391" w:rsidP="00254DED">
            <w:pPr>
              <w:spacing w:line="240" w:lineRule="auto"/>
              <w:rPr>
                <w:rFonts w:ascii="Times New Roman" w:hAnsi="Times New Roman"/>
                <w:spacing w:val="-2"/>
              </w:rPr>
            </w:pPr>
            <w:r w:rsidRPr="005627E6">
              <w:rPr>
                <w:rFonts w:ascii="Times New Roman" w:hAnsi="Times New Roman"/>
              </w:rPr>
              <w:fldChar w:fldCharType="begin">
                <w:ffData>
                  <w:name w:val="Wybór1"/>
                  <w:enabled/>
                  <w:calcOnExit w:val="0"/>
                  <w:checkBox>
                    <w:sizeAuto/>
                    <w:default w:val="0"/>
                  </w:checkBox>
                </w:ffData>
              </w:fldChar>
            </w:r>
            <w:r w:rsidR="001B3460" w:rsidRPr="005627E6">
              <w:rPr>
                <w:rFonts w:ascii="Times New Roman" w:hAnsi="Times New Roman"/>
              </w:rPr>
              <w:instrText xml:space="preserve"> FORMCHECKBOX </w:instrText>
            </w:r>
            <w:r w:rsidR="006106AC">
              <w:rPr>
                <w:rFonts w:ascii="Times New Roman" w:hAnsi="Times New Roman"/>
              </w:rPr>
            </w:r>
            <w:r w:rsidR="006106AC">
              <w:rPr>
                <w:rFonts w:ascii="Times New Roman" w:hAnsi="Times New Roman"/>
              </w:rPr>
              <w:fldChar w:fldCharType="separate"/>
            </w:r>
            <w:r w:rsidRPr="005627E6">
              <w:rPr>
                <w:rFonts w:ascii="Times New Roman" w:hAnsi="Times New Roman"/>
              </w:rPr>
              <w:fldChar w:fldCharType="end"/>
            </w:r>
            <w:r w:rsidR="001B3460" w:rsidRPr="005627E6">
              <w:rPr>
                <w:rFonts w:ascii="Times New Roman" w:hAnsi="Times New Roman"/>
                <w:sz w:val="20"/>
                <w:szCs w:val="20"/>
              </w:rPr>
              <w:t xml:space="preserve"> </w:t>
            </w:r>
            <w:r w:rsidR="001B3460" w:rsidRPr="005627E6">
              <w:rPr>
                <w:rFonts w:ascii="Times New Roman" w:hAnsi="Times New Roman"/>
                <w:spacing w:val="-2"/>
              </w:rPr>
              <w:t>demografia</w:t>
            </w:r>
          </w:p>
          <w:p w:rsidR="001B3460" w:rsidRPr="005627E6" w:rsidRDefault="007F1391" w:rsidP="006A701A">
            <w:pPr>
              <w:spacing w:line="240" w:lineRule="auto"/>
              <w:rPr>
                <w:rFonts w:ascii="Times New Roman" w:hAnsi="Times New Roman"/>
              </w:rPr>
            </w:pPr>
            <w:r w:rsidRPr="005627E6">
              <w:rPr>
                <w:rFonts w:ascii="Times New Roman" w:hAnsi="Times New Roman"/>
              </w:rPr>
              <w:fldChar w:fldCharType="begin">
                <w:ffData>
                  <w:name w:val=""/>
                  <w:enabled/>
                  <w:calcOnExit w:val="0"/>
                  <w:checkBox>
                    <w:sizeAuto/>
                    <w:default w:val="0"/>
                  </w:checkBox>
                </w:ffData>
              </w:fldChar>
            </w:r>
            <w:r w:rsidR="001B3460" w:rsidRPr="005627E6">
              <w:rPr>
                <w:rFonts w:ascii="Times New Roman" w:hAnsi="Times New Roman"/>
              </w:rPr>
              <w:instrText xml:space="preserve"> FORMCHECKBOX </w:instrText>
            </w:r>
            <w:r w:rsidR="006106AC">
              <w:rPr>
                <w:rFonts w:ascii="Times New Roman" w:hAnsi="Times New Roman"/>
              </w:rPr>
            </w:r>
            <w:r w:rsidR="006106AC">
              <w:rPr>
                <w:rFonts w:ascii="Times New Roman" w:hAnsi="Times New Roman"/>
              </w:rPr>
              <w:fldChar w:fldCharType="separate"/>
            </w:r>
            <w:r w:rsidRPr="005627E6">
              <w:rPr>
                <w:rFonts w:ascii="Times New Roman" w:hAnsi="Times New Roman"/>
              </w:rPr>
              <w:fldChar w:fldCharType="end"/>
            </w:r>
            <w:r w:rsidR="001B3460" w:rsidRPr="005627E6">
              <w:rPr>
                <w:rFonts w:ascii="Times New Roman" w:hAnsi="Times New Roman"/>
                <w:sz w:val="20"/>
                <w:szCs w:val="20"/>
              </w:rPr>
              <w:t xml:space="preserve"> </w:t>
            </w:r>
            <w:r w:rsidR="001B3460" w:rsidRPr="005627E6">
              <w:rPr>
                <w:rFonts w:ascii="Times New Roman" w:hAnsi="Times New Roman"/>
              </w:rPr>
              <w:t>mienie państwowe</w:t>
            </w:r>
          </w:p>
        </w:tc>
        <w:tc>
          <w:tcPr>
            <w:tcW w:w="3703" w:type="dxa"/>
            <w:gridSpan w:val="8"/>
            <w:shd w:val="clear" w:color="auto" w:fill="FFFFFF"/>
          </w:tcPr>
          <w:p w:rsidR="001B3460" w:rsidRPr="005627E6" w:rsidRDefault="001B3460" w:rsidP="006A701A">
            <w:pPr>
              <w:spacing w:line="240" w:lineRule="auto"/>
              <w:rPr>
                <w:rFonts w:ascii="Times New Roman" w:hAnsi="Times New Roman"/>
              </w:rPr>
            </w:pPr>
          </w:p>
          <w:p w:rsidR="001B3460" w:rsidRPr="005627E6" w:rsidRDefault="007F1391" w:rsidP="006A701A">
            <w:pPr>
              <w:spacing w:line="240" w:lineRule="auto"/>
              <w:rPr>
                <w:rFonts w:ascii="Times New Roman" w:hAnsi="Times New Roman"/>
                <w:spacing w:val="-2"/>
              </w:rPr>
            </w:pPr>
            <w:r w:rsidRPr="005627E6">
              <w:rPr>
                <w:rFonts w:ascii="Times New Roman" w:hAnsi="Times New Roman"/>
              </w:rPr>
              <w:fldChar w:fldCharType="begin">
                <w:ffData>
                  <w:name w:val="Wybór1"/>
                  <w:enabled/>
                  <w:calcOnExit w:val="0"/>
                  <w:checkBox>
                    <w:sizeAuto/>
                    <w:default w:val="0"/>
                  </w:checkBox>
                </w:ffData>
              </w:fldChar>
            </w:r>
            <w:r w:rsidR="001B3460" w:rsidRPr="005627E6">
              <w:rPr>
                <w:rFonts w:ascii="Times New Roman" w:hAnsi="Times New Roman"/>
              </w:rPr>
              <w:instrText xml:space="preserve"> FORMCHECKBOX </w:instrText>
            </w:r>
            <w:r w:rsidR="006106AC">
              <w:rPr>
                <w:rFonts w:ascii="Times New Roman" w:hAnsi="Times New Roman"/>
              </w:rPr>
            </w:r>
            <w:r w:rsidR="006106AC">
              <w:rPr>
                <w:rFonts w:ascii="Times New Roman" w:hAnsi="Times New Roman"/>
              </w:rPr>
              <w:fldChar w:fldCharType="separate"/>
            </w:r>
            <w:r w:rsidRPr="005627E6">
              <w:rPr>
                <w:rFonts w:ascii="Times New Roman" w:hAnsi="Times New Roman"/>
              </w:rPr>
              <w:fldChar w:fldCharType="end"/>
            </w:r>
            <w:r w:rsidR="001B3460" w:rsidRPr="005627E6">
              <w:rPr>
                <w:rFonts w:ascii="Times New Roman" w:hAnsi="Times New Roman"/>
                <w:sz w:val="20"/>
                <w:szCs w:val="20"/>
              </w:rPr>
              <w:t xml:space="preserve"> </w:t>
            </w:r>
            <w:r w:rsidR="001B3460" w:rsidRPr="005627E6">
              <w:rPr>
                <w:rFonts w:ascii="Times New Roman" w:hAnsi="Times New Roman"/>
                <w:spacing w:val="-2"/>
              </w:rPr>
              <w:t>informatyzacja</w:t>
            </w:r>
          </w:p>
          <w:p w:rsidR="001B3460" w:rsidRPr="005627E6" w:rsidRDefault="007F1391" w:rsidP="006A701A">
            <w:pPr>
              <w:spacing w:line="240" w:lineRule="auto"/>
              <w:rPr>
                <w:rFonts w:ascii="Times New Roman" w:hAnsi="Times New Roman"/>
              </w:rPr>
            </w:pPr>
            <w:r w:rsidRPr="005627E6">
              <w:rPr>
                <w:rFonts w:ascii="Times New Roman" w:hAnsi="Times New Roman"/>
              </w:rPr>
              <w:fldChar w:fldCharType="begin">
                <w:ffData>
                  <w:name w:val="Wybór1"/>
                  <w:enabled/>
                  <w:calcOnExit w:val="0"/>
                  <w:checkBox>
                    <w:sizeAuto/>
                    <w:default w:val="0"/>
                  </w:checkBox>
                </w:ffData>
              </w:fldChar>
            </w:r>
            <w:r w:rsidR="001B3460" w:rsidRPr="005627E6">
              <w:rPr>
                <w:rFonts w:ascii="Times New Roman" w:hAnsi="Times New Roman"/>
              </w:rPr>
              <w:instrText xml:space="preserve"> FORMCHECKBOX </w:instrText>
            </w:r>
            <w:r w:rsidR="006106AC">
              <w:rPr>
                <w:rFonts w:ascii="Times New Roman" w:hAnsi="Times New Roman"/>
              </w:rPr>
            </w:r>
            <w:r w:rsidR="006106AC">
              <w:rPr>
                <w:rFonts w:ascii="Times New Roman" w:hAnsi="Times New Roman"/>
              </w:rPr>
              <w:fldChar w:fldCharType="separate"/>
            </w:r>
            <w:r w:rsidRPr="005627E6">
              <w:rPr>
                <w:rFonts w:ascii="Times New Roman" w:hAnsi="Times New Roman"/>
              </w:rPr>
              <w:fldChar w:fldCharType="end"/>
            </w:r>
            <w:r w:rsidR="001B3460" w:rsidRPr="005627E6">
              <w:rPr>
                <w:rFonts w:ascii="Times New Roman" w:hAnsi="Times New Roman"/>
                <w:sz w:val="20"/>
                <w:szCs w:val="20"/>
              </w:rPr>
              <w:t xml:space="preserve"> </w:t>
            </w:r>
            <w:r w:rsidR="001B3460" w:rsidRPr="005627E6">
              <w:rPr>
                <w:rFonts w:ascii="Times New Roman" w:hAnsi="Times New Roman"/>
                <w:spacing w:val="-2"/>
              </w:rPr>
              <w:t>zdrowie</w:t>
            </w:r>
          </w:p>
        </w:tc>
      </w:tr>
      <w:tr w:rsidR="001B3460" w:rsidRPr="005627E6" w:rsidTr="00676C8D">
        <w:trPr>
          <w:gridAfter w:val="1"/>
          <w:wAfter w:w="10" w:type="dxa"/>
          <w:trHeight w:val="712"/>
        </w:trPr>
        <w:tc>
          <w:tcPr>
            <w:tcW w:w="2243" w:type="dxa"/>
            <w:gridSpan w:val="2"/>
            <w:shd w:val="clear" w:color="auto" w:fill="FFFFFF"/>
            <w:vAlign w:val="center"/>
          </w:tcPr>
          <w:p w:rsidR="001B3460" w:rsidRPr="005627E6" w:rsidRDefault="001B3460" w:rsidP="00254DED">
            <w:pPr>
              <w:spacing w:line="240" w:lineRule="auto"/>
              <w:rPr>
                <w:rFonts w:ascii="Times New Roman" w:hAnsi="Times New Roman"/>
              </w:rPr>
            </w:pPr>
            <w:r w:rsidRPr="005627E6">
              <w:rPr>
                <w:rFonts w:ascii="Times New Roman" w:hAnsi="Times New Roman"/>
              </w:rPr>
              <w:t>Omówienie wpływu</w:t>
            </w:r>
          </w:p>
        </w:tc>
        <w:tc>
          <w:tcPr>
            <w:tcW w:w="8694" w:type="dxa"/>
            <w:gridSpan w:val="27"/>
            <w:shd w:val="clear" w:color="auto" w:fill="FFFFFF"/>
            <w:vAlign w:val="center"/>
          </w:tcPr>
          <w:p w:rsidR="001B3460" w:rsidRPr="005627E6" w:rsidRDefault="001B3460" w:rsidP="00B37C80">
            <w:pPr>
              <w:spacing w:line="240" w:lineRule="auto"/>
              <w:jc w:val="both"/>
              <w:rPr>
                <w:rFonts w:ascii="Times New Roman" w:hAnsi="Times New Roman"/>
                <w:spacing w:val="-2"/>
              </w:rPr>
            </w:pPr>
          </w:p>
          <w:p w:rsidR="001B3460" w:rsidRPr="005627E6" w:rsidRDefault="00191D87" w:rsidP="00B37C80">
            <w:pPr>
              <w:spacing w:line="240" w:lineRule="auto"/>
              <w:jc w:val="both"/>
              <w:rPr>
                <w:rFonts w:ascii="Times New Roman" w:hAnsi="Times New Roman"/>
                <w:spacing w:val="-2"/>
              </w:rPr>
            </w:pPr>
            <w:r w:rsidRPr="005627E6">
              <w:rPr>
                <w:rFonts w:ascii="Times New Roman" w:hAnsi="Times New Roman"/>
                <w:spacing w:val="-2"/>
              </w:rPr>
              <w:t>Brak</w:t>
            </w:r>
          </w:p>
          <w:p w:rsidR="001B3460" w:rsidRPr="005627E6" w:rsidRDefault="001B3460" w:rsidP="00B37C80">
            <w:pPr>
              <w:spacing w:line="240" w:lineRule="auto"/>
              <w:jc w:val="both"/>
              <w:rPr>
                <w:rFonts w:ascii="Times New Roman" w:hAnsi="Times New Roman"/>
                <w:spacing w:val="-2"/>
              </w:rPr>
            </w:pPr>
          </w:p>
        </w:tc>
      </w:tr>
      <w:tr w:rsidR="001B3460" w:rsidRPr="005627E6" w:rsidTr="00676C8D">
        <w:trPr>
          <w:gridAfter w:val="1"/>
          <w:wAfter w:w="10" w:type="dxa"/>
          <w:trHeight w:val="142"/>
        </w:trPr>
        <w:tc>
          <w:tcPr>
            <w:tcW w:w="10937" w:type="dxa"/>
            <w:gridSpan w:val="29"/>
            <w:shd w:val="clear" w:color="auto" w:fill="99CCFF"/>
          </w:tcPr>
          <w:p w:rsidR="001B3460" w:rsidRPr="005627E6" w:rsidRDefault="00A767D2" w:rsidP="00A767D2">
            <w:pPr>
              <w:numPr>
                <w:ilvl w:val="0"/>
                <w:numId w:val="3"/>
              </w:numPr>
              <w:spacing w:before="60" w:after="60" w:line="240" w:lineRule="auto"/>
              <w:ind w:left="318" w:hanging="284"/>
              <w:jc w:val="both"/>
              <w:rPr>
                <w:rFonts w:ascii="Times New Roman" w:hAnsi="Times New Roman"/>
                <w:b/>
              </w:rPr>
            </w:pPr>
            <w:r w:rsidRPr="005627E6">
              <w:rPr>
                <w:rFonts w:ascii="Times New Roman" w:hAnsi="Times New Roman"/>
                <w:b/>
                <w:spacing w:val="-2"/>
                <w:sz w:val="21"/>
                <w:szCs w:val="21"/>
              </w:rPr>
              <w:t>Plan</w:t>
            </w:r>
            <w:r w:rsidR="00CF5F4F" w:rsidRPr="005627E6">
              <w:rPr>
                <w:rFonts w:ascii="Times New Roman" w:hAnsi="Times New Roman"/>
                <w:b/>
                <w:spacing w:val="-2"/>
                <w:sz w:val="21"/>
                <w:szCs w:val="21"/>
              </w:rPr>
              <w:t>owane</w:t>
            </w:r>
            <w:r w:rsidRPr="005627E6">
              <w:rPr>
                <w:rFonts w:ascii="Times New Roman" w:hAnsi="Times New Roman"/>
                <w:b/>
                <w:spacing w:val="-2"/>
                <w:sz w:val="21"/>
                <w:szCs w:val="21"/>
              </w:rPr>
              <w:t xml:space="preserve"> w</w:t>
            </w:r>
            <w:r w:rsidR="00627221" w:rsidRPr="005627E6">
              <w:rPr>
                <w:rFonts w:ascii="Times New Roman" w:hAnsi="Times New Roman"/>
                <w:b/>
                <w:spacing w:val="-2"/>
                <w:sz w:val="21"/>
                <w:szCs w:val="21"/>
              </w:rPr>
              <w:t>ykonani</w:t>
            </w:r>
            <w:r w:rsidR="00CF5F4F" w:rsidRPr="005627E6">
              <w:rPr>
                <w:rFonts w:ascii="Times New Roman" w:hAnsi="Times New Roman"/>
                <w:b/>
                <w:spacing w:val="-2"/>
                <w:sz w:val="21"/>
                <w:szCs w:val="21"/>
              </w:rPr>
              <w:t>e</w:t>
            </w:r>
            <w:r w:rsidR="00627221" w:rsidRPr="005627E6">
              <w:rPr>
                <w:rFonts w:ascii="Times New Roman" w:hAnsi="Times New Roman"/>
                <w:b/>
                <w:spacing w:val="-2"/>
                <w:sz w:val="21"/>
                <w:szCs w:val="21"/>
              </w:rPr>
              <w:t xml:space="preserve"> przepisów aktu prawnego</w:t>
            </w:r>
          </w:p>
        </w:tc>
      </w:tr>
      <w:tr w:rsidR="001B3460" w:rsidRPr="005627E6" w:rsidTr="00676C8D">
        <w:trPr>
          <w:gridAfter w:val="1"/>
          <w:wAfter w:w="10" w:type="dxa"/>
          <w:trHeight w:val="142"/>
        </w:trPr>
        <w:tc>
          <w:tcPr>
            <w:tcW w:w="10937" w:type="dxa"/>
            <w:gridSpan w:val="29"/>
            <w:shd w:val="clear" w:color="auto" w:fill="FFFFFF"/>
          </w:tcPr>
          <w:p w:rsidR="001B3460" w:rsidRPr="005627E6" w:rsidRDefault="001B3460" w:rsidP="00B37C80">
            <w:pPr>
              <w:spacing w:line="240" w:lineRule="auto"/>
              <w:jc w:val="both"/>
              <w:rPr>
                <w:rFonts w:ascii="Times New Roman" w:hAnsi="Times New Roman"/>
                <w:spacing w:val="-2"/>
              </w:rPr>
            </w:pPr>
          </w:p>
          <w:p w:rsidR="00AC77F7" w:rsidRPr="005627E6" w:rsidRDefault="00AC77F7" w:rsidP="00AC77F7">
            <w:pPr>
              <w:spacing w:line="240" w:lineRule="auto"/>
              <w:jc w:val="both"/>
              <w:rPr>
                <w:rFonts w:ascii="Times New Roman" w:hAnsi="Times New Roman"/>
                <w:spacing w:val="-2"/>
              </w:rPr>
            </w:pPr>
            <w:r w:rsidRPr="005627E6">
              <w:rPr>
                <w:rFonts w:ascii="Times New Roman" w:hAnsi="Times New Roman"/>
                <w:spacing w:val="-2"/>
              </w:rPr>
              <w:t xml:space="preserve">Rozporządzenie wejdzie w życie po upływie </w:t>
            </w:r>
            <w:r w:rsidR="00191D87" w:rsidRPr="005627E6">
              <w:rPr>
                <w:rFonts w:ascii="Times New Roman" w:hAnsi="Times New Roman"/>
                <w:spacing w:val="-2"/>
              </w:rPr>
              <w:t>7</w:t>
            </w:r>
            <w:r w:rsidRPr="005627E6">
              <w:rPr>
                <w:rFonts w:ascii="Times New Roman" w:hAnsi="Times New Roman"/>
                <w:spacing w:val="-2"/>
              </w:rPr>
              <w:t xml:space="preserve"> dni od dnia ogłoszenia.</w:t>
            </w:r>
          </w:p>
          <w:p w:rsidR="001B3460" w:rsidRPr="005627E6" w:rsidRDefault="001B3460" w:rsidP="00AC77F7">
            <w:pPr>
              <w:spacing w:line="240" w:lineRule="auto"/>
              <w:jc w:val="both"/>
              <w:rPr>
                <w:rFonts w:ascii="Times New Roman" w:hAnsi="Times New Roman"/>
                <w:spacing w:val="-2"/>
              </w:rPr>
            </w:pPr>
          </w:p>
        </w:tc>
      </w:tr>
      <w:tr w:rsidR="001B3460" w:rsidRPr="005627E6" w:rsidTr="00676C8D">
        <w:trPr>
          <w:gridAfter w:val="1"/>
          <w:wAfter w:w="10" w:type="dxa"/>
          <w:trHeight w:val="142"/>
        </w:trPr>
        <w:tc>
          <w:tcPr>
            <w:tcW w:w="10937" w:type="dxa"/>
            <w:gridSpan w:val="29"/>
            <w:shd w:val="clear" w:color="auto" w:fill="99CCFF"/>
          </w:tcPr>
          <w:p w:rsidR="001B3460" w:rsidRPr="005627E6" w:rsidRDefault="001B3460" w:rsidP="001D6A3C">
            <w:pPr>
              <w:numPr>
                <w:ilvl w:val="0"/>
                <w:numId w:val="3"/>
              </w:numPr>
              <w:spacing w:before="60" w:after="60" w:line="240" w:lineRule="auto"/>
              <w:ind w:left="318" w:hanging="284"/>
              <w:jc w:val="both"/>
              <w:rPr>
                <w:rFonts w:ascii="Times New Roman" w:hAnsi="Times New Roman"/>
                <w:b/>
              </w:rPr>
            </w:pPr>
            <w:r w:rsidRPr="005627E6">
              <w:rPr>
                <w:rFonts w:ascii="Times New Roman" w:hAnsi="Times New Roman"/>
                <w:b/>
              </w:rPr>
              <w:t xml:space="preserve"> </w:t>
            </w:r>
            <w:r w:rsidRPr="005627E6">
              <w:rPr>
                <w:rFonts w:ascii="Times New Roman" w:hAnsi="Times New Roman"/>
                <w:b/>
                <w:spacing w:val="-2"/>
                <w:sz w:val="21"/>
                <w:szCs w:val="21"/>
              </w:rPr>
              <w:t xml:space="preserve">W jaki sposób i kiedy nastąpi ewaluacja efektów projektu </w:t>
            </w:r>
            <w:r w:rsidR="00A47BDF" w:rsidRPr="005627E6">
              <w:rPr>
                <w:rFonts w:ascii="Times New Roman" w:hAnsi="Times New Roman"/>
                <w:b/>
                <w:spacing w:val="-2"/>
                <w:sz w:val="21"/>
                <w:szCs w:val="21"/>
              </w:rPr>
              <w:t>oraz</w:t>
            </w:r>
            <w:r w:rsidRPr="005627E6">
              <w:rPr>
                <w:rFonts w:ascii="Times New Roman" w:hAnsi="Times New Roman"/>
                <w:b/>
                <w:spacing w:val="-2"/>
                <w:sz w:val="21"/>
                <w:szCs w:val="21"/>
              </w:rPr>
              <w:t xml:space="preserve"> jakie mierniki zostaną </w:t>
            </w:r>
            <w:r w:rsidR="00C33027" w:rsidRPr="005627E6">
              <w:rPr>
                <w:rFonts w:ascii="Times New Roman" w:hAnsi="Times New Roman"/>
                <w:b/>
                <w:spacing w:val="-2"/>
                <w:sz w:val="21"/>
                <w:szCs w:val="21"/>
              </w:rPr>
              <w:t>zastosowane?</w:t>
            </w:r>
          </w:p>
        </w:tc>
      </w:tr>
      <w:tr w:rsidR="001B3460" w:rsidRPr="005627E6" w:rsidTr="00676C8D">
        <w:trPr>
          <w:gridAfter w:val="1"/>
          <w:wAfter w:w="10" w:type="dxa"/>
          <w:trHeight w:val="142"/>
        </w:trPr>
        <w:tc>
          <w:tcPr>
            <w:tcW w:w="10937" w:type="dxa"/>
            <w:gridSpan w:val="29"/>
            <w:shd w:val="clear" w:color="auto" w:fill="FFFFFF"/>
          </w:tcPr>
          <w:p w:rsidR="008941D3" w:rsidRPr="005627E6" w:rsidRDefault="008941D3" w:rsidP="00B37C80">
            <w:pPr>
              <w:spacing w:line="240" w:lineRule="auto"/>
              <w:jc w:val="both"/>
              <w:rPr>
                <w:rFonts w:ascii="Times New Roman" w:hAnsi="Times New Roman"/>
                <w:spacing w:val="-2"/>
              </w:rPr>
            </w:pPr>
          </w:p>
          <w:p w:rsidR="008941D3" w:rsidRPr="005627E6" w:rsidRDefault="007D60C4" w:rsidP="00B37C80">
            <w:pPr>
              <w:spacing w:line="240" w:lineRule="auto"/>
              <w:jc w:val="both"/>
              <w:rPr>
                <w:rFonts w:ascii="Times New Roman" w:hAnsi="Times New Roman"/>
                <w:spacing w:val="-2"/>
              </w:rPr>
            </w:pPr>
            <w:r w:rsidRPr="005627E6">
              <w:rPr>
                <w:rFonts w:ascii="Times New Roman" w:hAnsi="Times New Roman"/>
                <w:spacing w:val="-2"/>
              </w:rPr>
              <w:t xml:space="preserve">Sposób spełniania wymagań </w:t>
            </w:r>
            <w:r w:rsidR="00913288" w:rsidRPr="005627E6">
              <w:rPr>
                <w:rFonts w:ascii="Times New Roman" w:hAnsi="Times New Roman"/>
                <w:spacing w:val="-2"/>
              </w:rPr>
              <w:t>w zakresie systemu zarządzania bezpieczeństwem</w:t>
            </w:r>
            <w:r w:rsidR="001D2830" w:rsidRPr="005627E6">
              <w:rPr>
                <w:rFonts w:ascii="Times New Roman" w:hAnsi="Times New Roman"/>
                <w:spacing w:val="-2"/>
              </w:rPr>
              <w:t xml:space="preserve"> </w:t>
            </w:r>
            <w:r w:rsidRPr="005627E6">
              <w:rPr>
                <w:rFonts w:ascii="Times New Roman" w:hAnsi="Times New Roman"/>
                <w:spacing w:val="-2"/>
              </w:rPr>
              <w:t>weryfikowany jest podczas certyfikacji</w:t>
            </w:r>
            <w:r w:rsidR="001E5220" w:rsidRPr="005627E6">
              <w:rPr>
                <w:rFonts w:ascii="Times New Roman" w:hAnsi="Times New Roman"/>
                <w:spacing w:val="-2"/>
              </w:rPr>
              <w:t xml:space="preserve"> </w:t>
            </w:r>
            <w:r w:rsidRPr="005627E6">
              <w:rPr>
                <w:rFonts w:ascii="Times New Roman" w:hAnsi="Times New Roman"/>
                <w:spacing w:val="-2"/>
              </w:rPr>
              <w:t xml:space="preserve">lotnisk oraz bieżącego nadzoru nad </w:t>
            </w:r>
            <w:r w:rsidR="00AC77F7" w:rsidRPr="005627E6">
              <w:rPr>
                <w:rFonts w:ascii="Times New Roman" w:hAnsi="Times New Roman"/>
                <w:spacing w:val="-2"/>
              </w:rPr>
              <w:t>lotniskami</w:t>
            </w:r>
            <w:r w:rsidRPr="005627E6">
              <w:rPr>
                <w:rFonts w:ascii="Times New Roman" w:hAnsi="Times New Roman"/>
                <w:spacing w:val="-2"/>
              </w:rPr>
              <w:t>.</w:t>
            </w:r>
          </w:p>
          <w:p w:rsidR="001B3460" w:rsidRPr="005627E6" w:rsidRDefault="007D60C4" w:rsidP="00B37C80">
            <w:pPr>
              <w:spacing w:line="240" w:lineRule="auto"/>
              <w:jc w:val="both"/>
              <w:rPr>
                <w:rFonts w:ascii="Times New Roman" w:hAnsi="Times New Roman"/>
                <w:spacing w:val="-2"/>
              </w:rPr>
            </w:pPr>
            <w:r w:rsidRPr="005627E6">
              <w:rPr>
                <w:rFonts w:ascii="Times New Roman" w:hAnsi="Times New Roman"/>
                <w:spacing w:val="-2"/>
              </w:rPr>
              <w:t xml:space="preserve"> </w:t>
            </w:r>
          </w:p>
        </w:tc>
      </w:tr>
      <w:tr w:rsidR="001B3460" w:rsidRPr="005627E6" w:rsidTr="00676C8D">
        <w:trPr>
          <w:gridAfter w:val="1"/>
          <w:wAfter w:w="10" w:type="dxa"/>
          <w:trHeight w:val="142"/>
        </w:trPr>
        <w:tc>
          <w:tcPr>
            <w:tcW w:w="10937" w:type="dxa"/>
            <w:gridSpan w:val="29"/>
            <w:shd w:val="clear" w:color="auto" w:fill="99CCFF"/>
          </w:tcPr>
          <w:p w:rsidR="001B3460" w:rsidRPr="005627E6" w:rsidRDefault="001B3460" w:rsidP="00301959">
            <w:pPr>
              <w:numPr>
                <w:ilvl w:val="0"/>
                <w:numId w:val="3"/>
              </w:numPr>
              <w:spacing w:before="60" w:after="60" w:line="240" w:lineRule="auto"/>
              <w:ind w:left="318" w:hanging="284"/>
              <w:jc w:val="both"/>
              <w:rPr>
                <w:rFonts w:ascii="Times New Roman" w:hAnsi="Times New Roman"/>
                <w:b/>
                <w:spacing w:val="-2"/>
              </w:rPr>
            </w:pPr>
            <w:r w:rsidRPr="005627E6">
              <w:rPr>
                <w:rFonts w:ascii="Times New Roman" w:hAnsi="Times New Roman"/>
                <w:b/>
                <w:spacing w:val="-2"/>
              </w:rPr>
              <w:t xml:space="preserve">Załączniki </w:t>
            </w:r>
            <w:r w:rsidRPr="005627E6">
              <w:rPr>
                <w:rFonts w:ascii="Times New Roman" w:hAnsi="Times New Roman"/>
                <w:b/>
                <w:spacing w:val="-2"/>
                <w:sz w:val="21"/>
                <w:szCs w:val="21"/>
              </w:rPr>
              <w:t xml:space="preserve">(istotne dokumenty źródłowe, badania, analizy </w:t>
            </w:r>
            <w:r w:rsidR="00C33027" w:rsidRPr="005627E6">
              <w:rPr>
                <w:rFonts w:ascii="Times New Roman" w:hAnsi="Times New Roman"/>
                <w:b/>
                <w:spacing w:val="-2"/>
                <w:sz w:val="21"/>
                <w:szCs w:val="21"/>
              </w:rPr>
              <w:t>itp.</w:t>
            </w:r>
            <w:r w:rsidRPr="005627E6">
              <w:rPr>
                <w:rFonts w:ascii="Times New Roman" w:hAnsi="Times New Roman"/>
                <w:b/>
                <w:spacing w:val="-2"/>
              </w:rPr>
              <w:t xml:space="preserve">) </w:t>
            </w:r>
          </w:p>
        </w:tc>
      </w:tr>
      <w:tr w:rsidR="001B3460" w:rsidRPr="00251FF8" w:rsidTr="00676C8D">
        <w:trPr>
          <w:gridAfter w:val="1"/>
          <w:wAfter w:w="10" w:type="dxa"/>
          <w:trHeight w:val="142"/>
        </w:trPr>
        <w:tc>
          <w:tcPr>
            <w:tcW w:w="10937" w:type="dxa"/>
            <w:gridSpan w:val="29"/>
            <w:shd w:val="clear" w:color="auto" w:fill="FFFFFF"/>
          </w:tcPr>
          <w:p w:rsidR="008941D3" w:rsidRPr="005627E6" w:rsidRDefault="008941D3" w:rsidP="00B37C80">
            <w:pPr>
              <w:spacing w:line="240" w:lineRule="auto"/>
              <w:jc w:val="both"/>
              <w:rPr>
                <w:rFonts w:ascii="Times New Roman" w:hAnsi="Times New Roman"/>
                <w:spacing w:val="-2"/>
              </w:rPr>
            </w:pPr>
          </w:p>
          <w:p w:rsidR="008941D3" w:rsidRPr="005627E6" w:rsidRDefault="002B6F71" w:rsidP="00B37C80">
            <w:pPr>
              <w:spacing w:line="240" w:lineRule="auto"/>
              <w:jc w:val="both"/>
              <w:rPr>
                <w:rFonts w:ascii="Times New Roman" w:hAnsi="Times New Roman"/>
                <w:spacing w:val="-2"/>
                <w:lang w:val="en-US"/>
              </w:rPr>
            </w:pPr>
            <w:r w:rsidRPr="005627E6">
              <w:rPr>
                <w:rFonts w:ascii="Times New Roman" w:hAnsi="Times New Roman"/>
                <w:spacing w:val="-2"/>
                <w:lang w:val="en-US"/>
              </w:rPr>
              <w:t>SSP Phase Implementation Surv</w:t>
            </w:r>
            <w:r w:rsidR="007F2D33" w:rsidRPr="005627E6">
              <w:rPr>
                <w:rFonts w:ascii="Times New Roman" w:hAnsi="Times New Roman"/>
                <w:spacing w:val="-2"/>
                <w:lang w:val="en-US"/>
              </w:rPr>
              <w:t>ey Results – 2014</w:t>
            </w:r>
          </w:p>
          <w:p w:rsidR="001B3460" w:rsidRPr="005627E6" w:rsidRDefault="007F2D33" w:rsidP="00B37C80">
            <w:pPr>
              <w:spacing w:line="240" w:lineRule="auto"/>
              <w:jc w:val="both"/>
              <w:rPr>
                <w:rFonts w:ascii="Times New Roman" w:hAnsi="Times New Roman"/>
                <w:spacing w:val="-2"/>
                <w:lang w:val="en-US"/>
              </w:rPr>
            </w:pPr>
            <w:r w:rsidRPr="005627E6">
              <w:rPr>
                <w:rFonts w:ascii="Times New Roman" w:hAnsi="Times New Roman"/>
                <w:spacing w:val="-2"/>
                <w:lang w:val="en-US"/>
              </w:rPr>
              <w:t xml:space="preserve"> </w:t>
            </w:r>
          </w:p>
        </w:tc>
      </w:tr>
    </w:tbl>
    <w:p w:rsidR="006176ED" w:rsidRPr="00F0478E" w:rsidRDefault="006176ED" w:rsidP="00441787">
      <w:pPr>
        <w:spacing w:after="120"/>
        <w:ind w:left="360"/>
        <w:jc w:val="both"/>
        <w:rPr>
          <w:rFonts w:ascii="Times New Roman" w:hAnsi="Times New Roman"/>
          <w:sz w:val="20"/>
          <w:szCs w:val="20"/>
          <w:lang w:val="en-US"/>
        </w:rPr>
      </w:pPr>
    </w:p>
    <w:sectPr w:rsidR="006176ED" w:rsidRPr="00F0478E"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AC" w:rsidRDefault="006106AC" w:rsidP="00044739">
      <w:pPr>
        <w:spacing w:line="240" w:lineRule="auto"/>
      </w:pPr>
      <w:r>
        <w:separator/>
      </w:r>
    </w:p>
  </w:endnote>
  <w:endnote w:type="continuationSeparator" w:id="0">
    <w:p w:rsidR="006106AC" w:rsidRDefault="006106AC"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AC" w:rsidRDefault="006106AC" w:rsidP="00044739">
      <w:pPr>
        <w:spacing w:line="240" w:lineRule="auto"/>
      </w:pPr>
      <w:r>
        <w:separator/>
      </w:r>
    </w:p>
  </w:footnote>
  <w:footnote w:type="continuationSeparator" w:id="0">
    <w:p w:rsidR="006106AC" w:rsidRDefault="006106AC"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3">
    <w:nsid w:val="18232DEA"/>
    <w:multiLevelType w:val="hybridMultilevel"/>
    <w:tmpl w:val="4150ED60"/>
    <w:lvl w:ilvl="0" w:tplc="3A2C1410">
      <w:start w:val="1"/>
      <w:numFmt w:val="decimal"/>
      <w:lvlText w:val="%1)"/>
      <w:lvlJc w:val="left"/>
      <w:pPr>
        <w:ind w:left="1866" w:hanging="360"/>
      </w:pPr>
      <w:rPr>
        <w:rFonts w:ascii="Times New Roman" w:hAnsi="Times New Roman" w:cs="Arial" w:hint="default"/>
        <w:b w:val="0"/>
        <w:i w:val="0"/>
        <w:color w:val="auto"/>
        <w:sz w:val="24"/>
        <w:szCs w:val="24"/>
        <w:u w:val="none"/>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8">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221804"/>
    <w:multiLevelType w:val="hybridMultilevel"/>
    <w:tmpl w:val="BAFA83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2">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3">
    <w:nsid w:val="400130ED"/>
    <w:multiLevelType w:val="hybridMultilevel"/>
    <w:tmpl w:val="79F4ED36"/>
    <w:lvl w:ilvl="0" w:tplc="6C8239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218560D"/>
    <w:multiLevelType w:val="hybridMultilevel"/>
    <w:tmpl w:val="FD821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17">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8">
    <w:nsid w:val="54FD3D1C"/>
    <w:multiLevelType w:val="hybridMultilevel"/>
    <w:tmpl w:val="04CE9022"/>
    <w:lvl w:ilvl="0" w:tplc="14E84C4E">
      <w:start w:val="1"/>
      <w:numFmt w:val="decimal"/>
      <w:lvlText w:val="%1."/>
      <w:lvlJc w:val="left"/>
      <w:pPr>
        <w:ind w:left="360" w:hanging="360"/>
      </w:pPr>
      <w:rPr>
        <w:rFonts w:ascii="Times New Roman" w:hAnsi="Times New Roman" w:cs="Times New Roman"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1">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2">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24">
    <w:nsid w:val="699D0AEE"/>
    <w:multiLevelType w:val="hybridMultilevel"/>
    <w:tmpl w:val="F968B988"/>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7">
    <w:nsid w:val="7EF6782E"/>
    <w:multiLevelType w:val="hybridMultilevel"/>
    <w:tmpl w:val="0E7E5CE6"/>
    <w:lvl w:ilvl="0" w:tplc="4F8C449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0"/>
  </w:num>
  <w:num w:numId="3">
    <w:abstractNumId w:val="10"/>
  </w:num>
  <w:num w:numId="4">
    <w:abstractNumId w:val="22"/>
  </w:num>
  <w:num w:numId="5">
    <w:abstractNumId w:val="1"/>
  </w:num>
  <w:num w:numId="6">
    <w:abstractNumId w:val="8"/>
  </w:num>
  <w:num w:numId="7">
    <w:abstractNumId w:val="15"/>
  </w:num>
  <w:num w:numId="8">
    <w:abstractNumId w:val="5"/>
  </w:num>
  <w:num w:numId="9">
    <w:abstractNumId w:val="17"/>
  </w:num>
  <w:num w:numId="10">
    <w:abstractNumId w:val="12"/>
  </w:num>
  <w:num w:numId="11">
    <w:abstractNumId w:val="16"/>
  </w:num>
  <w:num w:numId="12">
    <w:abstractNumId w:val="2"/>
  </w:num>
  <w:num w:numId="13">
    <w:abstractNumId w:val="11"/>
  </w:num>
  <w:num w:numId="14">
    <w:abstractNumId w:val="23"/>
  </w:num>
  <w:num w:numId="15">
    <w:abstractNumId w:val="19"/>
  </w:num>
  <w:num w:numId="16">
    <w:abstractNumId w:val="21"/>
  </w:num>
  <w:num w:numId="17">
    <w:abstractNumId w:val="6"/>
  </w:num>
  <w:num w:numId="18">
    <w:abstractNumId w:val="25"/>
  </w:num>
  <w:num w:numId="19">
    <w:abstractNumId w:val="26"/>
  </w:num>
  <w:num w:numId="20">
    <w:abstractNumId w:val="20"/>
  </w:num>
  <w:num w:numId="21">
    <w:abstractNumId w:val="7"/>
  </w:num>
  <w:num w:numId="22">
    <w:abstractNumId w:val="27"/>
  </w:num>
  <w:num w:numId="23">
    <w:abstractNumId w:val="3"/>
  </w:num>
  <w:num w:numId="24">
    <w:abstractNumId w:val="18"/>
  </w:num>
  <w:num w:numId="25">
    <w:abstractNumId w:val="9"/>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trackRevisions/>
  <w:documentProtection w:edit="forms" w:formatting="1"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CB"/>
    <w:rsid w:val="000008E5"/>
    <w:rsid w:val="000015EE"/>
    <w:rsid w:val="000022D5"/>
    <w:rsid w:val="00003F9D"/>
    <w:rsid w:val="00004C6A"/>
    <w:rsid w:val="00012D11"/>
    <w:rsid w:val="00013EB5"/>
    <w:rsid w:val="00023836"/>
    <w:rsid w:val="00027B5B"/>
    <w:rsid w:val="00032BF0"/>
    <w:rsid w:val="000356A9"/>
    <w:rsid w:val="00044138"/>
    <w:rsid w:val="00044739"/>
    <w:rsid w:val="00051637"/>
    <w:rsid w:val="00054E20"/>
    <w:rsid w:val="00056681"/>
    <w:rsid w:val="000648A7"/>
    <w:rsid w:val="0006618B"/>
    <w:rsid w:val="000670C0"/>
    <w:rsid w:val="00071B99"/>
    <w:rsid w:val="000756E5"/>
    <w:rsid w:val="0007704E"/>
    <w:rsid w:val="00080EC8"/>
    <w:rsid w:val="000944AC"/>
    <w:rsid w:val="00094A08"/>
    <w:rsid w:val="00094CB9"/>
    <w:rsid w:val="000956B2"/>
    <w:rsid w:val="000969E7"/>
    <w:rsid w:val="000A23DE"/>
    <w:rsid w:val="000A4020"/>
    <w:rsid w:val="000B54FB"/>
    <w:rsid w:val="000C29B0"/>
    <w:rsid w:val="000C36D9"/>
    <w:rsid w:val="000C7471"/>
    <w:rsid w:val="000C76FC"/>
    <w:rsid w:val="000D381D"/>
    <w:rsid w:val="000D38FC"/>
    <w:rsid w:val="000D4D90"/>
    <w:rsid w:val="000E2D10"/>
    <w:rsid w:val="000F0D7D"/>
    <w:rsid w:val="000F3204"/>
    <w:rsid w:val="0010548B"/>
    <w:rsid w:val="001072D1"/>
    <w:rsid w:val="00107DD7"/>
    <w:rsid w:val="00117017"/>
    <w:rsid w:val="00130E8E"/>
    <w:rsid w:val="00131378"/>
    <w:rsid w:val="0013216E"/>
    <w:rsid w:val="001401B5"/>
    <w:rsid w:val="001422B9"/>
    <w:rsid w:val="00144819"/>
    <w:rsid w:val="0014665F"/>
    <w:rsid w:val="00146DAE"/>
    <w:rsid w:val="00153464"/>
    <w:rsid w:val="001541B3"/>
    <w:rsid w:val="00154A16"/>
    <w:rsid w:val="00155B15"/>
    <w:rsid w:val="00161C35"/>
    <w:rsid w:val="001625BE"/>
    <w:rsid w:val="001643A4"/>
    <w:rsid w:val="001727BB"/>
    <w:rsid w:val="00173CFD"/>
    <w:rsid w:val="00180D25"/>
    <w:rsid w:val="0018318D"/>
    <w:rsid w:val="0018572C"/>
    <w:rsid w:val="00187E79"/>
    <w:rsid w:val="00187F0D"/>
    <w:rsid w:val="00191D87"/>
    <w:rsid w:val="00192CC5"/>
    <w:rsid w:val="001956A7"/>
    <w:rsid w:val="001A118A"/>
    <w:rsid w:val="001A27F4"/>
    <w:rsid w:val="001A2D95"/>
    <w:rsid w:val="001B3460"/>
    <w:rsid w:val="001B4CA1"/>
    <w:rsid w:val="001B75D8"/>
    <w:rsid w:val="001C1060"/>
    <w:rsid w:val="001C3C63"/>
    <w:rsid w:val="001D2830"/>
    <w:rsid w:val="001D4732"/>
    <w:rsid w:val="001D6A3C"/>
    <w:rsid w:val="001D6D51"/>
    <w:rsid w:val="001E5220"/>
    <w:rsid w:val="001F29C3"/>
    <w:rsid w:val="001F653A"/>
    <w:rsid w:val="001F6979"/>
    <w:rsid w:val="00200DD3"/>
    <w:rsid w:val="002018D1"/>
    <w:rsid w:val="00202BC6"/>
    <w:rsid w:val="00205141"/>
    <w:rsid w:val="0020516B"/>
    <w:rsid w:val="00210E4C"/>
    <w:rsid w:val="00213559"/>
    <w:rsid w:val="00213EFD"/>
    <w:rsid w:val="002172F1"/>
    <w:rsid w:val="00223C7B"/>
    <w:rsid w:val="00224AB1"/>
    <w:rsid w:val="0022687A"/>
    <w:rsid w:val="00230728"/>
    <w:rsid w:val="00231F0C"/>
    <w:rsid w:val="00234040"/>
    <w:rsid w:val="00235CD2"/>
    <w:rsid w:val="00251FF8"/>
    <w:rsid w:val="00253576"/>
    <w:rsid w:val="00254DED"/>
    <w:rsid w:val="002555A2"/>
    <w:rsid w:val="00255619"/>
    <w:rsid w:val="00255DAD"/>
    <w:rsid w:val="00256108"/>
    <w:rsid w:val="00260F33"/>
    <w:rsid w:val="002613BD"/>
    <w:rsid w:val="002624F1"/>
    <w:rsid w:val="00262CC8"/>
    <w:rsid w:val="00270C81"/>
    <w:rsid w:val="00271558"/>
    <w:rsid w:val="00274862"/>
    <w:rsid w:val="00282D72"/>
    <w:rsid w:val="00283402"/>
    <w:rsid w:val="00290FD6"/>
    <w:rsid w:val="00292716"/>
    <w:rsid w:val="00294259"/>
    <w:rsid w:val="002A2C81"/>
    <w:rsid w:val="002A414C"/>
    <w:rsid w:val="002B18C2"/>
    <w:rsid w:val="002B3D1A"/>
    <w:rsid w:val="002B5FFA"/>
    <w:rsid w:val="002B6F71"/>
    <w:rsid w:val="002C27D0"/>
    <w:rsid w:val="002C2C9B"/>
    <w:rsid w:val="002D17D6"/>
    <w:rsid w:val="002D18D7"/>
    <w:rsid w:val="002D21CE"/>
    <w:rsid w:val="002E3DA3"/>
    <w:rsid w:val="002E450F"/>
    <w:rsid w:val="002E6B38"/>
    <w:rsid w:val="002E6D63"/>
    <w:rsid w:val="002E6E2B"/>
    <w:rsid w:val="002F33B6"/>
    <w:rsid w:val="002F4BAE"/>
    <w:rsid w:val="002F500B"/>
    <w:rsid w:val="00300991"/>
    <w:rsid w:val="00301959"/>
    <w:rsid w:val="00305B8A"/>
    <w:rsid w:val="00311447"/>
    <w:rsid w:val="00330AE2"/>
    <w:rsid w:val="00331BF9"/>
    <w:rsid w:val="00332735"/>
    <w:rsid w:val="0033495E"/>
    <w:rsid w:val="00334A79"/>
    <w:rsid w:val="00334D8D"/>
    <w:rsid w:val="00337345"/>
    <w:rsid w:val="00337DD2"/>
    <w:rsid w:val="003404D1"/>
    <w:rsid w:val="003443FF"/>
    <w:rsid w:val="00351087"/>
    <w:rsid w:val="00355808"/>
    <w:rsid w:val="00362C7E"/>
    <w:rsid w:val="00363309"/>
    <w:rsid w:val="00363601"/>
    <w:rsid w:val="00372392"/>
    <w:rsid w:val="00376AC9"/>
    <w:rsid w:val="003839AE"/>
    <w:rsid w:val="00393032"/>
    <w:rsid w:val="00394B69"/>
    <w:rsid w:val="00396B28"/>
    <w:rsid w:val="00397078"/>
    <w:rsid w:val="003A6953"/>
    <w:rsid w:val="003B4C09"/>
    <w:rsid w:val="003B6083"/>
    <w:rsid w:val="003C3838"/>
    <w:rsid w:val="003C5847"/>
    <w:rsid w:val="003D0681"/>
    <w:rsid w:val="003D12F6"/>
    <w:rsid w:val="003D1426"/>
    <w:rsid w:val="003E2F4E"/>
    <w:rsid w:val="003E720A"/>
    <w:rsid w:val="004027F1"/>
    <w:rsid w:val="00403E6E"/>
    <w:rsid w:val="004129B4"/>
    <w:rsid w:val="00417EF0"/>
    <w:rsid w:val="00422181"/>
    <w:rsid w:val="004244A8"/>
    <w:rsid w:val="00425F72"/>
    <w:rsid w:val="00427736"/>
    <w:rsid w:val="00441787"/>
    <w:rsid w:val="00444F2D"/>
    <w:rsid w:val="00447732"/>
    <w:rsid w:val="0044775C"/>
    <w:rsid w:val="00452034"/>
    <w:rsid w:val="004529AD"/>
    <w:rsid w:val="00455FA6"/>
    <w:rsid w:val="00462290"/>
    <w:rsid w:val="004629FC"/>
    <w:rsid w:val="00466C70"/>
    <w:rsid w:val="004702C9"/>
    <w:rsid w:val="00472400"/>
    <w:rsid w:val="00472E45"/>
    <w:rsid w:val="00473FEA"/>
    <w:rsid w:val="0047579D"/>
    <w:rsid w:val="00476ADE"/>
    <w:rsid w:val="00483262"/>
    <w:rsid w:val="0048393E"/>
    <w:rsid w:val="00484107"/>
    <w:rsid w:val="00485CC5"/>
    <w:rsid w:val="00487C1D"/>
    <w:rsid w:val="00487F74"/>
    <w:rsid w:val="0049240E"/>
    <w:rsid w:val="0049343F"/>
    <w:rsid w:val="004964FC"/>
    <w:rsid w:val="004A145E"/>
    <w:rsid w:val="004A1F15"/>
    <w:rsid w:val="004A2A81"/>
    <w:rsid w:val="004A7BD7"/>
    <w:rsid w:val="004C15C2"/>
    <w:rsid w:val="004C1D7F"/>
    <w:rsid w:val="004C36D8"/>
    <w:rsid w:val="004D1248"/>
    <w:rsid w:val="004D140C"/>
    <w:rsid w:val="004D1E3C"/>
    <w:rsid w:val="004D4169"/>
    <w:rsid w:val="004D6E14"/>
    <w:rsid w:val="004D73B4"/>
    <w:rsid w:val="004E1CA8"/>
    <w:rsid w:val="004E4093"/>
    <w:rsid w:val="004F4E17"/>
    <w:rsid w:val="0050082F"/>
    <w:rsid w:val="00500C56"/>
    <w:rsid w:val="00501713"/>
    <w:rsid w:val="00506568"/>
    <w:rsid w:val="0051551B"/>
    <w:rsid w:val="005172EB"/>
    <w:rsid w:val="00520C57"/>
    <w:rsid w:val="00522D94"/>
    <w:rsid w:val="00533D89"/>
    <w:rsid w:val="00536564"/>
    <w:rsid w:val="00544597"/>
    <w:rsid w:val="00544FFE"/>
    <w:rsid w:val="005473F5"/>
    <w:rsid w:val="005477E7"/>
    <w:rsid w:val="00552794"/>
    <w:rsid w:val="005627E6"/>
    <w:rsid w:val="00563199"/>
    <w:rsid w:val="00564874"/>
    <w:rsid w:val="00567963"/>
    <w:rsid w:val="0057009A"/>
    <w:rsid w:val="00571260"/>
    <w:rsid w:val="0057189C"/>
    <w:rsid w:val="00573FC1"/>
    <w:rsid w:val="005741EE"/>
    <w:rsid w:val="0057668E"/>
    <w:rsid w:val="00591A5C"/>
    <w:rsid w:val="00593B42"/>
    <w:rsid w:val="00595E83"/>
    <w:rsid w:val="00596530"/>
    <w:rsid w:val="005967F3"/>
    <w:rsid w:val="005A06DF"/>
    <w:rsid w:val="005A5527"/>
    <w:rsid w:val="005A5AE6"/>
    <w:rsid w:val="005B1206"/>
    <w:rsid w:val="005B37E8"/>
    <w:rsid w:val="005B5C35"/>
    <w:rsid w:val="005C0056"/>
    <w:rsid w:val="005C491A"/>
    <w:rsid w:val="005D3003"/>
    <w:rsid w:val="005D61D6"/>
    <w:rsid w:val="005E0D13"/>
    <w:rsid w:val="005E2421"/>
    <w:rsid w:val="005E5047"/>
    <w:rsid w:val="005E7205"/>
    <w:rsid w:val="005E7371"/>
    <w:rsid w:val="005F116C"/>
    <w:rsid w:val="005F2131"/>
    <w:rsid w:val="005F2822"/>
    <w:rsid w:val="00605EF6"/>
    <w:rsid w:val="00606455"/>
    <w:rsid w:val="006106AC"/>
    <w:rsid w:val="00613431"/>
    <w:rsid w:val="00614929"/>
    <w:rsid w:val="00616511"/>
    <w:rsid w:val="00617646"/>
    <w:rsid w:val="006176ED"/>
    <w:rsid w:val="006202F3"/>
    <w:rsid w:val="0062097A"/>
    <w:rsid w:val="00621DA6"/>
    <w:rsid w:val="00623CFE"/>
    <w:rsid w:val="00627221"/>
    <w:rsid w:val="00627EE8"/>
    <w:rsid w:val="006316FA"/>
    <w:rsid w:val="006324D7"/>
    <w:rsid w:val="006370D2"/>
    <w:rsid w:val="0064074F"/>
    <w:rsid w:val="00641F55"/>
    <w:rsid w:val="00645E4A"/>
    <w:rsid w:val="00653688"/>
    <w:rsid w:val="0066091B"/>
    <w:rsid w:val="006660E9"/>
    <w:rsid w:val="00667249"/>
    <w:rsid w:val="00667558"/>
    <w:rsid w:val="00671523"/>
    <w:rsid w:val="00672287"/>
    <w:rsid w:val="006754EF"/>
    <w:rsid w:val="00676C8D"/>
    <w:rsid w:val="00676F1F"/>
    <w:rsid w:val="00677381"/>
    <w:rsid w:val="00677414"/>
    <w:rsid w:val="006832CF"/>
    <w:rsid w:val="0068601E"/>
    <w:rsid w:val="006939C9"/>
    <w:rsid w:val="0069486B"/>
    <w:rsid w:val="006A4904"/>
    <w:rsid w:val="006A548F"/>
    <w:rsid w:val="006A701A"/>
    <w:rsid w:val="006B64DC"/>
    <w:rsid w:val="006B7A91"/>
    <w:rsid w:val="006D3AA5"/>
    <w:rsid w:val="006D4704"/>
    <w:rsid w:val="006D6A2D"/>
    <w:rsid w:val="006E1E18"/>
    <w:rsid w:val="006E31CE"/>
    <w:rsid w:val="006E34D3"/>
    <w:rsid w:val="006F1435"/>
    <w:rsid w:val="006F78C4"/>
    <w:rsid w:val="007031A0"/>
    <w:rsid w:val="00705A29"/>
    <w:rsid w:val="00707498"/>
    <w:rsid w:val="00711A65"/>
    <w:rsid w:val="00713A25"/>
    <w:rsid w:val="00714133"/>
    <w:rsid w:val="00714DA4"/>
    <w:rsid w:val="00714DE0"/>
    <w:rsid w:val="007158B2"/>
    <w:rsid w:val="00716081"/>
    <w:rsid w:val="00717DF9"/>
    <w:rsid w:val="00722B48"/>
    <w:rsid w:val="00724164"/>
    <w:rsid w:val="00725DE7"/>
    <w:rsid w:val="0072636A"/>
    <w:rsid w:val="00726B44"/>
    <w:rsid w:val="007318DD"/>
    <w:rsid w:val="0073308F"/>
    <w:rsid w:val="00733167"/>
    <w:rsid w:val="00740D2C"/>
    <w:rsid w:val="00743813"/>
    <w:rsid w:val="00744BF9"/>
    <w:rsid w:val="00745219"/>
    <w:rsid w:val="00752623"/>
    <w:rsid w:val="00760F1F"/>
    <w:rsid w:val="0076423E"/>
    <w:rsid w:val="007646CB"/>
    <w:rsid w:val="0076658F"/>
    <w:rsid w:val="0077040A"/>
    <w:rsid w:val="00772D64"/>
    <w:rsid w:val="00782359"/>
    <w:rsid w:val="00784C0E"/>
    <w:rsid w:val="00792609"/>
    <w:rsid w:val="00792887"/>
    <w:rsid w:val="007943E2"/>
    <w:rsid w:val="0079470B"/>
    <w:rsid w:val="00794F2C"/>
    <w:rsid w:val="007A3BC7"/>
    <w:rsid w:val="007A5AC4"/>
    <w:rsid w:val="007B0FDD"/>
    <w:rsid w:val="007B4802"/>
    <w:rsid w:val="007B6668"/>
    <w:rsid w:val="007B6B33"/>
    <w:rsid w:val="007B74B2"/>
    <w:rsid w:val="007C2701"/>
    <w:rsid w:val="007D2192"/>
    <w:rsid w:val="007D60C4"/>
    <w:rsid w:val="007F0021"/>
    <w:rsid w:val="007F1391"/>
    <w:rsid w:val="007F2D33"/>
    <w:rsid w:val="007F2F52"/>
    <w:rsid w:val="00801F71"/>
    <w:rsid w:val="00805F28"/>
    <w:rsid w:val="0080749F"/>
    <w:rsid w:val="00811348"/>
    <w:rsid w:val="00811D46"/>
    <w:rsid w:val="008125B0"/>
    <w:rsid w:val="0081277B"/>
    <w:rsid w:val="008144CB"/>
    <w:rsid w:val="00821717"/>
    <w:rsid w:val="00824210"/>
    <w:rsid w:val="008263C0"/>
    <w:rsid w:val="008370A3"/>
    <w:rsid w:val="00840997"/>
    <w:rsid w:val="00841422"/>
    <w:rsid w:val="00841D3B"/>
    <w:rsid w:val="0084314C"/>
    <w:rsid w:val="00843171"/>
    <w:rsid w:val="008575C3"/>
    <w:rsid w:val="00863550"/>
    <w:rsid w:val="00863D28"/>
    <w:rsid w:val="008648C3"/>
    <w:rsid w:val="00880F26"/>
    <w:rsid w:val="0088298B"/>
    <w:rsid w:val="008941D3"/>
    <w:rsid w:val="00894D65"/>
    <w:rsid w:val="00896C2E"/>
    <w:rsid w:val="008A5095"/>
    <w:rsid w:val="008A56C0"/>
    <w:rsid w:val="008A608F"/>
    <w:rsid w:val="008B0DF0"/>
    <w:rsid w:val="008B1A9A"/>
    <w:rsid w:val="008B4FE6"/>
    <w:rsid w:val="008B5344"/>
    <w:rsid w:val="008B6C37"/>
    <w:rsid w:val="008E18F7"/>
    <w:rsid w:val="008E1E10"/>
    <w:rsid w:val="008E291B"/>
    <w:rsid w:val="008E485B"/>
    <w:rsid w:val="008E4F2F"/>
    <w:rsid w:val="008E59CD"/>
    <w:rsid w:val="008E74B0"/>
    <w:rsid w:val="008F6E51"/>
    <w:rsid w:val="009008A8"/>
    <w:rsid w:val="009063B0"/>
    <w:rsid w:val="00907106"/>
    <w:rsid w:val="009107FD"/>
    <w:rsid w:val="0091137C"/>
    <w:rsid w:val="00911567"/>
    <w:rsid w:val="00913288"/>
    <w:rsid w:val="00913344"/>
    <w:rsid w:val="00917AAE"/>
    <w:rsid w:val="00920754"/>
    <w:rsid w:val="009251A9"/>
    <w:rsid w:val="00926880"/>
    <w:rsid w:val="0092696A"/>
    <w:rsid w:val="009272C1"/>
    <w:rsid w:val="00930699"/>
    <w:rsid w:val="00931F69"/>
    <w:rsid w:val="00934123"/>
    <w:rsid w:val="009533E2"/>
    <w:rsid w:val="00955774"/>
    <w:rsid w:val="009560B5"/>
    <w:rsid w:val="009703D6"/>
    <w:rsid w:val="0097181B"/>
    <w:rsid w:val="00973C14"/>
    <w:rsid w:val="00976929"/>
    <w:rsid w:val="00976DC5"/>
    <w:rsid w:val="009818C7"/>
    <w:rsid w:val="00982DD4"/>
    <w:rsid w:val="009841E5"/>
    <w:rsid w:val="0098479F"/>
    <w:rsid w:val="00984A8A"/>
    <w:rsid w:val="009857B6"/>
    <w:rsid w:val="00985A8D"/>
    <w:rsid w:val="00986610"/>
    <w:rsid w:val="009877DC"/>
    <w:rsid w:val="00991F96"/>
    <w:rsid w:val="00996F0A"/>
    <w:rsid w:val="009A0AB5"/>
    <w:rsid w:val="009A1D86"/>
    <w:rsid w:val="009A4B58"/>
    <w:rsid w:val="009B049C"/>
    <w:rsid w:val="009B11C8"/>
    <w:rsid w:val="009B2B32"/>
    <w:rsid w:val="009B2BCF"/>
    <w:rsid w:val="009B2FF8"/>
    <w:rsid w:val="009B5BA3"/>
    <w:rsid w:val="009D0027"/>
    <w:rsid w:val="009D0655"/>
    <w:rsid w:val="009E0B0F"/>
    <w:rsid w:val="009E1E98"/>
    <w:rsid w:val="009E3ABE"/>
    <w:rsid w:val="009E3C4B"/>
    <w:rsid w:val="009F0637"/>
    <w:rsid w:val="009F62A6"/>
    <w:rsid w:val="009F674F"/>
    <w:rsid w:val="009F799E"/>
    <w:rsid w:val="00A02020"/>
    <w:rsid w:val="00A056CB"/>
    <w:rsid w:val="00A07A29"/>
    <w:rsid w:val="00A10FF1"/>
    <w:rsid w:val="00A126DC"/>
    <w:rsid w:val="00A1506B"/>
    <w:rsid w:val="00A17CB2"/>
    <w:rsid w:val="00A23191"/>
    <w:rsid w:val="00A23A4A"/>
    <w:rsid w:val="00A319C0"/>
    <w:rsid w:val="00A33560"/>
    <w:rsid w:val="00A35706"/>
    <w:rsid w:val="00A364E4"/>
    <w:rsid w:val="00A371A5"/>
    <w:rsid w:val="00A371C1"/>
    <w:rsid w:val="00A4520C"/>
    <w:rsid w:val="00A45AD0"/>
    <w:rsid w:val="00A47BDF"/>
    <w:rsid w:val="00A519B9"/>
    <w:rsid w:val="00A51CD7"/>
    <w:rsid w:val="00A52ADB"/>
    <w:rsid w:val="00A533E8"/>
    <w:rsid w:val="00A542D9"/>
    <w:rsid w:val="00A56E64"/>
    <w:rsid w:val="00A624C3"/>
    <w:rsid w:val="00A63660"/>
    <w:rsid w:val="00A6641C"/>
    <w:rsid w:val="00A66B0A"/>
    <w:rsid w:val="00A75EA6"/>
    <w:rsid w:val="00A767D2"/>
    <w:rsid w:val="00A77616"/>
    <w:rsid w:val="00A805DA"/>
    <w:rsid w:val="00A811B4"/>
    <w:rsid w:val="00A87CDE"/>
    <w:rsid w:val="00A91B31"/>
    <w:rsid w:val="00A92BAF"/>
    <w:rsid w:val="00A94737"/>
    <w:rsid w:val="00A94BA3"/>
    <w:rsid w:val="00A96CBA"/>
    <w:rsid w:val="00AA67AB"/>
    <w:rsid w:val="00AA6EF3"/>
    <w:rsid w:val="00AB115D"/>
    <w:rsid w:val="00AB1ACD"/>
    <w:rsid w:val="00AB277F"/>
    <w:rsid w:val="00AB4099"/>
    <w:rsid w:val="00AB449A"/>
    <w:rsid w:val="00AC77F7"/>
    <w:rsid w:val="00AD14F9"/>
    <w:rsid w:val="00AD35D6"/>
    <w:rsid w:val="00AD58C5"/>
    <w:rsid w:val="00AD6E49"/>
    <w:rsid w:val="00AE0C4C"/>
    <w:rsid w:val="00AE36C4"/>
    <w:rsid w:val="00AE472C"/>
    <w:rsid w:val="00AE5375"/>
    <w:rsid w:val="00AE6CF8"/>
    <w:rsid w:val="00AF4CAC"/>
    <w:rsid w:val="00B03E0D"/>
    <w:rsid w:val="00B054F8"/>
    <w:rsid w:val="00B16CE6"/>
    <w:rsid w:val="00B2008F"/>
    <w:rsid w:val="00B2219A"/>
    <w:rsid w:val="00B3581B"/>
    <w:rsid w:val="00B36595"/>
    <w:rsid w:val="00B36B81"/>
    <w:rsid w:val="00B36FEE"/>
    <w:rsid w:val="00B37C80"/>
    <w:rsid w:val="00B504D4"/>
    <w:rsid w:val="00B5092B"/>
    <w:rsid w:val="00B5194E"/>
    <w:rsid w:val="00B51AF5"/>
    <w:rsid w:val="00B531FC"/>
    <w:rsid w:val="00B55347"/>
    <w:rsid w:val="00B57E5E"/>
    <w:rsid w:val="00B61F37"/>
    <w:rsid w:val="00B655C0"/>
    <w:rsid w:val="00B67A6E"/>
    <w:rsid w:val="00B7770F"/>
    <w:rsid w:val="00B77A89"/>
    <w:rsid w:val="00B77B27"/>
    <w:rsid w:val="00B8134E"/>
    <w:rsid w:val="00B81B55"/>
    <w:rsid w:val="00B84613"/>
    <w:rsid w:val="00B87AF0"/>
    <w:rsid w:val="00B9037B"/>
    <w:rsid w:val="00B910BD"/>
    <w:rsid w:val="00B93834"/>
    <w:rsid w:val="00B96469"/>
    <w:rsid w:val="00BA0DA2"/>
    <w:rsid w:val="00BA2981"/>
    <w:rsid w:val="00BA42EE"/>
    <w:rsid w:val="00BA48F9"/>
    <w:rsid w:val="00BB0DCA"/>
    <w:rsid w:val="00BB2666"/>
    <w:rsid w:val="00BB6B80"/>
    <w:rsid w:val="00BC3773"/>
    <w:rsid w:val="00BC381A"/>
    <w:rsid w:val="00BC3F50"/>
    <w:rsid w:val="00BD0962"/>
    <w:rsid w:val="00BD1EED"/>
    <w:rsid w:val="00BF0DA2"/>
    <w:rsid w:val="00BF109C"/>
    <w:rsid w:val="00BF34FA"/>
    <w:rsid w:val="00BF4E16"/>
    <w:rsid w:val="00C004B6"/>
    <w:rsid w:val="00C047A7"/>
    <w:rsid w:val="00C05DE5"/>
    <w:rsid w:val="00C17E16"/>
    <w:rsid w:val="00C33027"/>
    <w:rsid w:val="00C37667"/>
    <w:rsid w:val="00C37C5E"/>
    <w:rsid w:val="00C435DB"/>
    <w:rsid w:val="00C44D73"/>
    <w:rsid w:val="00C457E5"/>
    <w:rsid w:val="00C50B42"/>
    <w:rsid w:val="00C516FF"/>
    <w:rsid w:val="00C52BFA"/>
    <w:rsid w:val="00C53D1D"/>
    <w:rsid w:val="00C53F26"/>
    <w:rsid w:val="00C540BC"/>
    <w:rsid w:val="00C64F7D"/>
    <w:rsid w:val="00C67309"/>
    <w:rsid w:val="00C7614E"/>
    <w:rsid w:val="00C776B2"/>
    <w:rsid w:val="00C77B44"/>
    <w:rsid w:val="00C77BF1"/>
    <w:rsid w:val="00C80D60"/>
    <w:rsid w:val="00C82FBD"/>
    <w:rsid w:val="00C85267"/>
    <w:rsid w:val="00C8721B"/>
    <w:rsid w:val="00C9363F"/>
    <w:rsid w:val="00C9372C"/>
    <w:rsid w:val="00C9470E"/>
    <w:rsid w:val="00C957D4"/>
    <w:rsid w:val="00C95CEB"/>
    <w:rsid w:val="00CA1054"/>
    <w:rsid w:val="00CA210E"/>
    <w:rsid w:val="00CA63EB"/>
    <w:rsid w:val="00CA69F1"/>
    <w:rsid w:val="00CB6991"/>
    <w:rsid w:val="00CC6194"/>
    <w:rsid w:val="00CC6305"/>
    <w:rsid w:val="00CC78A5"/>
    <w:rsid w:val="00CD0516"/>
    <w:rsid w:val="00CD756B"/>
    <w:rsid w:val="00CE2F0B"/>
    <w:rsid w:val="00CE3D6C"/>
    <w:rsid w:val="00CE734F"/>
    <w:rsid w:val="00CF112E"/>
    <w:rsid w:val="00CF3C36"/>
    <w:rsid w:val="00CF5376"/>
    <w:rsid w:val="00CF5F4F"/>
    <w:rsid w:val="00D05B1E"/>
    <w:rsid w:val="00D2166C"/>
    <w:rsid w:val="00D218DC"/>
    <w:rsid w:val="00D24E56"/>
    <w:rsid w:val="00D278CC"/>
    <w:rsid w:val="00D31643"/>
    <w:rsid w:val="00D31AEB"/>
    <w:rsid w:val="00D32ECD"/>
    <w:rsid w:val="00D361E4"/>
    <w:rsid w:val="00D42A8F"/>
    <w:rsid w:val="00D439F6"/>
    <w:rsid w:val="00D459C6"/>
    <w:rsid w:val="00D50729"/>
    <w:rsid w:val="00D50C19"/>
    <w:rsid w:val="00D5379E"/>
    <w:rsid w:val="00D62643"/>
    <w:rsid w:val="00D64C0F"/>
    <w:rsid w:val="00D70D58"/>
    <w:rsid w:val="00D72EFE"/>
    <w:rsid w:val="00D76227"/>
    <w:rsid w:val="00D768D2"/>
    <w:rsid w:val="00D77DF1"/>
    <w:rsid w:val="00D80FCB"/>
    <w:rsid w:val="00D81D23"/>
    <w:rsid w:val="00D84541"/>
    <w:rsid w:val="00D86AFF"/>
    <w:rsid w:val="00D95A44"/>
    <w:rsid w:val="00D95D16"/>
    <w:rsid w:val="00D97C76"/>
    <w:rsid w:val="00DA4460"/>
    <w:rsid w:val="00DA4750"/>
    <w:rsid w:val="00DB02B4"/>
    <w:rsid w:val="00DB2A8D"/>
    <w:rsid w:val="00DB538D"/>
    <w:rsid w:val="00DC275C"/>
    <w:rsid w:val="00DC4B0D"/>
    <w:rsid w:val="00DC7FE1"/>
    <w:rsid w:val="00DD3F3F"/>
    <w:rsid w:val="00DD5572"/>
    <w:rsid w:val="00DE5D80"/>
    <w:rsid w:val="00DF58CD"/>
    <w:rsid w:val="00DF65DE"/>
    <w:rsid w:val="00E019A5"/>
    <w:rsid w:val="00E02EC8"/>
    <w:rsid w:val="00E037F5"/>
    <w:rsid w:val="00E04ECB"/>
    <w:rsid w:val="00E05A09"/>
    <w:rsid w:val="00E06CA1"/>
    <w:rsid w:val="00E070F4"/>
    <w:rsid w:val="00E12708"/>
    <w:rsid w:val="00E172B8"/>
    <w:rsid w:val="00E17FB4"/>
    <w:rsid w:val="00E20B75"/>
    <w:rsid w:val="00E214F2"/>
    <w:rsid w:val="00E2371E"/>
    <w:rsid w:val="00E24BD7"/>
    <w:rsid w:val="00E26523"/>
    <w:rsid w:val="00E26809"/>
    <w:rsid w:val="00E3412D"/>
    <w:rsid w:val="00E43F01"/>
    <w:rsid w:val="00E57322"/>
    <w:rsid w:val="00E628CB"/>
    <w:rsid w:val="00E62AD9"/>
    <w:rsid w:val="00E638C8"/>
    <w:rsid w:val="00E7248C"/>
    <w:rsid w:val="00E7509B"/>
    <w:rsid w:val="00E83A7A"/>
    <w:rsid w:val="00E86590"/>
    <w:rsid w:val="00E907FF"/>
    <w:rsid w:val="00EA42D1"/>
    <w:rsid w:val="00EA42EF"/>
    <w:rsid w:val="00EA57F5"/>
    <w:rsid w:val="00EB2DD1"/>
    <w:rsid w:val="00EB5225"/>
    <w:rsid w:val="00EB6B37"/>
    <w:rsid w:val="00EC29FE"/>
    <w:rsid w:val="00EC3C70"/>
    <w:rsid w:val="00ED3A3D"/>
    <w:rsid w:val="00ED538A"/>
    <w:rsid w:val="00ED6FBC"/>
    <w:rsid w:val="00EE2F16"/>
    <w:rsid w:val="00EE3861"/>
    <w:rsid w:val="00EE38CC"/>
    <w:rsid w:val="00EF2E73"/>
    <w:rsid w:val="00EF7683"/>
    <w:rsid w:val="00EF7A2D"/>
    <w:rsid w:val="00F03B31"/>
    <w:rsid w:val="00F0478E"/>
    <w:rsid w:val="00F04F8D"/>
    <w:rsid w:val="00F10AD0"/>
    <w:rsid w:val="00F116CC"/>
    <w:rsid w:val="00F12BD1"/>
    <w:rsid w:val="00F15327"/>
    <w:rsid w:val="00F168CF"/>
    <w:rsid w:val="00F2555C"/>
    <w:rsid w:val="00F31DF3"/>
    <w:rsid w:val="00F33AE5"/>
    <w:rsid w:val="00F3597D"/>
    <w:rsid w:val="00F4376D"/>
    <w:rsid w:val="00F44694"/>
    <w:rsid w:val="00F45399"/>
    <w:rsid w:val="00F465EA"/>
    <w:rsid w:val="00F54E7B"/>
    <w:rsid w:val="00F55A88"/>
    <w:rsid w:val="00F74005"/>
    <w:rsid w:val="00F76884"/>
    <w:rsid w:val="00F83D24"/>
    <w:rsid w:val="00F83DD9"/>
    <w:rsid w:val="00F83F40"/>
    <w:rsid w:val="00F86739"/>
    <w:rsid w:val="00FA079C"/>
    <w:rsid w:val="00FA117A"/>
    <w:rsid w:val="00FA4203"/>
    <w:rsid w:val="00FB386A"/>
    <w:rsid w:val="00FC0786"/>
    <w:rsid w:val="00FC49EF"/>
    <w:rsid w:val="00FE26FA"/>
    <w:rsid w:val="00FE2A16"/>
    <w:rsid w:val="00FE36E2"/>
    <w:rsid w:val="00FF11AD"/>
    <w:rsid w:val="00FF2971"/>
    <w:rsid w:val="00FF3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styleId="Bezodstpw">
    <w:name w:val="No Spacing"/>
    <w:uiPriority w:val="1"/>
    <w:qFormat/>
    <w:rsid w:val="00A45AD0"/>
    <w:rPr>
      <w:sz w:val="22"/>
      <w:szCs w:val="22"/>
      <w:lang w:eastAsia="en-US"/>
    </w:rPr>
  </w:style>
  <w:style w:type="character" w:customStyle="1" w:styleId="apple-converted-space">
    <w:name w:val="apple-converted-space"/>
    <w:basedOn w:val="Domylnaczcionkaakapitu"/>
    <w:rsid w:val="00B36595"/>
  </w:style>
  <w:style w:type="character" w:customStyle="1" w:styleId="xbe">
    <w:name w:val="_xbe"/>
    <w:basedOn w:val="Domylnaczcionkaakapitu"/>
    <w:rsid w:val="00B36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rPr>
      <w:sz w:val="20"/>
      <w:szCs w:val="20"/>
    </w:r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rPr>
      <w:sz w:val="20"/>
      <w:szCs w:val="20"/>
    </w:r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basedOn w:val="Normalny"/>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semiHidden/>
    <w:unhideWhenUsed/>
    <w:rsid w:val="00A17CB2"/>
    <w:rPr>
      <w:sz w:val="20"/>
      <w:szCs w:val="20"/>
    </w:rPr>
  </w:style>
  <w:style w:type="character" w:customStyle="1" w:styleId="TekstkomentarzaZnak">
    <w:name w:val="Tekst komentarza Znak"/>
    <w:link w:val="Tekstkomentarza"/>
    <w:uiPriority w:val="99"/>
    <w:semiHidden/>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paragraph" w:styleId="Bezodstpw">
    <w:name w:val="No Spacing"/>
    <w:uiPriority w:val="1"/>
    <w:qFormat/>
    <w:rsid w:val="00A45AD0"/>
    <w:rPr>
      <w:sz w:val="22"/>
      <w:szCs w:val="22"/>
      <w:lang w:eastAsia="en-US"/>
    </w:rPr>
  </w:style>
  <w:style w:type="character" w:customStyle="1" w:styleId="apple-converted-space">
    <w:name w:val="apple-converted-space"/>
    <w:basedOn w:val="Domylnaczcionkaakapitu"/>
    <w:rsid w:val="00B36595"/>
  </w:style>
  <w:style w:type="character" w:customStyle="1" w:styleId="xbe">
    <w:name w:val="_xbe"/>
    <w:basedOn w:val="Domylnaczcionkaakapitu"/>
    <w:rsid w:val="00B3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515847474">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21614557">
      <w:bodyDiv w:val="1"/>
      <w:marLeft w:val="0"/>
      <w:marRight w:val="0"/>
      <w:marTop w:val="0"/>
      <w:marBottom w:val="0"/>
      <w:divBdr>
        <w:top w:val="none" w:sz="0" w:space="0" w:color="auto"/>
        <w:left w:val="none" w:sz="0" w:space="0" w:color="auto"/>
        <w:bottom w:val="none" w:sz="0" w:space="0" w:color="auto"/>
        <w:right w:val="none" w:sz="0" w:space="0" w:color="auto"/>
      </w:divBdr>
    </w:div>
    <w:div w:id="717899801">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197503767">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750805714">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97274364">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9A78C5-B68B-4394-896A-43CEBD5A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1756</Words>
  <Characters>10540</Characters>
  <Application>Microsoft Office Word</Application>
  <DocSecurity>0</DocSecurity>
  <Lines>87</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Nazwa projektu</vt:lpstr>
      <vt:lpstr>Nazwa projektu</vt:lpstr>
    </vt:vector>
  </TitlesOfParts>
  <LinksUpToDate>false</LinksUpToDate>
  <CharactersWithSpaces>12272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
  <cp:lastModifiedBy/>
  <cp:revision>1</cp:revision>
  <cp:lastPrinted>2015-04-10T10:58:00Z</cp:lastPrinted>
  <dcterms:created xsi:type="dcterms:W3CDTF">2015-07-09T13:09:00Z</dcterms:created>
  <dcterms:modified xsi:type="dcterms:W3CDTF">2015-07-09T13:09:00Z</dcterms:modified>
</cp:coreProperties>
</file>