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D99F4" w14:textId="17E6AD05" w:rsidR="00967B5F" w:rsidRDefault="00FA43BE">
      <w:pPr>
        <w:pStyle w:val="OZNPROJEKTUwskazaniedatylubwersjiprojektu"/>
        <w:ind w:left="-709"/>
      </w:pPr>
      <w:bookmarkStart w:id="0" w:name="_GoBack"/>
      <w:bookmarkEnd w:id="0"/>
      <w:r>
        <w:t xml:space="preserve">Projekt z dnia </w:t>
      </w:r>
      <w:r w:rsidR="00B031E4">
        <w:t>1</w:t>
      </w:r>
      <w:r w:rsidR="00BD4251">
        <w:t>5</w:t>
      </w:r>
      <w:r w:rsidR="0029617B">
        <w:t>.03.2019</w:t>
      </w:r>
      <w:r>
        <w:t xml:space="preserve"> r.</w:t>
      </w:r>
    </w:p>
    <w:p w14:paraId="68D7F0DE" w14:textId="77777777" w:rsidR="00967B5F" w:rsidRDefault="00FA43BE">
      <w:pPr>
        <w:pStyle w:val="OZNRODZAKTUtznustawalubrozporzdzenieiorganwydajcy"/>
      </w:pPr>
      <w:r>
        <w:t>ROZPORZĄDZENIE</w:t>
      </w:r>
    </w:p>
    <w:p w14:paraId="3F405C93" w14:textId="77777777" w:rsidR="00967B5F" w:rsidRDefault="00FA43BE">
      <w:pPr>
        <w:pStyle w:val="OZNRODZAKTUtznustawalubrozporzdzenieiorganwydajcy"/>
      </w:pPr>
      <w:r>
        <w:t>MINISTRA INFRASTRUKTURY</w:t>
      </w:r>
      <w:r w:rsidRPr="0029617B">
        <w:rPr>
          <w:rStyle w:val="IGPindeksgrnyipogrubienie"/>
        </w:rPr>
        <w:footnoteReference w:id="1"/>
      </w:r>
      <w:r w:rsidRPr="0029617B">
        <w:rPr>
          <w:rStyle w:val="IGPindeksgrnyipogrubienie"/>
        </w:rPr>
        <w:t>)</w:t>
      </w:r>
    </w:p>
    <w:p w14:paraId="232C4AC5" w14:textId="77777777" w:rsidR="00967B5F" w:rsidRDefault="00FA43BE">
      <w:pPr>
        <w:pStyle w:val="DATAAKTUdatauchwalenialubwydaniaaktu"/>
      </w:pPr>
      <w:r>
        <w:t>z dnia ……..……….. 2019 r.</w:t>
      </w:r>
    </w:p>
    <w:p w14:paraId="753D3976" w14:textId="77777777" w:rsidR="00967B5F" w:rsidRDefault="00FA43BE">
      <w:pPr>
        <w:pStyle w:val="TYTUAKTUprzedmiotregulacjiustawylubrozporzdzenia"/>
      </w:pPr>
      <w:r>
        <w:t xml:space="preserve">w sprawie okresów służby i wypoczynku członków załóg statków powietrznych </w:t>
      </w:r>
      <w:r w:rsidR="00524C07">
        <w:br/>
      </w:r>
      <w:r>
        <w:t xml:space="preserve">w przewozie lotniczym przy użyciu samolotu wykonywanym taksówką powietrzną, </w:t>
      </w:r>
      <w:r w:rsidR="00524C07">
        <w:br/>
      </w:r>
      <w:r>
        <w:t>w załodze jednoosobowej oraz w służbie ratownictwa medycznego</w:t>
      </w:r>
    </w:p>
    <w:p w14:paraId="48D25229" w14:textId="77777777" w:rsidR="00967B5F" w:rsidRDefault="00FA43BE">
      <w:pPr>
        <w:pStyle w:val="NIEARTTEKSTtekstnieartykuowanynppodstprawnarozplubpreambua"/>
      </w:pPr>
      <w:r>
        <w:t>Na podstawie art. 103ca ust. 10 ustawy z dnia 3 lipca 2002 r. – Prawo lotnicze (Dz. U. z 2018 r. poz. 1183, 1629 i 1637 oraz z 2019 r. poz. 235) zarządza się, co następuje:</w:t>
      </w:r>
    </w:p>
    <w:p w14:paraId="47A6D71F" w14:textId="77777777" w:rsidR="00967B5F" w:rsidRDefault="00FA43BE">
      <w:pPr>
        <w:pStyle w:val="ROZDZODDZOZNoznaczenierozdziauluboddziau"/>
      </w:pPr>
      <w:r>
        <w:t>Rozdział 1</w:t>
      </w:r>
    </w:p>
    <w:p w14:paraId="66978D23" w14:textId="77777777" w:rsidR="00967B5F" w:rsidRDefault="00FA43BE">
      <w:pPr>
        <w:pStyle w:val="ROZDZODDZPRZEDMprzedmiotregulacjirozdziauluboddziau"/>
      </w:pPr>
      <w:r>
        <w:t>Przepisy ogólne</w:t>
      </w:r>
    </w:p>
    <w:p w14:paraId="5F0E5F7D" w14:textId="77777777" w:rsidR="00967B5F" w:rsidRDefault="00FA43BE">
      <w:pPr>
        <w:pStyle w:val="ARTartustawynprozporzdzenia"/>
        <w:keepNext/>
      </w:pPr>
      <w:r>
        <w:rPr>
          <w:rStyle w:val="Ppogrubienie"/>
        </w:rPr>
        <w:t>§ 1.</w:t>
      </w:r>
      <w:r>
        <w:t> Rozporządzenie określa w odniesieniu do członków załóg statków powietrznych w przewozie lotniczym przy użyciu samolotu:</w:t>
      </w:r>
    </w:p>
    <w:p w14:paraId="45722E34" w14:textId="77777777" w:rsidR="00967B5F" w:rsidRDefault="00FA43BE">
      <w:pPr>
        <w:pStyle w:val="PKTpunkt"/>
        <w:keepNext/>
      </w:pPr>
      <w:r>
        <w:t>1)</w:t>
      </w:r>
      <w:r>
        <w:tab/>
        <w:t>wykonywanym taksówką powietrzną, w załodze jednoosobowej oraz w służbie ratownictwa medycznego:</w:t>
      </w:r>
    </w:p>
    <w:p w14:paraId="48635B07" w14:textId="77777777" w:rsidR="00967B5F" w:rsidRDefault="00FA43BE">
      <w:pPr>
        <w:pStyle w:val="LITlitera"/>
      </w:pPr>
      <w:r>
        <w:t>a)</w:t>
      </w:r>
      <w:r>
        <w:tab/>
      </w:r>
      <w:r>
        <w:tab/>
        <w:t>warunki i okresy wypoczynku należne w związku z pełnieniem czynności lotniczych oraz sposób skracania i wydłużania okresu wypoczynku,</w:t>
      </w:r>
    </w:p>
    <w:p w14:paraId="26A80917" w14:textId="77777777" w:rsidR="00967B5F" w:rsidRDefault="00FA43BE">
      <w:pPr>
        <w:pStyle w:val="LITlitera"/>
      </w:pPr>
      <w:r>
        <w:t>b)</w:t>
      </w:r>
      <w:r>
        <w:tab/>
      </w:r>
      <w:r>
        <w:tab/>
        <w:t>warunki i okresy wypoczynku dodatkowego stanowiącego kompensatę wpływu różnic stref czasowych na członków załogi statku powietrznego,</w:t>
      </w:r>
    </w:p>
    <w:p w14:paraId="17718043" w14:textId="77777777" w:rsidR="00967B5F" w:rsidRDefault="00FA43BE">
      <w:pPr>
        <w:pStyle w:val="LITlitera"/>
      </w:pPr>
      <w:r>
        <w:t>c)</w:t>
      </w:r>
      <w:r>
        <w:tab/>
      </w:r>
      <w:r>
        <w:tab/>
        <w:t>formy i warunki pełnienia gotowości, jej limity oraz sposób wliczania gotowości do okresu służby i okresu pełnienia czynności lotniczych;</w:t>
      </w:r>
    </w:p>
    <w:p w14:paraId="78525A0F" w14:textId="77777777" w:rsidR="00967B5F" w:rsidRDefault="00FA43BE">
      <w:pPr>
        <w:pStyle w:val="PKTpunkt"/>
      </w:pPr>
      <w:r>
        <w:t>2)</w:t>
      </w:r>
      <w:r>
        <w:tab/>
        <w:t>wykonywanym taksówką powietrzną oraz w służbie ratownictwa medycznego wydłużony okres pełnienia czynności lotniczych ze względu na zwiększenie składu personelu lotniczego w załodze wieloosobowej;</w:t>
      </w:r>
    </w:p>
    <w:p w14:paraId="0A55FBD8" w14:textId="77777777" w:rsidR="00967B5F" w:rsidRDefault="00FA43BE">
      <w:pPr>
        <w:pStyle w:val="PKTpunkt"/>
      </w:pPr>
      <w:r>
        <w:t>3)</w:t>
      </w:r>
      <w:r>
        <w:tab/>
        <w:t>w załodze jednoosobowej oraz w służbie ratownictwa medycznego sposób wliczania czasu przemieszczania członka załogi w celu zajęcia stanowiska do okresu służby i okresu pełnienia czynności lotniczych;</w:t>
      </w:r>
    </w:p>
    <w:p w14:paraId="1FAB53D4" w14:textId="77777777" w:rsidR="00967B5F" w:rsidRDefault="00FA43BE">
      <w:pPr>
        <w:pStyle w:val="PKTpunkt"/>
      </w:pPr>
      <w:r>
        <w:lastRenderedPageBreak/>
        <w:t>4)</w:t>
      </w:r>
      <w:r>
        <w:tab/>
        <w:t>wykonywanym taksówką powietrzną przerwy w pełnieniu czynności lotniczych oraz wydłużony okres pełnienia czynności lotniczych ze względu na zastosowaną przerwę;</w:t>
      </w:r>
    </w:p>
    <w:p w14:paraId="0ABBB500" w14:textId="77777777" w:rsidR="00967B5F" w:rsidRDefault="00FA43BE">
      <w:pPr>
        <w:pStyle w:val="PKTpunkt"/>
      </w:pPr>
      <w:r>
        <w:t>5)</w:t>
      </w:r>
      <w:r>
        <w:tab/>
        <w:t>w załodze jednoosobowej szczegółowy sposób określania okresu pełnienia czynności lotniczych w zależności od czasu zgłoszenia się do lotu oraz liczby odcinków;</w:t>
      </w:r>
    </w:p>
    <w:p w14:paraId="5E1B7154" w14:textId="77777777" w:rsidR="00967B5F" w:rsidRDefault="00FA43BE">
      <w:pPr>
        <w:pStyle w:val="PKTpunkt"/>
      </w:pPr>
      <w:r>
        <w:t>6)</w:t>
      </w:r>
      <w:r>
        <w:tab/>
        <w:t>w służbie ratownictwa medycznego wydłużony okres pełnienia czynności lotniczych ze względu na udział w akcji ratowniczej lub wystąpienie nieprzewidzianych okoliczności podczas operacji lotniczej.</w:t>
      </w:r>
    </w:p>
    <w:p w14:paraId="5DD7836C" w14:textId="77777777" w:rsidR="00967B5F" w:rsidRDefault="00FA43BE">
      <w:pPr>
        <w:pStyle w:val="ARTartustawynprozporzdzenia"/>
        <w:keepNext/>
      </w:pPr>
      <w:r>
        <w:rPr>
          <w:rStyle w:val="Ppogrubienie"/>
        </w:rPr>
        <w:t>§ 2.</w:t>
      </w:r>
      <w:r>
        <w:t> Użyte w rozporządzeniu określenia i skróty oznaczają:</w:t>
      </w:r>
    </w:p>
    <w:p w14:paraId="2FD9B342" w14:textId="77777777" w:rsidR="00967B5F" w:rsidRDefault="00FA43BE">
      <w:pPr>
        <w:pStyle w:val="PKTpunkt"/>
      </w:pPr>
      <w:r>
        <w:t>1)</w:t>
      </w:r>
      <w:r>
        <w:tab/>
        <w:t>czas dojazdu – czas dojazdu w rozumieniu pkt 1.12 OPS 1.1095 w części Q załącznika III do rozporządzenia nr 3922/91;</w:t>
      </w:r>
    </w:p>
    <w:p w14:paraId="4DBEA977" w14:textId="77777777" w:rsidR="00967B5F" w:rsidRDefault="00FA43BE">
      <w:pPr>
        <w:pStyle w:val="PKTpunkt"/>
      </w:pPr>
      <w:r>
        <w:t>2)</w:t>
      </w:r>
      <w:r>
        <w:tab/>
        <w:t>czas lotu – czas blokowy w rozumieniu pkt 1.2 OPS 1.1095 w części Q załącznika III do rozporządzenia nr 3922/91;</w:t>
      </w:r>
    </w:p>
    <w:p w14:paraId="267826CE" w14:textId="77777777" w:rsidR="00967B5F" w:rsidRDefault="00FA43BE">
      <w:pPr>
        <w:pStyle w:val="PKTpunkt"/>
      </w:pPr>
      <w:r>
        <w:t>3)</w:t>
      </w:r>
      <w:r>
        <w:tab/>
        <w:t>czas powiadamiania – ustalony przez operatora okres od chwili powiadomienia członka załogi przebywającego na dyżurze o konieczności zgłoszenia się do służby do chwili przystąpienia przez niego do służby;</w:t>
      </w:r>
    </w:p>
    <w:p w14:paraId="6A7567E1" w14:textId="77777777" w:rsidR="00967B5F" w:rsidRDefault="00FA43BE">
      <w:pPr>
        <w:pStyle w:val="PKTpunkt"/>
      </w:pPr>
      <w:r>
        <w:t>4)</w:t>
      </w:r>
      <w:r>
        <w:tab/>
        <w:t>lot w pasie strefowej zmiany czasu – lot, w którym różnica czasu między miejscem startu a miejscem lądowania wynosi co najmniej 1 godzinę;</w:t>
      </w:r>
    </w:p>
    <w:p w14:paraId="351F01AC" w14:textId="77777777" w:rsidR="00967B5F" w:rsidRDefault="00FA43BE">
      <w:pPr>
        <w:pStyle w:val="PKTpunkt"/>
      </w:pPr>
      <w:r>
        <w:t>5)</w:t>
      </w:r>
      <w:r>
        <w:tab/>
        <w:t>odcinek – część okresu pełnienia czynności lotniczych liczoną od chwili, gdy statek powietrzny ruszy z miejsca postoju w celu wykonania lotu do chwili zakończenia służby po wykonaniu lotu na wyznaczonej pozycji postojowej;</w:t>
      </w:r>
    </w:p>
    <w:p w14:paraId="019002A6" w14:textId="77777777" w:rsidR="00967B5F" w:rsidRDefault="00FA43BE">
      <w:pPr>
        <w:pStyle w:val="PKTpunkt"/>
      </w:pPr>
      <w:r>
        <w:t>6)</w:t>
      </w:r>
      <w:r>
        <w:tab/>
        <w:t>port macierzysty – port macierzysty w rozumieniu pkt 1.7 OPS 1.1095 w części Q załącznika III do rozporządzenia nr 3922/91;</w:t>
      </w:r>
    </w:p>
    <w:p w14:paraId="0CC241A5" w14:textId="77777777" w:rsidR="00967B5F" w:rsidRDefault="00FA43BE">
      <w:pPr>
        <w:pStyle w:val="PKTpunkt"/>
      </w:pPr>
      <w:r>
        <w:t>7)</w:t>
      </w:r>
      <w:r>
        <w:tab/>
        <w:t>przerwa – przerwę w rozumieniu pkt 1.3 OPS 1.1095 w części Q załącznika III do rozporządzenia nr 3922/91;</w:t>
      </w:r>
    </w:p>
    <w:p w14:paraId="135D1848" w14:textId="52C70BEA" w:rsidR="00967B5F" w:rsidRDefault="00FA43BE">
      <w:pPr>
        <w:pStyle w:val="PKTpunkt"/>
      </w:pPr>
      <w:r>
        <w:t>8)</w:t>
      </w:r>
      <w:r>
        <w:tab/>
        <w:t>rozporządzenie nr 3922/91 – rozporządzenie Rady (EWG) nr 3922/91 z dnia 16 grudnia 1991 r. w sprawie harmonizacji wymagań technicznych i procedur administracyjnych w dziedzinie lotnictwa cywilnego (Dz. Urz. WE L 373 z 31.12.1991, str. 4, z późn. zm.</w:t>
      </w:r>
      <w:r>
        <w:rPr>
          <w:rStyle w:val="Odwoanieprzypisudolnego"/>
        </w:rPr>
        <w:footnoteReference w:id="2"/>
      </w:r>
      <w:r>
        <w:rPr>
          <w:rStyle w:val="IGindeksgrny"/>
        </w:rPr>
        <w:t>)</w:t>
      </w:r>
      <w:r w:rsidR="00B031E4">
        <w:rPr>
          <w:rStyle w:val="IGindeksgrny"/>
        </w:rPr>
        <w:t xml:space="preserve"> </w:t>
      </w:r>
      <w:r w:rsidR="00524C07">
        <w:t>–</w:t>
      </w:r>
      <w:r>
        <w:t xml:space="preserve"> Dz. Urz. UE Polskie wydanie specjalne, rozdz. 7, t. 1, str. 348) w brzmieniu nadanym rozporządzeniem Komisji (WE) nr 859/2008 z dnia 20 sierpnia 2008 r. zmieniającym </w:t>
      </w:r>
      <w:r>
        <w:lastRenderedPageBreak/>
        <w:t>rozporządzenie Rady (EWG) nr 3922/91 w odniesieniu do wspólnych wymagań technicznych i procedur administracyjnych mających zastosowanie do komercyjnego transportu lotniczego (Dz. Urz. UE L 254 z 20.09.2008, str. 1</w:t>
      </w:r>
      <w:r w:rsidR="009E35FB">
        <w:t>, z późn. zm.</w:t>
      </w:r>
      <w:r w:rsidR="009E35FB">
        <w:rPr>
          <w:rStyle w:val="Odwoanieprzypisudolnego"/>
        </w:rPr>
        <w:footnoteReference w:id="3"/>
      </w:r>
      <w:r w:rsidR="009E35FB" w:rsidRPr="00395F25">
        <w:rPr>
          <w:rStyle w:val="IGindeksgrny"/>
        </w:rPr>
        <w:t>)</w:t>
      </w:r>
      <w:r>
        <w:t xml:space="preserve">) w związku z treścią art. 8 ust. 2 rozporządzenia </w:t>
      </w:r>
      <w:r w:rsidR="00641393">
        <w:t xml:space="preserve">Komisji </w:t>
      </w:r>
      <w:r w:rsidR="005E7987">
        <w:t>(</w:t>
      </w:r>
      <w:r w:rsidR="00641393">
        <w:t>UE</w:t>
      </w:r>
      <w:r w:rsidR="005E7987">
        <w:t>)</w:t>
      </w:r>
      <w:r w:rsidR="00641393">
        <w:t xml:space="preserve"> </w:t>
      </w:r>
      <w:r>
        <w:t>nr 965/2012 z dnia 5 października 2012 r. ustanawiającego wymagania techniczne i procedury administracyjne odnoszące się do operacji lotniczych zgodnie z rozporządzeniem Parlamentu Europejskiego i Rady (WE) nr 216/2008 (Dz. Urz. UE L 296 z 25.10.2012, str. 1, z późn.</w:t>
      </w:r>
      <w:r w:rsidR="00641393">
        <w:t xml:space="preserve"> </w:t>
      </w:r>
      <w:r>
        <w:t>zm.</w:t>
      </w:r>
      <w:r>
        <w:rPr>
          <w:rStyle w:val="Odwoanieprzypisudolnego"/>
        </w:rPr>
        <w:footnoteReference w:id="4"/>
      </w:r>
      <w:r>
        <w:rPr>
          <w:rStyle w:val="IGindeksgrny"/>
        </w:rPr>
        <w:t>)</w:t>
      </w:r>
      <w:r>
        <w:t>);</w:t>
      </w:r>
    </w:p>
    <w:p w14:paraId="7579501E" w14:textId="77777777" w:rsidR="00967B5F" w:rsidRDefault="00FA43BE">
      <w:pPr>
        <w:pStyle w:val="PKTpunkt"/>
      </w:pPr>
      <w:r>
        <w:t>9)</w:t>
      </w:r>
      <w:r>
        <w:tab/>
        <w:t>służba – służbę w rozumieniu pkt 1.4 OPS 1.1095 w części Q załącznika III do rozporządzenia nr 3922/91;</w:t>
      </w:r>
    </w:p>
    <w:p w14:paraId="4A037BCE" w14:textId="77777777" w:rsidR="00967B5F" w:rsidRDefault="00FA43BE">
      <w:pPr>
        <w:pStyle w:val="PKTpunkt"/>
      </w:pPr>
      <w:r>
        <w:t>10)</w:t>
      </w:r>
      <w:r>
        <w:tab/>
        <w:t>ustawa – ustawę z dnia 3 lipca 2002 r. – Prawo lotnicze.</w:t>
      </w:r>
    </w:p>
    <w:p w14:paraId="02B17B76" w14:textId="77777777" w:rsidR="00967B5F" w:rsidRDefault="00FA43BE">
      <w:pPr>
        <w:pStyle w:val="ROZDZODDZOZNoznaczenierozdziauluboddziau"/>
      </w:pPr>
      <w:r>
        <w:t>Rozdział 2</w:t>
      </w:r>
    </w:p>
    <w:p w14:paraId="6DDA0760" w14:textId="77777777" w:rsidR="00967B5F" w:rsidRDefault="00FA43BE">
      <w:pPr>
        <w:pStyle w:val="ROZDZODDZPRZEDMprzedmiotregulacjirozdziauluboddziau"/>
      </w:pPr>
      <w:r>
        <w:t>Warunki i okresy wypoczynku należne w związku z pełnieniem czynności lotniczych</w:t>
      </w:r>
    </w:p>
    <w:p w14:paraId="6059DFD7" w14:textId="3920FC21" w:rsidR="00967B5F" w:rsidRDefault="00FA43BE">
      <w:pPr>
        <w:pStyle w:val="ARTartustawynprozporzdzenia"/>
        <w:keepNext/>
      </w:pPr>
      <w:r>
        <w:rPr>
          <w:rStyle w:val="Ppogrubienie"/>
        </w:rPr>
        <w:t>§ 3.</w:t>
      </w:r>
      <w:r>
        <w:t xml:space="preserve"> Członkowi załogi przystępującemu poza portem macierzystym do służby w celu wykonania lotu w pasie strefowej zmiany czasu operator zapewnia uprzednio nieprzerwany okres wypoczynku wynoszący co najmniej tyle, ile będzie trwał </w:t>
      </w:r>
      <w:r w:rsidR="00BD55F5">
        <w:t>okres pełnienia</w:t>
      </w:r>
      <w:r>
        <w:t xml:space="preserve"> czynności lotniczych, jednak nie mniej niż:</w:t>
      </w:r>
    </w:p>
    <w:p w14:paraId="72ED3682" w14:textId="77777777" w:rsidR="00967B5F" w:rsidRDefault="00FA43BE">
      <w:pPr>
        <w:pStyle w:val="PKTpunkt"/>
      </w:pPr>
      <w:r>
        <w:t>1)</w:t>
      </w:r>
      <w:r>
        <w:tab/>
        <w:t>14 godzin – w przypadku gdy różnica czasu wynosi co najmniej 4 godziny;</w:t>
      </w:r>
    </w:p>
    <w:p w14:paraId="11511FA7" w14:textId="77777777" w:rsidR="00967B5F" w:rsidRDefault="00FA43BE">
      <w:pPr>
        <w:pStyle w:val="PKTpunkt"/>
      </w:pPr>
      <w:r>
        <w:t>2)</w:t>
      </w:r>
      <w:r>
        <w:tab/>
        <w:t>16 godzin – w przypadku gdy różnica czasu wynosi co najmniej 6 godzin.</w:t>
      </w:r>
    </w:p>
    <w:p w14:paraId="7037F80C" w14:textId="41755BF3" w:rsidR="00967B5F" w:rsidRDefault="00FA43BE">
      <w:pPr>
        <w:pStyle w:val="ARTartustawynprozporzdzenia"/>
        <w:keepNext/>
      </w:pPr>
      <w:r>
        <w:rPr>
          <w:rStyle w:val="Ppogrubienie"/>
        </w:rPr>
        <w:t>§ 4.</w:t>
      </w:r>
      <w:r>
        <w:t xml:space="preserve"> 1. Okres wypoczynku określony w pkt 1.2 OPS 1.1110 w części Q załącznika III do rozporządzenia nr 3922/91 może </w:t>
      </w:r>
      <w:r w:rsidR="00895F4F">
        <w:t xml:space="preserve">zostać </w:t>
      </w:r>
      <w:r>
        <w:t>skrócony maksymalnie o 3 godziny, pod warunkiem że:</w:t>
      </w:r>
    </w:p>
    <w:p w14:paraId="2E33CEE9" w14:textId="77777777" w:rsidR="00967B5F" w:rsidRDefault="00FA43BE">
      <w:pPr>
        <w:pStyle w:val="PKTpunkt"/>
      </w:pPr>
      <w:r>
        <w:t>1)</w:t>
      </w:r>
      <w:r>
        <w:tab/>
        <w:t>poprzedni okres wypoczynku wynosił co najmniej tyle, ile okres wypoczynku określony w pkt 1.2 OPS 1.1110 w części Q załącznika III do rozporządzenia nr 3922/91;</w:t>
      </w:r>
    </w:p>
    <w:p w14:paraId="14957F83" w14:textId="391AC650" w:rsidR="00967B5F" w:rsidRDefault="00FA43BE">
      <w:pPr>
        <w:pStyle w:val="PKTpunkt"/>
      </w:pPr>
      <w:r>
        <w:t>2)</w:t>
      </w:r>
      <w:r>
        <w:tab/>
      </w:r>
      <w:r w:rsidR="00187F35" w:rsidRPr="00187F35">
        <w:t>liczba godzin, o kt</w:t>
      </w:r>
      <w:r w:rsidR="00187F35" w:rsidRPr="00187F35">
        <w:rPr>
          <w:rFonts w:hint="eastAsia"/>
        </w:rPr>
        <w:t>ó</w:t>
      </w:r>
      <w:r w:rsidR="00187F35" w:rsidRPr="00187F35">
        <w:t>r</w:t>
      </w:r>
      <w:r w:rsidR="00187F35" w:rsidRPr="00187F35">
        <w:rPr>
          <w:rFonts w:hint="eastAsia"/>
        </w:rPr>
        <w:t>ą</w:t>
      </w:r>
      <w:r w:rsidR="00187F35" w:rsidRPr="00187F35">
        <w:t xml:space="preserve"> skr</w:t>
      </w:r>
      <w:r w:rsidR="00187F35" w:rsidRPr="00187F35">
        <w:rPr>
          <w:rFonts w:hint="eastAsia"/>
        </w:rPr>
        <w:t>ó</w:t>
      </w:r>
      <w:r w:rsidR="00187F35" w:rsidRPr="00187F35">
        <w:t>cono okres wypoczynku, zostanie dodana do nast</w:t>
      </w:r>
      <w:r w:rsidR="00187F35" w:rsidRPr="00187F35">
        <w:rPr>
          <w:rFonts w:hint="eastAsia"/>
        </w:rPr>
        <w:t>ę</w:t>
      </w:r>
      <w:r w:rsidR="00187F35" w:rsidRPr="00187F35">
        <w:t>pnego okresu wypoczynku, kt</w:t>
      </w:r>
      <w:r w:rsidR="00187F35" w:rsidRPr="00187F35">
        <w:rPr>
          <w:rFonts w:hint="eastAsia"/>
        </w:rPr>
        <w:t>ó</w:t>
      </w:r>
      <w:r w:rsidR="00187F35" w:rsidRPr="00187F35">
        <w:t>ry nie mo</w:t>
      </w:r>
      <w:r w:rsidR="00187F35" w:rsidRPr="00187F35">
        <w:rPr>
          <w:rFonts w:hint="eastAsia"/>
        </w:rPr>
        <w:t>ż</w:t>
      </w:r>
      <w:r w:rsidR="00187F35" w:rsidRPr="00187F35">
        <w:t>e ulec skr</w:t>
      </w:r>
      <w:r w:rsidR="00187F35" w:rsidRPr="00187F35">
        <w:rPr>
          <w:rFonts w:hint="eastAsia"/>
        </w:rPr>
        <w:t>ó</w:t>
      </w:r>
      <w:r w:rsidR="00187F35" w:rsidRPr="00187F35">
        <w:t>ceniu</w:t>
      </w:r>
      <w:r>
        <w:t>;</w:t>
      </w:r>
    </w:p>
    <w:p w14:paraId="46498747" w14:textId="42C75C6B" w:rsidR="00967B5F" w:rsidRDefault="00FA43BE">
      <w:pPr>
        <w:pStyle w:val="PKTpunkt"/>
      </w:pPr>
      <w:r>
        <w:t>3)</w:t>
      </w:r>
      <w:r>
        <w:tab/>
      </w:r>
      <w:r w:rsidR="00033343">
        <w:t xml:space="preserve">okres </w:t>
      </w:r>
      <w:r>
        <w:t>wypoczyn</w:t>
      </w:r>
      <w:r w:rsidR="00033343">
        <w:t>ku</w:t>
      </w:r>
      <w:r>
        <w:t xml:space="preserve"> nie będzie krótszy niż 10 godzin.</w:t>
      </w:r>
    </w:p>
    <w:p w14:paraId="0DD77B99" w14:textId="78859411" w:rsidR="00967B5F" w:rsidRDefault="00FA43BE">
      <w:pPr>
        <w:pStyle w:val="USTustnpkodeksu"/>
      </w:pPr>
      <w:r>
        <w:lastRenderedPageBreak/>
        <w:t xml:space="preserve">2. Okres wypoczynku nie może </w:t>
      </w:r>
      <w:r w:rsidR="000E33DB">
        <w:t>zostać skrócony</w:t>
      </w:r>
      <w:r>
        <w:t xml:space="preserve"> przed wykonaniem służby z przerwą lub po niej.</w:t>
      </w:r>
    </w:p>
    <w:p w14:paraId="1EAD5707" w14:textId="77777777" w:rsidR="00967B5F" w:rsidRDefault="00FA43BE">
      <w:pPr>
        <w:pStyle w:val="ARTartustawynprozporzdzenia"/>
      </w:pPr>
      <w:r>
        <w:rPr>
          <w:rStyle w:val="Ppogrubienie"/>
        </w:rPr>
        <w:t>§ 5.</w:t>
      </w:r>
      <w:r>
        <w:t> 1. Jeżeli planowany czas dojazdu z miejsca służby do miejsca zakwaterowania wyznaczonego przez operatora poza portem macierzystym przekracza 2 godziny w obu kierunkach, do okresu wypoczynku dodaje się czas dojazdu ponad planowane 2 godziny tego dojazdu.</w:t>
      </w:r>
    </w:p>
    <w:p w14:paraId="7AF07517" w14:textId="77777777" w:rsidR="00967B5F" w:rsidRDefault="00FA43BE">
      <w:pPr>
        <w:pStyle w:val="USTustnpkodeksu"/>
      </w:pPr>
      <w:r>
        <w:t>2. Jeżeli okres wypoczynku w miejscu zakwaterowania wyznaczonym przez operatora jest nie krótszy niż 10 godzin, a planowany czas dojazdu jest krótszy niż 1 godzina i 30 minut, okres wypoczynku może zostać skrócony o różnicę między tym czasem a faktycznym czasem dojazdu.</w:t>
      </w:r>
    </w:p>
    <w:p w14:paraId="75C8F37B" w14:textId="46DED2A0" w:rsidR="00967B5F" w:rsidRDefault="00FA43BE">
      <w:pPr>
        <w:pStyle w:val="ARTartustawynprozporzdzenia"/>
      </w:pPr>
      <w:r>
        <w:rPr>
          <w:rStyle w:val="Ppogrubienie"/>
        </w:rPr>
        <w:t>§ 6.</w:t>
      </w:r>
      <w:r w:rsidR="00073923">
        <w:tab/>
      </w:r>
      <w:r>
        <w:t>Okres wypoczynku członka załogi na lotnisku położonym poza portem macierzystym przekraczający 6 godzin uprawnia członka załogi do wypoczynku w warunkach hotelowych.</w:t>
      </w:r>
    </w:p>
    <w:p w14:paraId="3931A6E7" w14:textId="452EA3E4" w:rsidR="00967B5F" w:rsidRDefault="00FA43BE">
      <w:pPr>
        <w:pStyle w:val="ARTartustawynprozporzdzenia"/>
      </w:pPr>
      <w:r>
        <w:rPr>
          <w:rStyle w:val="Ppogrubienie"/>
        </w:rPr>
        <w:t>§ 7.</w:t>
      </w:r>
      <w:r w:rsidR="00073923">
        <w:tab/>
      </w:r>
      <w:r w:rsidR="003566A1" w:rsidRPr="003566A1">
        <w:t>Okres wypoczynku cz</w:t>
      </w:r>
      <w:r w:rsidR="003566A1" w:rsidRPr="003566A1">
        <w:rPr>
          <w:rFonts w:hint="eastAsia"/>
        </w:rPr>
        <w:t>ł</w:t>
      </w:r>
      <w:r w:rsidR="003566A1" w:rsidRPr="003566A1">
        <w:t>onka za</w:t>
      </w:r>
      <w:r w:rsidR="003566A1" w:rsidRPr="003566A1">
        <w:rPr>
          <w:rFonts w:hint="eastAsia"/>
        </w:rPr>
        <w:t>ł</w:t>
      </w:r>
      <w:r w:rsidR="003566A1" w:rsidRPr="003566A1">
        <w:t>ogi przyst</w:t>
      </w:r>
      <w:r w:rsidR="003566A1" w:rsidRPr="003566A1">
        <w:rPr>
          <w:rFonts w:hint="eastAsia"/>
        </w:rPr>
        <w:t>ę</w:t>
      </w:r>
      <w:r w:rsidR="003566A1" w:rsidRPr="003566A1">
        <w:t>puj</w:t>
      </w:r>
      <w:r w:rsidR="003566A1" w:rsidRPr="003566A1">
        <w:rPr>
          <w:rFonts w:hint="eastAsia"/>
        </w:rPr>
        <w:t>ą</w:t>
      </w:r>
      <w:r w:rsidR="003566A1" w:rsidRPr="003566A1">
        <w:t>cego do s</w:t>
      </w:r>
      <w:r w:rsidR="003566A1" w:rsidRPr="003566A1">
        <w:rPr>
          <w:rFonts w:hint="eastAsia"/>
        </w:rPr>
        <w:t>ł</w:t>
      </w:r>
      <w:r w:rsidR="003566A1" w:rsidRPr="003566A1">
        <w:t>u</w:t>
      </w:r>
      <w:r w:rsidR="003566A1" w:rsidRPr="003566A1">
        <w:rPr>
          <w:rFonts w:hint="eastAsia"/>
        </w:rPr>
        <w:t>ż</w:t>
      </w:r>
      <w:r w:rsidR="003566A1" w:rsidRPr="003566A1">
        <w:t>by w porcie macierzystym po wykonaniu lotu w pasie strefowej zmiany czasu z r</w:t>
      </w:r>
      <w:r w:rsidR="003566A1" w:rsidRPr="003566A1">
        <w:rPr>
          <w:rFonts w:hint="eastAsia"/>
        </w:rPr>
        <w:t>óż</w:t>
      </w:r>
      <w:r w:rsidR="003566A1" w:rsidRPr="003566A1">
        <w:t>nic</w:t>
      </w:r>
      <w:r w:rsidR="003566A1" w:rsidRPr="003566A1">
        <w:rPr>
          <w:rFonts w:hint="eastAsia"/>
        </w:rPr>
        <w:t>ą</w:t>
      </w:r>
      <w:r w:rsidR="003566A1" w:rsidRPr="003566A1">
        <w:t xml:space="preserve"> czasu powy</w:t>
      </w:r>
      <w:r w:rsidR="003566A1" w:rsidRPr="003566A1">
        <w:rPr>
          <w:rFonts w:hint="eastAsia"/>
        </w:rPr>
        <w:t>ż</w:t>
      </w:r>
      <w:r w:rsidR="003566A1" w:rsidRPr="003566A1">
        <w:t>ej 4 godzin, wynosi co najmniej 48 godzin liczonych od zako</w:t>
      </w:r>
      <w:r w:rsidR="003566A1" w:rsidRPr="003566A1">
        <w:rPr>
          <w:rFonts w:hint="eastAsia"/>
        </w:rPr>
        <w:t>ń</w:t>
      </w:r>
      <w:r w:rsidR="003566A1" w:rsidRPr="003566A1">
        <w:t>czenia okresu wypoczynku minimalnego.</w:t>
      </w:r>
    </w:p>
    <w:p w14:paraId="40DCB114" w14:textId="77777777" w:rsidR="00967B5F" w:rsidRDefault="00FA43BE">
      <w:pPr>
        <w:pStyle w:val="ROZDZODDZOZNoznaczenierozdziauluboddziau"/>
      </w:pPr>
      <w:r>
        <w:t>Rozdział 3</w:t>
      </w:r>
    </w:p>
    <w:p w14:paraId="6D8218D7" w14:textId="77777777" w:rsidR="00967B5F" w:rsidRDefault="00FA43BE">
      <w:pPr>
        <w:pStyle w:val="ROZDZODDZPRZEDMprzedmiotregulacjirozdziauluboddziau"/>
      </w:pPr>
      <w:r>
        <w:t>Formy i warunki pełnienia gotowości, jej limity oraz sposób wliczania gotowości do okresu służby i okresu pełnienia czynności lotniczych</w:t>
      </w:r>
    </w:p>
    <w:p w14:paraId="32FFE25F" w14:textId="77777777" w:rsidR="00967B5F" w:rsidRDefault="00FA43BE">
      <w:pPr>
        <w:pStyle w:val="ARTartustawynprozporzdzenia"/>
      </w:pPr>
      <w:r>
        <w:rPr>
          <w:rStyle w:val="Ppogrubienie"/>
        </w:rPr>
        <w:t>§ 8.</w:t>
      </w:r>
      <w:r>
        <w:t> 1. Gotowość jest pełniona w porcie lotniczym, w innym niż port lotniczy miejscu wyznaczonym przez operatora lub jako dyżur telefoniczny. Członek załogi podczas gotowości powinien być zdolny do wykonywania służby.</w:t>
      </w:r>
    </w:p>
    <w:p w14:paraId="1D9C3081" w14:textId="77777777" w:rsidR="00967B5F" w:rsidRDefault="00FA43BE">
      <w:pPr>
        <w:pStyle w:val="USTustnpkodeksu"/>
      </w:pPr>
      <w:r>
        <w:t>2. Limity czasu pełnienia gotowości określa załącznik nr 1 do rozporządzenia.</w:t>
      </w:r>
    </w:p>
    <w:p w14:paraId="0BFD7E1D" w14:textId="77777777" w:rsidR="00967B5F" w:rsidRDefault="00FA43BE">
      <w:pPr>
        <w:pStyle w:val="ARTartustawynprozporzdzenia"/>
      </w:pPr>
      <w:r>
        <w:rPr>
          <w:rStyle w:val="Ppogrubienie"/>
        </w:rPr>
        <w:t>§ 9.</w:t>
      </w:r>
      <w:r>
        <w:t> 1. Jeżeli członek załogi bezpośrednio z gotowości pełnionej w porcie lotniczym podejmuje czynności lotnicze, 50% czasu odbytej gotowości wlicza się do okresu pełnienia czynności lotniczych, lecz nie liczy się jako odcinek.</w:t>
      </w:r>
    </w:p>
    <w:p w14:paraId="16DBC952" w14:textId="6D0BD46F" w:rsidR="00967B5F" w:rsidRDefault="00FA43BE">
      <w:pPr>
        <w:pStyle w:val="USTustnpkodeksu"/>
      </w:pPr>
      <w:r>
        <w:t xml:space="preserve">2. Jeżeli podczas pełnienia gotowości w porcie lotniczym członek załogi nie został wyznaczony do pełnienia czynności lotniczych, następujący po </w:t>
      </w:r>
      <w:r w:rsidR="00096B3F">
        <w:t xml:space="preserve">niej </w:t>
      </w:r>
      <w:r>
        <w:t>okres wypoczynku członka załogi wynosi co najmniej 11 godzin.</w:t>
      </w:r>
    </w:p>
    <w:p w14:paraId="08C71DC4" w14:textId="77777777" w:rsidR="00967B5F" w:rsidRDefault="00FA43BE">
      <w:pPr>
        <w:pStyle w:val="ARTartustawynprozporzdzenia"/>
      </w:pPr>
      <w:r>
        <w:rPr>
          <w:rStyle w:val="Ppogrubienie"/>
        </w:rPr>
        <w:lastRenderedPageBreak/>
        <w:t>§ 10.</w:t>
      </w:r>
      <w:r>
        <w:t> 1. Czas gotowości pełnionej w innym niż port lotniczy miejscu wyznaczonym przez operatora oraz czas gotowości pełnionej w formie dyżuru telefonicznego wlicza się do okresu służby w wymiarze 25% czasu odbytej gotowości.</w:t>
      </w:r>
    </w:p>
    <w:p w14:paraId="59CDACE9" w14:textId="77777777" w:rsidR="00967B5F" w:rsidRDefault="00FA43BE">
      <w:pPr>
        <w:pStyle w:val="USTustnpkodeksu"/>
      </w:pPr>
      <w:r>
        <w:t>2. Jeżeli członek załogi bezpośrednio z gotowości pełnionej w innym niż port lotniczy miejscu wyznaczonym przez operatora podejmuje czynności lotnicze, 25% czasu odbytej gotowości wlicza się do okresu pełnienia czynności lotniczych, lecz nie liczy się jako odcinek.</w:t>
      </w:r>
    </w:p>
    <w:p w14:paraId="426F5623" w14:textId="79E1A985" w:rsidR="00967B5F" w:rsidRDefault="00FA43BE">
      <w:pPr>
        <w:pStyle w:val="ARTartustawynprozporzdzenia"/>
      </w:pPr>
      <w:r>
        <w:rPr>
          <w:rStyle w:val="Ppogrubienie"/>
        </w:rPr>
        <w:t>§ 11.</w:t>
      </w:r>
      <w:r>
        <w:t> 1.</w:t>
      </w:r>
      <w:r w:rsidR="00792185">
        <w:tab/>
      </w:r>
      <w:r>
        <w:t>W przypadku gotowości pełnionej w innym niż port lotniczy miejscu wyznaczonym przez operatora, operator zapewnia członkowi załogi odpowiednie warunki pełnienia gotowości, w szczególności przez dostęp do oddzielnego, spokojnego i wygodnego pomieszczenia.</w:t>
      </w:r>
    </w:p>
    <w:p w14:paraId="44486158" w14:textId="0929C61D" w:rsidR="00967B5F" w:rsidRDefault="00FA43BE">
      <w:pPr>
        <w:pStyle w:val="USTustnpkodeksu"/>
      </w:pPr>
      <w:r>
        <w:t xml:space="preserve">2. W przypadku gotowości pełnionej w innym niż port lotniczy miejscu wyznaczonym przez operatora, gdy czas </w:t>
      </w:r>
      <w:r w:rsidR="00792185">
        <w:t xml:space="preserve">pełnionej gotowości </w:t>
      </w:r>
      <w:r>
        <w:t>przekracza 6 godzin albo ponad 4 godziny gotowości przypadają między godz</w:t>
      </w:r>
      <w:r w:rsidR="003F289F">
        <w:t>iną</w:t>
      </w:r>
      <w:r>
        <w:t xml:space="preserve"> 22</w:t>
      </w:r>
      <w:r w:rsidRPr="001C79DD">
        <w:rPr>
          <w:rStyle w:val="IGindeksgrny"/>
        </w:rPr>
        <w:t>00</w:t>
      </w:r>
      <w:r>
        <w:t xml:space="preserve"> a godz</w:t>
      </w:r>
      <w:r w:rsidR="003F289F">
        <w:t xml:space="preserve">iną </w:t>
      </w:r>
      <w:r>
        <w:t>6</w:t>
      </w:r>
      <w:r w:rsidRPr="001C79DD">
        <w:rPr>
          <w:rStyle w:val="IGindeksgrny"/>
        </w:rPr>
        <w:t>00</w:t>
      </w:r>
      <w:r>
        <w:t xml:space="preserve"> czasu lokalnego, operator zapewnia, aby gotowość była pełniona w warunkach hotelowych.</w:t>
      </w:r>
    </w:p>
    <w:p w14:paraId="27CB44A3" w14:textId="77777777" w:rsidR="00967B5F" w:rsidRDefault="00FA43BE">
      <w:pPr>
        <w:pStyle w:val="ROZDZODDZOZNoznaczenierozdziauluboddziau"/>
      </w:pPr>
      <w:r>
        <w:t>Rozdział 4</w:t>
      </w:r>
    </w:p>
    <w:p w14:paraId="3C14E89F" w14:textId="77777777" w:rsidR="00967B5F" w:rsidRDefault="00FA43BE">
      <w:pPr>
        <w:pStyle w:val="ROZDZODDZPRZEDMprzedmiotregulacjirozdziauluboddziau"/>
      </w:pPr>
      <w:r>
        <w:t>Sposób wliczania czasu przemieszczania członka załogi w celu zajęcia stanowiska do okresu służby i okresu pełnienia czynności lotniczych w przewozie lotniczym przy użyciu samolotu wykonywanym w załodze jednoosobowej oraz w służbie ratownictwa medycznego</w:t>
      </w:r>
    </w:p>
    <w:p w14:paraId="10A8D9A4" w14:textId="050D2CC7" w:rsidR="00BD4251" w:rsidRDefault="00FA43BE" w:rsidP="00BD4251">
      <w:pPr>
        <w:pStyle w:val="ARTartustawynprozporzdzenia"/>
      </w:pPr>
      <w:r>
        <w:rPr>
          <w:rStyle w:val="Ppogrubienie"/>
        </w:rPr>
        <w:t>§ 12.</w:t>
      </w:r>
      <w:r>
        <w:t> Czas przemieszczania członka załogi w załodze jednoosobowej oraz w służbie ratownictwa medycznego w celu zajęcia stanowiska wlicza się do czasu służby, a jeżeli poprzedza on bezpośrednio podjęcie obowiązków operacyjnych wlicza się także do okresu pełnienia czynności lotniczych, lecz nie liczy się jako odcinek.</w:t>
      </w:r>
    </w:p>
    <w:p w14:paraId="3DC1FA18" w14:textId="657B801E" w:rsidR="00BD4251" w:rsidRDefault="00FA43BE" w:rsidP="00BD4251">
      <w:pPr>
        <w:pStyle w:val="ROZDZODDZOZNoznaczenierozdziauluboddziau"/>
      </w:pPr>
      <w:r>
        <w:t>Rozdział 5</w:t>
      </w:r>
    </w:p>
    <w:p w14:paraId="55A44981" w14:textId="4DEEF715" w:rsidR="00BD4251" w:rsidRDefault="00FA43BE" w:rsidP="00BD4251">
      <w:pPr>
        <w:pStyle w:val="ROZDZODDZPRZEDMprzedmiotregulacjirozdziauluboddziau"/>
      </w:pPr>
      <w:r>
        <w:t>Wydłużenie okresu pełnienia czynności lotniczych w przewozie lotniczym przy użyciu samolotu wykonywanym taksówką powietrzną oraz w służbie ratownictwa medycznego</w:t>
      </w:r>
    </w:p>
    <w:p w14:paraId="78A8F25A" w14:textId="77777777" w:rsidR="00967B5F" w:rsidRDefault="00FA43BE" w:rsidP="00BD4251">
      <w:pPr>
        <w:pStyle w:val="ARTartustawynprozporzdzenia"/>
      </w:pPr>
      <w:r>
        <w:rPr>
          <w:rStyle w:val="Ppogrubienie"/>
        </w:rPr>
        <w:t>§ 13.</w:t>
      </w:r>
      <w:r>
        <w:t> 1. Wydłużenie okresu pełnienia czynności lotniczych w przewozie lotniczym przy użyciu samolotu wykonywanym taksówką powietrzną jest możliwe w przypadku zwiększenia składu personelu lotniczego statku powietrznego w załodze wieloosobowej o:</w:t>
      </w:r>
    </w:p>
    <w:p w14:paraId="04665DFC" w14:textId="22A1F4C5" w:rsidR="00967B5F" w:rsidRDefault="00FA43BE">
      <w:pPr>
        <w:pStyle w:val="PKTpunkt"/>
      </w:pPr>
      <w:r>
        <w:lastRenderedPageBreak/>
        <w:t>1)</w:t>
      </w:r>
      <w:r>
        <w:tab/>
        <w:t xml:space="preserve">drugi pełny skład </w:t>
      </w:r>
      <w:r>
        <w:rPr>
          <w:rFonts w:ascii="Symbol" w:eastAsia="Symbol" w:hAnsi="Symbol" w:cs="Symbol"/>
        </w:rPr>
        <w:t></w:t>
      </w:r>
      <w:r>
        <w:t xml:space="preserve"> wówczas okres pełnienia czynności lotniczych określony w pkt 1.3 OPS 1.1105 w części Q załącznika III do rozporządzenia nr 3922/91, może </w:t>
      </w:r>
      <w:r w:rsidR="00520B15">
        <w:t xml:space="preserve">zostać </w:t>
      </w:r>
      <w:r>
        <w:t>wydłużony do 17 godzin, a nieprzerwany czas lotu – do 15 godzin;</w:t>
      </w:r>
    </w:p>
    <w:p w14:paraId="6630469D" w14:textId="3A37DFD1" w:rsidR="00967B5F" w:rsidRDefault="00FA43BE">
      <w:pPr>
        <w:pStyle w:val="PKTpunkt"/>
      </w:pPr>
      <w:r>
        <w:t>2)</w:t>
      </w:r>
      <w:r>
        <w:tab/>
        <w:t xml:space="preserve">jednego pilota, który ma uprawnienia do wykonywania funkcji dowódcy statku powietrznego na danym typie statku powietrznego </w:t>
      </w:r>
      <w:r>
        <w:rPr>
          <w:rFonts w:ascii="Symbol" w:eastAsia="Symbol" w:hAnsi="Symbol" w:cs="Symbol"/>
        </w:rPr>
        <w:t></w:t>
      </w:r>
      <w:r>
        <w:t xml:space="preserve"> wówczas okres pełnienia czynności lotniczych określony w pkt 1.3 OPS 1.1105 w części Q załącznika III do rozporządzenia nr 3922/91, może </w:t>
      </w:r>
      <w:r w:rsidR="00520B15">
        <w:t xml:space="preserve">zostać </w:t>
      </w:r>
      <w:r>
        <w:t>wydłużony do 15 godzin, a nieprzerwany czas lotu – do 12 godzin.</w:t>
      </w:r>
    </w:p>
    <w:p w14:paraId="6511EC78" w14:textId="4C0DBC51" w:rsidR="00967B5F" w:rsidRDefault="00FA43BE">
      <w:pPr>
        <w:pStyle w:val="USTustnpkodeksu"/>
      </w:pPr>
      <w:r>
        <w:t xml:space="preserve">2. Załoga statku powietrznego w składzie zwiększonym w sposób określony w ust. 1, nie może wykonywać więcej niż </w:t>
      </w:r>
      <w:r w:rsidR="00B031E4">
        <w:t>dwóch</w:t>
      </w:r>
      <w:r>
        <w:t xml:space="preserve"> </w:t>
      </w:r>
      <w:r w:rsidR="00EF1381">
        <w:t>lądowa</w:t>
      </w:r>
      <w:r w:rsidR="00B031E4">
        <w:t>ń</w:t>
      </w:r>
      <w:r>
        <w:t>.</w:t>
      </w:r>
    </w:p>
    <w:p w14:paraId="7BA9A5F6" w14:textId="156125BD" w:rsidR="00967B5F" w:rsidRDefault="00FA43BE">
      <w:pPr>
        <w:pStyle w:val="USTustnpkodeksu"/>
        <w:keepNext/>
      </w:pPr>
      <w:r>
        <w:t>3. Jeżeli planowany okres pełnienia czynności lotniczych członków personelu lotniczego w zwiększonym składzie</w:t>
      </w:r>
      <w:r w:rsidR="00073923" w:rsidRPr="00073923">
        <w:t xml:space="preserve"> </w:t>
      </w:r>
      <w:r w:rsidR="00073923">
        <w:t>wynosi</w:t>
      </w:r>
      <w:r>
        <w:t>:</w:t>
      </w:r>
    </w:p>
    <w:p w14:paraId="3650BD90" w14:textId="5299E2DD" w:rsidR="00967B5F" w:rsidRDefault="00FA43BE">
      <w:pPr>
        <w:pStyle w:val="PKTpunkt"/>
      </w:pPr>
      <w:r>
        <w:t>1)</w:t>
      </w:r>
      <w:r>
        <w:tab/>
        <w:t xml:space="preserve">mniej niż 16 godzin </w:t>
      </w:r>
      <w:r>
        <w:rPr>
          <w:rFonts w:ascii="Symbol" w:eastAsia="Symbol" w:hAnsi="Symbol" w:cs="Symbol"/>
        </w:rPr>
        <w:t></w:t>
      </w:r>
      <w:r>
        <w:t xml:space="preserve"> członkom personelu lotniczego niewykonującym czasowo czynności należy zapewnić rozkładane fotele oddzielone od reszty załogi i miejsc dla pasażerów;</w:t>
      </w:r>
    </w:p>
    <w:p w14:paraId="52850611" w14:textId="6091FAB2" w:rsidR="00967B5F" w:rsidRDefault="00FA43BE">
      <w:pPr>
        <w:pStyle w:val="PKTpunkt"/>
      </w:pPr>
      <w:r>
        <w:t>2)</w:t>
      </w:r>
      <w:r>
        <w:tab/>
        <w:t xml:space="preserve">16 lub więcej godzin </w:t>
      </w:r>
      <w:r>
        <w:rPr>
          <w:rFonts w:ascii="Symbol" w:eastAsia="Symbol" w:hAnsi="Symbol" w:cs="Symbol"/>
        </w:rPr>
        <w:t></w:t>
      </w:r>
      <w:r>
        <w:t xml:space="preserve"> członkom personelu lotniczego niewykonującym czasowo czynności należy zapewnić miejsca do leżenia oddzielone od reszty załogi i miejsc dla pasażerów.</w:t>
      </w:r>
    </w:p>
    <w:p w14:paraId="5446A253" w14:textId="19B0C2B2" w:rsidR="00967B5F" w:rsidRDefault="00FA43BE">
      <w:pPr>
        <w:pStyle w:val="ARTartustawynprozporzdzenia"/>
      </w:pPr>
      <w:r>
        <w:rPr>
          <w:rStyle w:val="Ppogrubienie"/>
        </w:rPr>
        <w:t>§ 14.</w:t>
      </w:r>
      <w:r>
        <w:t xml:space="preserve"> 1. Wydłużenie okresu pełnienia czynności lotniczych w przewozie lotniczym </w:t>
      </w:r>
      <w:r w:rsidR="00E57AA0" w:rsidRPr="00E57AA0">
        <w:t xml:space="preserve">przy użyciu samolotu </w:t>
      </w:r>
      <w:r>
        <w:t>wykonywanym taksówką powietrzną jest możliwe, jeżeli występuje w nim przerwa.</w:t>
      </w:r>
    </w:p>
    <w:p w14:paraId="34CE366D" w14:textId="11B6795E" w:rsidR="00967B5F" w:rsidRDefault="00FA43BE">
      <w:pPr>
        <w:pStyle w:val="USTustnpkodeksu"/>
        <w:keepNext/>
      </w:pPr>
      <w:r>
        <w:t>2. Maksymalny okres pełnienia czynności lotniczych określony w OPS</w:t>
      </w:r>
      <w:r w:rsidR="001B012F">
        <w:t xml:space="preserve"> </w:t>
      </w:r>
      <w:r>
        <w:t xml:space="preserve">1.1105 w części Q załącznika III do rozporządzenia nr 3922/91 w przewozie lotniczym </w:t>
      </w:r>
      <w:r w:rsidR="00E57AA0" w:rsidRPr="00E57AA0">
        <w:t xml:space="preserve">przy użyciu samolotu </w:t>
      </w:r>
      <w:r>
        <w:t>wykonywanym taksówką powietrzną ulega wydłużeniu</w:t>
      </w:r>
      <w:r w:rsidR="00073923" w:rsidRPr="00073923">
        <w:t xml:space="preserve"> </w:t>
      </w:r>
      <w:r w:rsidR="00073923">
        <w:t>w przypadku przerwy wynoszącej</w:t>
      </w:r>
      <w:r>
        <w:t>:</w:t>
      </w:r>
    </w:p>
    <w:p w14:paraId="660AB921" w14:textId="5B4B5C66" w:rsidR="00967B5F" w:rsidRDefault="00FA43BE">
      <w:pPr>
        <w:pStyle w:val="PKTpunkt"/>
      </w:pPr>
      <w:r>
        <w:t>1)</w:t>
      </w:r>
      <w:r>
        <w:tab/>
        <w:t>3–6 godzin 59 minut –</w:t>
      </w:r>
      <w:r w:rsidR="001B012F">
        <w:t xml:space="preserve"> </w:t>
      </w:r>
      <w:r>
        <w:t xml:space="preserve">o </w:t>
      </w:r>
      <w:r w:rsidRPr="00395F25">
        <w:rPr>
          <w:rStyle w:val="IGindeksgrny"/>
        </w:rPr>
        <w:t>1</w:t>
      </w:r>
      <w:r>
        <w:t>/</w:t>
      </w:r>
      <w:r w:rsidRPr="00395F25">
        <w:rPr>
          <w:rStyle w:val="IDindeksdolny"/>
        </w:rPr>
        <w:t>2</w:t>
      </w:r>
      <w:r>
        <w:t xml:space="preserve"> czasu przerwy;</w:t>
      </w:r>
    </w:p>
    <w:p w14:paraId="446D1668" w14:textId="752497CF" w:rsidR="00967B5F" w:rsidRDefault="00FA43BE">
      <w:pPr>
        <w:pStyle w:val="PKTpunkt"/>
      </w:pPr>
      <w:r>
        <w:t>2)</w:t>
      </w:r>
      <w:r>
        <w:tab/>
        <w:t>7–9 godzin 59 minut –</w:t>
      </w:r>
      <w:r w:rsidR="001B012F">
        <w:t xml:space="preserve"> </w:t>
      </w:r>
      <w:r>
        <w:t xml:space="preserve">o </w:t>
      </w:r>
      <w:r w:rsidRPr="00395F25">
        <w:rPr>
          <w:rStyle w:val="IGindeksgrny"/>
        </w:rPr>
        <w:t>2</w:t>
      </w:r>
      <w:r>
        <w:t>/</w:t>
      </w:r>
      <w:r w:rsidRPr="00395F25">
        <w:rPr>
          <w:rStyle w:val="IDindeksdolny"/>
        </w:rPr>
        <w:t>3</w:t>
      </w:r>
      <w:r>
        <w:t xml:space="preserve"> czasu przerwy albo 1</w:t>
      </w:r>
      <w:r w:rsidRPr="00395F25">
        <w:rPr>
          <w:rStyle w:val="IGindeksgrny"/>
        </w:rPr>
        <w:t>1</w:t>
      </w:r>
      <w:r>
        <w:t>/</w:t>
      </w:r>
      <w:r w:rsidRPr="00395F25">
        <w:rPr>
          <w:rStyle w:val="IDindeksdolny"/>
        </w:rPr>
        <w:t>2</w:t>
      </w:r>
      <w:r>
        <w:t xml:space="preserve"> czasu przerwy, jeżeli przerwa nastąpiła między godziną 20</w:t>
      </w:r>
      <w:r>
        <w:rPr>
          <w:rStyle w:val="IGindeksgrny"/>
        </w:rPr>
        <w:t>00</w:t>
      </w:r>
      <w:r>
        <w:t xml:space="preserve"> a 8</w:t>
      </w:r>
      <w:r>
        <w:rPr>
          <w:rStyle w:val="IGindeksgrny"/>
        </w:rPr>
        <w:t>00</w:t>
      </w:r>
      <w:r>
        <w:t xml:space="preserve"> czasu lokalnego.</w:t>
      </w:r>
    </w:p>
    <w:p w14:paraId="28017172" w14:textId="77777777" w:rsidR="00967B5F" w:rsidRDefault="00FA43BE">
      <w:pPr>
        <w:pStyle w:val="USTustnpkodeksu"/>
      </w:pPr>
      <w:r>
        <w:t>3. Wydłużenie okresu pełnienia czynności lotniczych, o którym mowa w ust. 1, przed przerwą i po przerwie nie może przekraczać 8 godzin, a wydłużony w ten sposób okres służby nie może być dłuższy niż 18 godzin.</w:t>
      </w:r>
    </w:p>
    <w:p w14:paraId="5A69D7D6" w14:textId="20A4E037" w:rsidR="00967B5F" w:rsidRDefault="00FA43BE">
      <w:pPr>
        <w:pStyle w:val="USTustnpkodeksu"/>
      </w:pPr>
      <w:r>
        <w:t xml:space="preserve">4. Podczas jednego okresu pełnienia czynności lotniczych w przewozie lotniczym </w:t>
      </w:r>
      <w:r w:rsidR="00E57AA0" w:rsidRPr="00E57AA0">
        <w:t xml:space="preserve">przy użyciu samolotu </w:t>
      </w:r>
      <w:r>
        <w:t>wykonywanym taksówką powietrzną może wystąpić tylko jedna przerwa.</w:t>
      </w:r>
    </w:p>
    <w:p w14:paraId="17B87DC4" w14:textId="77777777" w:rsidR="00AF4B25" w:rsidRDefault="00FA43BE">
      <w:pPr>
        <w:pStyle w:val="USTustnpkodeksu"/>
      </w:pPr>
      <w:r>
        <w:lastRenderedPageBreak/>
        <w:t xml:space="preserve">5. Przepisów ust. 1–3 nie stosuje się w przewozie lotniczym </w:t>
      </w:r>
      <w:r w:rsidR="00E57AA0" w:rsidRPr="00E57AA0">
        <w:t xml:space="preserve">przy użyciu samolotu </w:t>
      </w:r>
      <w:r>
        <w:t>wykonywanym taksówką powietrzną w przypadku</w:t>
      </w:r>
      <w:r w:rsidR="00AF4B25">
        <w:t>:</w:t>
      </w:r>
    </w:p>
    <w:p w14:paraId="298A1A24" w14:textId="041C0472" w:rsidR="00967B5F" w:rsidRDefault="00AF4B25" w:rsidP="00BD4251">
      <w:pPr>
        <w:pStyle w:val="PKTpunkt"/>
      </w:pPr>
      <w:r>
        <w:t>1)</w:t>
      </w:r>
      <w:r>
        <w:tab/>
      </w:r>
      <w:r w:rsidR="00FA43BE">
        <w:t>pełnienia czynności lotniczych w załodze jednoosobowej</w:t>
      </w:r>
      <w:r>
        <w:t xml:space="preserve"> albo</w:t>
      </w:r>
    </w:p>
    <w:p w14:paraId="3219920C" w14:textId="3A07DD81" w:rsidR="00967B5F" w:rsidRDefault="00AF4B25" w:rsidP="00BD4251">
      <w:pPr>
        <w:pStyle w:val="PKTpunkt"/>
      </w:pPr>
      <w:r>
        <w:t xml:space="preserve">2) </w:t>
      </w:r>
      <w:r>
        <w:tab/>
      </w:r>
      <w:r w:rsidR="00FA43BE">
        <w:t>zastosowania wydłużenia okresu pełnienia czynności lotniczych, o którym mowa w § 13.</w:t>
      </w:r>
    </w:p>
    <w:p w14:paraId="1A04AE54" w14:textId="335A4A56" w:rsidR="00967B5F" w:rsidRDefault="00FA43BE">
      <w:pPr>
        <w:pStyle w:val="ARTartustawynprozporzdzenia"/>
        <w:keepNext/>
      </w:pPr>
      <w:r>
        <w:rPr>
          <w:rStyle w:val="Ppogrubienie"/>
        </w:rPr>
        <w:t>§ 15.</w:t>
      </w:r>
      <w:r>
        <w:t> Jeżeli okres pełnienia czynności lotniczych w przewozie lotniczym przy użyciu samolotu wykonywanym taksówką powietrzną</w:t>
      </w:r>
      <w:r w:rsidR="00073923" w:rsidRPr="00073923">
        <w:t xml:space="preserve"> </w:t>
      </w:r>
      <w:r w:rsidR="00073923">
        <w:t>przekracza</w:t>
      </w:r>
      <w:r>
        <w:t>:</w:t>
      </w:r>
    </w:p>
    <w:p w14:paraId="40A0896F" w14:textId="17E0C97A" w:rsidR="00967B5F" w:rsidRDefault="00FA43BE">
      <w:pPr>
        <w:pStyle w:val="PKTpunkt"/>
      </w:pPr>
      <w:r>
        <w:t>1)</w:t>
      </w:r>
      <w:r>
        <w:tab/>
        <w:t xml:space="preserve">16 godzin </w:t>
      </w:r>
      <w:r>
        <w:rPr>
          <w:rFonts w:ascii="Symbol" w:eastAsia="Symbol" w:hAnsi="Symbol" w:cs="Symbol"/>
        </w:rPr>
        <w:t></w:t>
      </w:r>
      <w:r>
        <w:t xml:space="preserve"> członek personelu pokładowego jest zwalniany od zajęć w czasie lotu na </w:t>
      </w:r>
      <w:r w:rsidRPr="00395F25">
        <w:rPr>
          <w:rStyle w:val="IGindeksgrny"/>
        </w:rPr>
        <w:t>1</w:t>
      </w:r>
      <w:r>
        <w:t>/</w:t>
      </w:r>
      <w:r w:rsidRPr="00395F25">
        <w:rPr>
          <w:rStyle w:val="IDindeksdolny"/>
        </w:rPr>
        <w:t>3</w:t>
      </w:r>
      <w:r>
        <w:t xml:space="preserve"> czasu lotu liczonego w ten sposób, że od planowanego czasu lotu odejmuje się 1 godzinę, a pozostałość dzieli się przez 3, a dla </w:t>
      </w:r>
      <w:r w:rsidRPr="00395F25">
        <w:rPr>
          <w:rStyle w:val="IGindeksgrny"/>
        </w:rPr>
        <w:t>1</w:t>
      </w:r>
      <w:r>
        <w:t>/</w:t>
      </w:r>
      <w:r w:rsidRPr="00395F25">
        <w:rPr>
          <w:rStyle w:val="IDindeksdolny"/>
        </w:rPr>
        <w:t>3</w:t>
      </w:r>
      <w:r>
        <w:t xml:space="preserve"> personelu pokładowego zapewnia się oddzielone od reszty załogi i miejsc dla pasażerów miejsca do leżenia;</w:t>
      </w:r>
    </w:p>
    <w:p w14:paraId="69C534A6" w14:textId="259E08BE" w:rsidR="00967B5F" w:rsidRDefault="00FA43BE">
      <w:pPr>
        <w:pStyle w:val="PKTpunkt"/>
      </w:pPr>
      <w:r>
        <w:t>2)</w:t>
      </w:r>
      <w:r>
        <w:tab/>
        <w:t xml:space="preserve">14 godzin, ale nie przekracza 16 godzin </w:t>
      </w:r>
      <w:r>
        <w:rPr>
          <w:rFonts w:ascii="Symbol" w:eastAsia="Symbol" w:hAnsi="Symbol" w:cs="Symbol"/>
        </w:rPr>
        <w:t></w:t>
      </w:r>
      <w:r>
        <w:t xml:space="preserve"> członek personelu pokładowego jest zwalniany od zajęć w czasie lotu na </w:t>
      </w:r>
      <w:r w:rsidRPr="00395F25">
        <w:rPr>
          <w:rStyle w:val="IGindeksgrny"/>
        </w:rPr>
        <w:t>1</w:t>
      </w:r>
      <w:r>
        <w:t>/</w:t>
      </w:r>
      <w:r w:rsidRPr="00395F25">
        <w:rPr>
          <w:rStyle w:val="IDindeksdolny"/>
        </w:rPr>
        <w:t>4</w:t>
      </w:r>
      <w:r>
        <w:t xml:space="preserve"> czasu lotu liczonego w ten sposób, że od planowanego czasu lotu odejmuje się 1 godzinę, a pozostałość dzieli się przez 4, a dla </w:t>
      </w:r>
      <w:r w:rsidRPr="00395F25">
        <w:rPr>
          <w:rStyle w:val="IGindeksgrny"/>
        </w:rPr>
        <w:t>1</w:t>
      </w:r>
      <w:r>
        <w:t>/</w:t>
      </w:r>
      <w:r w:rsidRPr="00395F25">
        <w:rPr>
          <w:rStyle w:val="IDindeksdolny"/>
        </w:rPr>
        <w:t>4</w:t>
      </w:r>
      <w:r>
        <w:t xml:space="preserve"> personelu pokładowego zapewnia się oddzielone od reszty załogi i miejsc dla pasażerów rozkładane fotele;</w:t>
      </w:r>
    </w:p>
    <w:p w14:paraId="4D81AF87" w14:textId="3AC21613" w:rsidR="00967B5F" w:rsidRDefault="00FA43BE">
      <w:pPr>
        <w:pStyle w:val="PKTpunkt"/>
      </w:pPr>
      <w:r>
        <w:t>3)</w:t>
      </w:r>
      <w:r>
        <w:tab/>
        <w:t xml:space="preserve">limity wykonywania czynności lotniczych określone w OPS 1.1105 w części Q załącznika III do rozporządzenia nr 3922/91 </w:t>
      </w:r>
      <w:r>
        <w:rPr>
          <w:rFonts w:ascii="Symbol" w:eastAsia="Symbol" w:hAnsi="Symbol" w:cs="Symbol"/>
        </w:rPr>
        <w:t></w:t>
      </w:r>
      <w:r>
        <w:t xml:space="preserve"> członek personelu pokładowego jest zwalniany od</w:t>
      </w:r>
      <w:r w:rsidR="00B031E4">
        <w:t xml:space="preserve"> </w:t>
      </w:r>
      <w:r>
        <w:t>zajęć w czasie lotu na co najmniej 1 godzinę.</w:t>
      </w:r>
    </w:p>
    <w:p w14:paraId="0337A51D" w14:textId="042A02E9" w:rsidR="00967B5F" w:rsidRDefault="00FA43BE">
      <w:pPr>
        <w:pStyle w:val="ARTartustawynprozporzdzenia"/>
        <w:keepNext/>
      </w:pPr>
      <w:r>
        <w:rPr>
          <w:rStyle w:val="Ppogrubienie"/>
        </w:rPr>
        <w:t>§ 16.</w:t>
      </w:r>
      <w:r>
        <w:t xml:space="preserve"> Wydłużenie okresu pełnienia czynności lotniczych członka załogi </w:t>
      </w:r>
      <w:r w:rsidR="004A04E2" w:rsidRPr="004A04E2">
        <w:t xml:space="preserve">w przewozie lotniczym przy użyciu samolotu </w:t>
      </w:r>
      <w:r>
        <w:t>w służbie ratownictwa medycznego w ciągu kolejnych 24 godzin może nastąpić za zgodą dowódcy statku powietrznego, nie więcej niż 2 razy w ciągu kolejnych 7 dni w przypadku:</w:t>
      </w:r>
    </w:p>
    <w:p w14:paraId="08C5FF90" w14:textId="77777777" w:rsidR="00967B5F" w:rsidRDefault="00FA43BE">
      <w:pPr>
        <w:pStyle w:val="PKTpunkt"/>
      </w:pPr>
      <w:r>
        <w:t>1)</w:t>
      </w:r>
      <w:r>
        <w:tab/>
        <w:t>udziału w akcji ratowniczej – o 2 godziny;</w:t>
      </w:r>
    </w:p>
    <w:p w14:paraId="2EE9E95E" w14:textId="77777777" w:rsidR="00967B5F" w:rsidRDefault="00FA43BE">
      <w:pPr>
        <w:pStyle w:val="PKTpunkt"/>
      </w:pPr>
      <w:r>
        <w:t>2)</w:t>
      </w:r>
      <w:r>
        <w:tab/>
        <w:t>nieprzewidzianych okoliczności podczas operacji lotniczej – o 3 godziny.</w:t>
      </w:r>
    </w:p>
    <w:p w14:paraId="5EAA9281" w14:textId="77777777" w:rsidR="00967B5F" w:rsidRDefault="00FA43BE">
      <w:pPr>
        <w:pStyle w:val="ROZDZODDZOZNoznaczenierozdziauluboddziau"/>
      </w:pPr>
      <w:r>
        <w:t>Rozdział 6</w:t>
      </w:r>
    </w:p>
    <w:p w14:paraId="50C347E0" w14:textId="10D0E7AF" w:rsidR="00967B5F" w:rsidRDefault="004E7636">
      <w:pPr>
        <w:pStyle w:val="ROZDZODDZPRZEDMprzedmiotregulacjirozdziauluboddziau"/>
      </w:pPr>
      <w:r>
        <w:t>Maksymalny o</w:t>
      </w:r>
      <w:r w:rsidR="00FA43BE">
        <w:t>kres pełnienia czynności lotniczych</w:t>
      </w:r>
      <w:r w:rsidR="00C21105">
        <w:t xml:space="preserve"> </w:t>
      </w:r>
      <w:r w:rsidR="00C21105" w:rsidRPr="00C21105">
        <w:t>w przewozie lotniczym przy użyciu samolotu</w:t>
      </w:r>
      <w:r w:rsidR="00FA43BE">
        <w:t xml:space="preserve"> w załodze jednoosobowej</w:t>
      </w:r>
    </w:p>
    <w:p w14:paraId="6EA938D6" w14:textId="05ACCA96" w:rsidR="00967B5F" w:rsidRDefault="00FA43BE">
      <w:pPr>
        <w:pStyle w:val="ARTartustawynprozporzdzenia"/>
      </w:pPr>
      <w:r>
        <w:rPr>
          <w:rStyle w:val="Ppogrubienie"/>
        </w:rPr>
        <w:t>§ 17.</w:t>
      </w:r>
      <w:r>
        <w:t xml:space="preserve"> Okres pełnienia czynności lotniczych </w:t>
      </w:r>
      <w:r w:rsidR="00C21105">
        <w:t xml:space="preserve">członka załogi </w:t>
      </w:r>
      <w:r w:rsidR="00C21105" w:rsidRPr="00C21105">
        <w:t xml:space="preserve">w przewozie lotniczym przy użyciu samolotu w załodze jednoosobowej </w:t>
      </w:r>
      <w:r>
        <w:t>w zależności od czasu zgłoszenia się do lotu oraz liczby odcinków określa załącznik nr 2 do rozporządzenia.</w:t>
      </w:r>
    </w:p>
    <w:p w14:paraId="6CF64920" w14:textId="77777777" w:rsidR="00967B5F" w:rsidRDefault="00FA43BE">
      <w:pPr>
        <w:pStyle w:val="ROZDZODDZOZNoznaczenierozdziauluboddziau"/>
      </w:pPr>
      <w:r>
        <w:lastRenderedPageBreak/>
        <w:t>Rozdział 7</w:t>
      </w:r>
    </w:p>
    <w:p w14:paraId="3F60334E" w14:textId="77777777" w:rsidR="00967B5F" w:rsidRDefault="00FA43BE">
      <w:pPr>
        <w:pStyle w:val="ROZDZODDZPRZEDMprzedmiotregulacjirozdziauluboddziau"/>
      </w:pPr>
      <w:r>
        <w:t>Przepis końcowy</w:t>
      </w:r>
    </w:p>
    <w:p w14:paraId="689D19B7" w14:textId="151FF579" w:rsidR="00967B5F" w:rsidRDefault="00FA43BE">
      <w:pPr>
        <w:pStyle w:val="ARTartustawynprozporzdzenia"/>
        <w:keepNext/>
      </w:pPr>
      <w:r>
        <w:rPr>
          <w:rStyle w:val="Ppogrubienie"/>
        </w:rPr>
        <w:t>§ 18.</w:t>
      </w:r>
      <w:r>
        <w:t xml:space="preserve"> Rozporządzenie wchodzi w życie </w:t>
      </w:r>
      <w:r w:rsidR="007604DA">
        <w:t>po upływie 14 dni od dnia ogłoszenia</w:t>
      </w:r>
      <w:r>
        <w:t>.</w:t>
      </w:r>
    </w:p>
    <w:p w14:paraId="6DF06E46" w14:textId="77777777" w:rsidR="00967B5F" w:rsidRDefault="00967B5F">
      <w:pPr>
        <w:pStyle w:val="NAZORGWYDnazwaorganuwydajcegoprojektowanyakt"/>
      </w:pPr>
    </w:p>
    <w:p w14:paraId="3BC369BE" w14:textId="77777777" w:rsidR="00967B5F" w:rsidRDefault="00FA43BE">
      <w:pPr>
        <w:pStyle w:val="NAZORGWYDnazwaorganuwydajcegoprojektowanyakt"/>
      </w:pPr>
      <w:r>
        <w:t>MINISTER infrastrukTury</w:t>
      </w:r>
    </w:p>
    <w:p w14:paraId="3D813297" w14:textId="77777777" w:rsidR="003C7EC9" w:rsidRDefault="003C7EC9">
      <w:pPr>
        <w:pStyle w:val="NAZORGWYDnazwaorganuwydajcegoprojektowanyakt"/>
      </w:pPr>
    </w:p>
    <w:p w14:paraId="207E8D9E" w14:textId="77777777" w:rsidR="003C7EC9" w:rsidRDefault="003C7EC9">
      <w:pPr>
        <w:pStyle w:val="NAZORGWYDnazwaorganuwydajcegoprojektowanyakt"/>
      </w:pPr>
    </w:p>
    <w:p w14:paraId="320BBA2B" w14:textId="77777777" w:rsidR="003C7EC9" w:rsidRDefault="003C7EC9">
      <w:pPr>
        <w:pStyle w:val="NAZORGWYDnazwaorganuwydajcegoprojektowanyakt"/>
      </w:pPr>
    </w:p>
    <w:p w14:paraId="06F1E050" w14:textId="77777777" w:rsidR="003C7EC9" w:rsidRDefault="003C7EC9">
      <w:pPr>
        <w:pStyle w:val="NAZORGWYDnazwaorganuwydajcegoprojektowanyakt"/>
      </w:pPr>
    </w:p>
    <w:p w14:paraId="66C18867" w14:textId="77777777" w:rsidR="003C7EC9" w:rsidRDefault="003C7EC9" w:rsidP="003C7EC9">
      <w:pPr>
        <w:suppressAutoHyphens w:val="0"/>
        <w:adjustRightInd w:val="0"/>
        <w:spacing w:line="360" w:lineRule="auto"/>
        <w:textAlignment w:val="auto"/>
        <w:rPr>
          <w:rFonts w:ascii="Times New Roman" w:hAnsi="Times New Roman" w:cs="Arial"/>
          <w:i/>
          <w:sz w:val="24"/>
          <w:lang w:eastAsia="en-US"/>
        </w:rPr>
      </w:pPr>
    </w:p>
    <w:p w14:paraId="299AD7C6" w14:textId="77777777" w:rsidR="003C7EC9" w:rsidRDefault="003C7EC9" w:rsidP="003C7EC9">
      <w:pPr>
        <w:suppressAutoHyphens w:val="0"/>
        <w:adjustRightInd w:val="0"/>
        <w:spacing w:line="360" w:lineRule="auto"/>
        <w:textAlignment w:val="auto"/>
        <w:rPr>
          <w:rFonts w:ascii="Times New Roman" w:hAnsi="Times New Roman" w:cs="Arial"/>
          <w:i/>
          <w:sz w:val="24"/>
          <w:lang w:eastAsia="en-US"/>
        </w:rPr>
      </w:pPr>
    </w:p>
    <w:p w14:paraId="3454802D" w14:textId="77777777" w:rsidR="003C7EC9" w:rsidRDefault="003C7EC9" w:rsidP="003C7EC9">
      <w:pPr>
        <w:suppressAutoHyphens w:val="0"/>
        <w:adjustRightInd w:val="0"/>
        <w:spacing w:line="360" w:lineRule="auto"/>
        <w:textAlignment w:val="auto"/>
        <w:rPr>
          <w:rFonts w:ascii="Times New Roman" w:hAnsi="Times New Roman" w:cs="Arial"/>
          <w:i/>
          <w:sz w:val="24"/>
          <w:lang w:eastAsia="en-US"/>
        </w:rPr>
      </w:pPr>
    </w:p>
    <w:p w14:paraId="28C60F7F" w14:textId="77777777" w:rsidR="003C7EC9" w:rsidRDefault="003C7EC9" w:rsidP="003C7EC9">
      <w:pPr>
        <w:suppressAutoHyphens w:val="0"/>
        <w:adjustRightInd w:val="0"/>
        <w:spacing w:line="360" w:lineRule="auto"/>
        <w:textAlignment w:val="auto"/>
        <w:rPr>
          <w:rFonts w:ascii="Times New Roman" w:hAnsi="Times New Roman" w:cs="Arial"/>
          <w:i/>
          <w:sz w:val="24"/>
          <w:lang w:eastAsia="en-US"/>
        </w:rPr>
      </w:pPr>
    </w:p>
    <w:p w14:paraId="514D4A1C" w14:textId="77777777" w:rsidR="003C7EC9" w:rsidRDefault="003C7EC9" w:rsidP="003C7EC9">
      <w:pPr>
        <w:suppressAutoHyphens w:val="0"/>
        <w:adjustRightInd w:val="0"/>
        <w:spacing w:line="360" w:lineRule="auto"/>
        <w:textAlignment w:val="auto"/>
        <w:rPr>
          <w:rFonts w:ascii="Times New Roman" w:hAnsi="Times New Roman" w:cs="Arial"/>
          <w:i/>
          <w:sz w:val="24"/>
          <w:lang w:eastAsia="en-US"/>
        </w:rPr>
      </w:pPr>
    </w:p>
    <w:p w14:paraId="1D20FF3F" w14:textId="77777777" w:rsidR="003C7EC9" w:rsidRDefault="003C7EC9" w:rsidP="003C7EC9">
      <w:pPr>
        <w:suppressAutoHyphens w:val="0"/>
        <w:adjustRightInd w:val="0"/>
        <w:spacing w:line="360" w:lineRule="auto"/>
        <w:textAlignment w:val="auto"/>
        <w:rPr>
          <w:rFonts w:ascii="Times New Roman" w:hAnsi="Times New Roman" w:cs="Arial"/>
          <w:i/>
          <w:sz w:val="24"/>
          <w:lang w:eastAsia="en-US"/>
        </w:rPr>
      </w:pPr>
    </w:p>
    <w:p w14:paraId="15ECDD05" w14:textId="77777777" w:rsidR="003C7EC9" w:rsidRDefault="003C7EC9" w:rsidP="003C7EC9">
      <w:pPr>
        <w:suppressAutoHyphens w:val="0"/>
        <w:adjustRightInd w:val="0"/>
        <w:spacing w:line="360" w:lineRule="auto"/>
        <w:textAlignment w:val="auto"/>
        <w:rPr>
          <w:rFonts w:ascii="Times New Roman" w:hAnsi="Times New Roman" w:cs="Arial"/>
          <w:i/>
          <w:sz w:val="24"/>
          <w:lang w:eastAsia="en-US"/>
        </w:rPr>
      </w:pPr>
    </w:p>
    <w:p w14:paraId="3AE7C715" w14:textId="77777777" w:rsidR="003C7EC9" w:rsidRDefault="003C7EC9" w:rsidP="003C7EC9">
      <w:pPr>
        <w:suppressAutoHyphens w:val="0"/>
        <w:adjustRightInd w:val="0"/>
        <w:spacing w:line="360" w:lineRule="auto"/>
        <w:textAlignment w:val="auto"/>
        <w:rPr>
          <w:rFonts w:ascii="Times New Roman" w:hAnsi="Times New Roman" w:cs="Arial"/>
          <w:i/>
          <w:sz w:val="24"/>
          <w:lang w:eastAsia="en-US"/>
        </w:rPr>
      </w:pPr>
    </w:p>
    <w:p w14:paraId="182CEBC7" w14:textId="77777777" w:rsidR="003C7EC9" w:rsidRPr="003C7EC9" w:rsidRDefault="003C7EC9" w:rsidP="003C7EC9">
      <w:pPr>
        <w:suppressAutoHyphens w:val="0"/>
        <w:adjustRightInd w:val="0"/>
        <w:spacing w:line="360" w:lineRule="auto"/>
        <w:textAlignment w:val="auto"/>
        <w:rPr>
          <w:rFonts w:ascii="Times New Roman" w:hAnsi="Times New Roman" w:cs="Arial"/>
          <w:i/>
          <w:sz w:val="24"/>
          <w:lang w:eastAsia="en-US"/>
        </w:rPr>
      </w:pPr>
      <w:r w:rsidRPr="003C7EC9">
        <w:rPr>
          <w:rFonts w:ascii="Times New Roman" w:hAnsi="Times New Roman" w:cs="Arial"/>
          <w:i/>
          <w:sz w:val="24"/>
          <w:lang w:eastAsia="en-US"/>
        </w:rPr>
        <w:t>Za zgodność pod względem prawnym,</w:t>
      </w:r>
    </w:p>
    <w:p w14:paraId="0E5DE8D1" w14:textId="77777777" w:rsidR="003C7EC9" w:rsidRPr="003C7EC9" w:rsidRDefault="003C7EC9" w:rsidP="003C7EC9">
      <w:pPr>
        <w:suppressAutoHyphens w:val="0"/>
        <w:adjustRightInd w:val="0"/>
        <w:spacing w:line="360" w:lineRule="auto"/>
        <w:textAlignment w:val="auto"/>
        <w:rPr>
          <w:rFonts w:ascii="Times New Roman" w:hAnsi="Times New Roman" w:cs="Arial"/>
          <w:sz w:val="24"/>
        </w:rPr>
      </w:pPr>
      <w:r w:rsidRPr="003C7EC9">
        <w:rPr>
          <w:rFonts w:ascii="Times New Roman" w:hAnsi="Times New Roman" w:cs="Arial"/>
          <w:i/>
          <w:sz w:val="24"/>
          <w:lang w:eastAsia="en-US"/>
        </w:rPr>
        <w:t>legislacyjnym i redakcyjnym</w:t>
      </w:r>
    </w:p>
    <w:p w14:paraId="43B96441" w14:textId="77777777" w:rsidR="003C7EC9" w:rsidRPr="003C7EC9" w:rsidRDefault="003C7EC9" w:rsidP="003C7EC9">
      <w:pPr>
        <w:suppressAutoHyphens w:val="0"/>
        <w:adjustRightInd w:val="0"/>
        <w:spacing w:line="360" w:lineRule="auto"/>
        <w:textAlignment w:val="auto"/>
        <w:rPr>
          <w:rFonts w:ascii="Times New Roman" w:hAnsi="Times New Roman" w:cs="Arial"/>
          <w:sz w:val="24"/>
          <w:lang w:eastAsia="en-US"/>
        </w:rPr>
      </w:pPr>
      <w:r w:rsidRPr="003C7EC9">
        <w:rPr>
          <w:rFonts w:ascii="Times New Roman" w:hAnsi="Times New Roman" w:cs="Arial"/>
          <w:sz w:val="24"/>
          <w:lang w:eastAsia="en-US"/>
        </w:rPr>
        <w:t>Marcin Przychodzki</w:t>
      </w:r>
    </w:p>
    <w:p w14:paraId="3A47F2A5" w14:textId="77777777" w:rsidR="003C7EC9" w:rsidRPr="003C7EC9" w:rsidRDefault="003C7EC9" w:rsidP="003C7EC9">
      <w:pPr>
        <w:suppressAutoHyphens w:val="0"/>
        <w:adjustRightInd w:val="0"/>
        <w:spacing w:line="360" w:lineRule="auto"/>
        <w:textAlignment w:val="auto"/>
        <w:rPr>
          <w:rFonts w:ascii="Times New Roman" w:hAnsi="Times New Roman" w:cs="Arial"/>
          <w:sz w:val="24"/>
          <w:lang w:eastAsia="en-US"/>
        </w:rPr>
      </w:pPr>
      <w:r w:rsidRPr="003C7EC9">
        <w:rPr>
          <w:rFonts w:ascii="Times New Roman" w:hAnsi="Times New Roman" w:cs="Arial"/>
          <w:sz w:val="24"/>
          <w:lang w:eastAsia="en-US"/>
        </w:rPr>
        <w:t>Dyrektor Departamentu Prawnego</w:t>
      </w:r>
    </w:p>
    <w:p w14:paraId="75348665" w14:textId="77777777" w:rsidR="003C7EC9" w:rsidRPr="003C7EC9" w:rsidRDefault="003C7EC9" w:rsidP="003C7EC9">
      <w:pPr>
        <w:suppressAutoHyphens w:val="0"/>
        <w:adjustRightInd w:val="0"/>
        <w:spacing w:line="360" w:lineRule="auto"/>
        <w:textAlignment w:val="auto"/>
        <w:rPr>
          <w:rFonts w:ascii="Times New Roman" w:hAnsi="Times New Roman" w:cs="Arial"/>
          <w:sz w:val="24"/>
          <w:lang w:eastAsia="en-US"/>
        </w:rPr>
      </w:pPr>
      <w:r w:rsidRPr="003C7EC9">
        <w:rPr>
          <w:rFonts w:ascii="Times New Roman" w:hAnsi="Times New Roman" w:cs="Arial"/>
          <w:sz w:val="24"/>
          <w:lang w:eastAsia="en-US"/>
        </w:rPr>
        <w:t>w Ministerstwie Infrastruktury</w:t>
      </w:r>
    </w:p>
    <w:p w14:paraId="793E8A4B" w14:textId="7B14C474" w:rsidR="003C7EC9" w:rsidRDefault="003C7EC9" w:rsidP="00CC08EC">
      <w:pPr>
        <w:pStyle w:val="NAZORGWYDnazwaorganuwydajcegoprojektowanyakt"/>
        <w:ind w:left="0"/>
        <w:jc w:val="left"/>
      </w:pPr>
      <w:r w:rsidRPr="003C7EC9">
        <w:rPr>
          <w:rFonts w:ascii="Times New Roman" w:hAnsi="Times New Roman" w:cs="Arial"/>
          <w:b w:val="0"/>
          <w:bCs w:val="0"/>
          <w:caps w:val="0"/>
          <w:kern w:val="0"/>
          <w:szCs w:val="20"/>
        </w:rPr>
        <w:t>/-podpisano elektronicznie/</w:t>
      </w:r>
    </w:p>
    <w:p w14:paraId="6F4C5E2C" w14:textId="77777777" w:rsidR="003C7EC9" w:rsidRDefault="003C7EC9">
      <w:pPr>
        <w:pStyle w:val="NAZORGWYDnazwaorganuwydajcegoprojektowanyakt"/>
      </w:pPr>
    </w:p>
    <w:p w14:paraId="083704A1" w14:textId="77777777" w:rsidR="003C7EC9" w:rsidRDefault="003C7EC9">
      <w:pPr>
        <w:pStyle w:val="NAZORGWYDnazwaorganuwydajcegoprojektowanyakt"/>
      </w:pPr>
    </w:p>
    <w:p w14:paraId="41B9445E" w14:textId="77777777" w:rsidR="003C7EC9" w:rsidRDefault="003C7EC9" w:rsidP="003C7EC9">
      <w:pPr>
        <w:pStyle w:val="NAZORGWYDnazwaorganuwydajcegoprojektowanyakt"/>
        <w:ind w:left="0"/>
      </w:pPr>
    </w:p>
    <w:p w14:paraId="52BC70AB" w14:textId="77777777" w:rsidR="00967B5F" w:rsidRDefault="00FA43BE">
      <w:pPr>
        <w:pStyle w:val="TEKSTZacznikido"/>
        <w:pageBreakBefore/>
      </w:pPr>
      <w:r>
        <w:lastRenderedPageBreak/>
        <w:t>Załączniki do rozporządzenia Ministra Infrastruktury z dnia ………. 2019 r. (poz. …)</w:t>
      </w:r>
    </w:p>
    <w:p w14:paraId="223B3760" w14:textId="77777777" w:rsidR="00967B5F" w:rsidRDefault="00FA43BE">
      <w:pPr>
        <w:pStyle w:val="OZNZACZNIKAwskazanienrzacznika"/>
      </w:pPr>
      <w:r>
        <w:t>Załącznik nr 1</w:t>
      </w:r>
    </w:p>
    <w:p w14:paraId="54C81CE4" w14:textId="77777777" w:rsidR="00967B5F" w:rsidRDefault="00FA43BE">
      <w:pPr>
        <w:pStyle w:val="ROZDZODDZOZNoznaczenierozdziauluboddziau"/>
      </w:pPr>
      <w:r>
        <w:t>LIMITY CZASU PEŁNIENIA GOTOWOŚCI</w:t>
      </w:r>
      <w:r>
        <w:tab/>
      </w:r>
    </w:p>
    <w:p w14:paraId="66EA4A37" w14:textId="77777777" w:rsidR="00E03427" w:rsidRPr="00E03427" w:rsidRDefault="00E03427" w:rsidP="00395F25">
      <w:pPr>
        <w:pStyle w:val="ARTartustawynprozporzdzenia"/>
      </w:pPr>
    </w:p>
    <w:tbl>
      <w:tblPr>
        <w:tblW w:w="8150" w:type="dxa"/>
        <w:tblLayout w:type="fixed"/>
        <w:tblCellMar>
          <w:left w:w="10" w:type="dxa"/>
          <w:right w:w="10" w:type="dxa"/>
        </w:tblCellMar>
        <w:tblLook w:val="0000" w:firstRow="0" w:lastRow="0" w:firstColumn="0" w:lastColumn="0" w:noHBand="0" w:noVBand="0"/>
      </w:tblPr>
      <w:tblGrid>
        <w:gridCol w:w="2984"/>
        <w:gridCol w:w="5166"/>
      </w:tblGrid>
      <w:tr w:rsidR="00967B5F" w14:paraId="4CBA2195" w14:textId="77777777">
        <w:trPr>
          <w:trHeight w:val="769"/>
        </w:trPr>
        <w:tc>
          <w:tcPr>
            <w:tcW w:w="298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C092774" w14:textId="77777777" w:rsidR="00967B5F" w:rsidRDefault="00FA43BE">
            <w:pPr>
              <w:pStyle w:val="TEKSTwTABELItekstzwcitympierwwierszem"/>
            </w:pPr>
            <w:r>
              <w:t>Czas powiadamiania</w:t>
            </w:r>
          </w:p>
        </w:tc>
        <w:tc>
          <w:tcPr>
            <w:tcW w:w="516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63B51B4" w14:textId="447E9B1A" w:rsidR="00967B5F" w:rsidRDefault="00FA43BE">
            <w:pPr>
              <w:pStyle w:val="TEKSTwTABELItekstzwcitympierwwierszem"/>
            </w:pPr>
            <w:r>
              <w:t xml:space="preserve"> Maksymalny czas </w:t>
            </w:r>
            <w:r w:rsidR="00A80EB4">
              <w:t xml:space="preserve">pełnienia </w:t>
            </w:r>
            <w:r>
              <w:t>gotowości</w:t>
            </w:r>
          </w:p>
        </w:tc>
      </w:tr>
      <w:tr w:rsidR="00967B5F" w14:paraId="47B371D2" w14:textId="77777777">
        <w:trPr>
          <w:trHeight w:val="712"/>
        </w:trPr>
        <w:tc>
          <w:tcPr>
            <w:tcW w:w="298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BA73E01" w14:textId="77777777" w:rsidR="00967B5F" w:rsidRDefault="00FA43BE">
            <w:pPr>
              <w:pStyle w:val="TEKSTwTABELItekstzwcitympierwwierszem"/>
            </w:pPr>
            <w:r>
              <w:t>do 5 godzin 59 minut</w:t>
            </w:r>
          </w:p>
        </w:tc>
        <w:tc>
          <w:tcPr>
            <w:tcW w:w="516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A025CEA" w14:textId="77777777" w:rsidR="00967B5F" w:rsidRDefault="00FA43BE">
            <w:pPr>
              <w:pStyle w:val="TEKSTwTABELItekstzwcitympierwwierszem"/>
            </w:pPr>
            <w:r>
              <w:t xml:space="preserve"> 12 godzin</w:t>
            </w:r>
          </w:p>
        </w:tc>
      </w:tr>
      <w:tr w:rsidR="00967B5F" w14:paraId="2AF9A8BA" w14:textId="77777777">
        <w:tc>
          <w:tcPr>
            <w:tcW w:w="298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A226605" w14:textId="77777777" w:rsidR="00967B5F" w:rsidRDefault="00FA43BE">
            <w:pPr>
              <w:pStyle w:val="TEKSTwTABELItekstzwcitympierwwierszem"/>
            </w:pPr>
            <w:r>
              <w:t>od 6 godzin i więcej</w:t>
            </w:r>
          </w:p>
        </w:tc>
        <w:tc>
          <w:tcPr>
            <w:tcW w:w="516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4B0BAC4" w14:textId="77777777" w:rsidR="00967B5F" w:rsidRDefault="00FA43BE">
            <w:pPr>
              <w:pStyle w:val="TEKSTwTABELItekstzwcitympierwwierszem"/>
            </w:pPr>
            <w:r>
              <w:t xml:space="preserve"> 18 godzin</w:t>
            </w:r>
          </w:p>
        </w:tc>
      </w:tr>
    </w:tbl>
    <w:p w14:paraId="46CAB1E6" w14:textId="77777777" w:rsidR="00967B5F" w:rsidRDefault="00967B5F">
      <w:pPr>
        <w:pStyle w:val="OZNZACZNIKAwskazanienrzacznika"/>
      </w:pPr>
    </w:p>
    <w:p w14:paraId="4811078A" w14:textId="77777777" w:rsidR="00A80EB4" w:rsidRDefault="00A80EB4">
      <w:pPr>
        <w:pStyle w:val="OZNZACZNIKAwskazanienrzacznika"/>
      </w:pPr>
    </w:p>
    <w:p w14:paraId="6917A596" w14:textId="77777777" w:rsidR="00967B5F" w:rsidRDefault="00FA43BE">
      <w:pPr>
        <w:pStyle w:val="OZNZACZNIKAwskazanienrzacznika"/>
      </w:pPr>
      <w:r>
        <w:t>Załącznik nr 2</w:t>
      </w:r>
    </w:p>
    <w:p w14:paraId="452E1039" w14:textId="77777777" w:rsidR="00E03427" w:rsidRDefault="00E03427">
      <w:pPr>
        <w:pStyle w:val="ROZDZODDZOZNoznaczenierozdziauluboddziau"/>
      </w:pPr>
    </w:p>
    <w:p w14:paraId="4B384DF3" w14:textId="77777777" w:rsidR="00967B5F" w:rsidRDefault="00FA43BE">
      <w:pPr>
        <w:pStyle w:val="ROZDZODDZOZNoznaczenierozdziauluboddziau"/>
      </w:pPr>
      <w:r>
        <w:t>OKRES PEŁNIENIA CZYNNOŚCI LOTNICZYCH W ZALEŻNOŚCI OD CZASU ZGŁOSZENIA SIĘ DO LOTU ORAZ LICZBY ODCINKÓW W PRZEWOZIE LOTNICZYM PRZY UŻYCIU SAMOLOTU WYKONYWANYM W ZAŁODZE JEDNOOSOBOWEJ</w:t>
      </w:r>
    </w:p>
    <w:p w14:paraId="1331384C" w14:textId="77777777" w:rsidR="00E03427" w:rsidRPr="00E03427" w:rsidRDefault="00E03427" w:rsidP="00395F25">
      <w:pPr>
        <w:pStyle w:val="ARTartustawynprozporzdzenia"/>
      </w:pPr>
    </w:p>
    <w:tbl>
      <w:tblPr>
        <w:tblW w:w="8781" w:type="dxa"/>
        <w:tblLayout w:type="fixed"/>
        <w:tblCellMar>
          <w:left w:w="10" w:type="dxa"/>
          <w:right w:w="10" w:type="dxa"/>
        </w:tblCellMar>
        <w:tblLook w:val="0000" w:firstRow="0" w:lastRow="0" w:firstColumn="0" w:lastColumn="0" w:noHBand="0" w:noVBand="0"/>
      </w:tblPr>
      <w:tblGrid>
        <w:gridCol w:w="1708"/>
        <w:gridCol w:w="1624"/>
        <w:gridCol w:w="1624"/>
        <w:gridCol w:w="1624"/>
        <w:gridCol w:w="2201"/>
      </w:tblGrid>
      <w:tr w:rsidR="00967B5F" w14:paraId="748ADB86" w14:textId="77777777" w:rsidTr="00395F25">
        <w:tc>
          <w:tcPr>
            <w:tcW w:w="1708" w:type="dxa"/>
            <w:vMerge w:val="restart"/>
            <w:tcBorders>
              <w:top w:val="single" w:sz="6" w:space="0" w:color="000000"/>
              <w:left w:val="single" w:sz="6" w:space="0" w:color="000000"/>
              <w:right w:val="single" w:sz="6" w:space="0" w:color="000000"/>
            </w:tcBorders>
            <w:shd w:val="clear" w:color="auto" w:fill="auto"/>
            <w:tcMar>
              <w:top w:w="0" w:type="dxa"/>
              <w:left w:w="70" w:type="dxa"/>
              <w:bottom w:w="0" w:type="dxa"/>
              <w:right w:w="70" w:type="dxa"/>
            </w:tcMar>
          </w:tcPr>
          <w:p w14:paraId="4A1330AE" w14:textId="77777777" w:rsidR="00967B5F" w:rsidRDefault="00FA43BE">
            <w:pPr>
              <w:pStyle w:val="TEKSTwTABELItekstzwcitympierwwierszem"/>
            </w:pPr>
            <w:r>
              <w:t>Czas zgłoszenia się do lotu (według czasu lokalnego portu startu)</w:t>
            </w:r>
          </w:p>
        </w:tc>
        <w:tc>
          <w:tcPr>
            <w:tcW w:w="707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CC454F3" w14:textId="77777777" w:rsidR="0088796E" w:rsidRDefault="00FA43BE" w:rsidP="00E03427">
            <w:pPr>
              <w:pStyle w:val="TEKSTwTABELItekstzwcitympierwwierszem"/>
              <w:ind w:firstLine="0"/>
            </w:pPr>
            <w:r>
              <w:t xml:space="preserve"> </w:t>
            </w:r>
          </w:p>
          <w:p w14:paraId="5D3F4F09" w14:textId="22FBD767" w:rsidR="00967B5F" w:rsidRDefault="00FA43BE" w:rsidP="00395F25">
            <w:pPr>
              <w:pStyle w:val="TEKSTwTABELItekstzwcitympierwwierszem"/>
              <w:ind w:firstLine="0"/>
              <w:jc w:val="center"/>
            </w:pPr>
            <w:r>
              <w:t>Maksymalna liczba odcinków i okres pełnienia czynności lotniczych</w:t>
            </w:r>
          </w:p>
          <w:p w14:paraId="60C80594" w14:textId="77777777" w:rsidR="00967B5F" w:rsidRDefault="00967B5F">
            <w:pPr>
              <w:pStyle w:val="TEKSTwTABELItekstzwcitympierwwierszem"/>
            </w:pPr>
          </w:p>
        </w:tc>
      </w:tr>
      <w:tr w:rsidR="00967B5F" w14:paraId="30B13CED" w14:textId="77777777" w:rsidTr="00395F25">
        <w:trPr>
          <w:trHeight w:val="860"/>
        </w:trPr>
        <w:tc>
          <w:tcPr>
            <w:tcW w:w="1708" w:type="dxa"/>
            <w:vMerge/>
            <w:tcBorders>
              <w:top w:val="single" w:sz="6" w:space="0" w:color="000000"/>
              <w:left w:val="single" w:sz="6" w:space="0" w:color="000000"/>
              <w:right w:val="single" w:sz="6" w:space="0" w:color="000000"/>
            </w:tcBorders>
            <w:shd w:val="clear" w:color="auto" w:fill="auto"/>
            <w:tcMar>
              <w:top w:w="0" w:type="dxa"/>
              <w:left w:w="70" w:type="dxa"/>
              <w:bottom w:w="0" w:type="dxa"/>
              <w:right w:w="70" w:type="dxa"/>
            </w:tcMar>
          </w:tcPr>
          <w:p w14:paraId="0E149EF1" w14:textId="77777777" w:rsidR="00967B5F" w:rsidRDefault="00967B5F">
            <w:pPr>
              <w:pStyle w:val="TEKSTwTABELItekstzwcitympierwwierszem"/>
            </w:pPr>
          </w:p>
        </w:tc>
        <w:tc>
          <w:tcPr>
            <w:tcW w:w="162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8222F62" w14:textId="0618E592" w:rsidR="00967B5F" w:rsidRDefault="00FA43BE" w:rsidP="00E03427">
            <w:pPr>
              <w:pStyle w:val="TEKSTwTABELItekstzwcitympierwwierszem"/>
              <w:ind w:firstLine="0"/>
            </w:pPr>
            <w:r>
              <w:t>1</w:t>
            </w:r>
            <w:r w:rsidR="00E03427">
              <w:t>–</w:t>
            </w:r>
            <w:r>
              <w:t>4 odcinków</w:t>
            </w:r>
          </w:p>
        </w:tc>
        <w:tc>
          <w:tcPr>
            <w:tcW w:w="162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280A667" w14:textId="77777777" w:rsidR="00967B5F" w:rsidRDefault="00FA43BE">
            <w:pPr>
              <w:pStyle w:val="TEKSTwTABELItekstzwcitympierwwierszem"/>
              <w:ind w:firstLine="0"/>
            </w:pPr>
            <w:r>
              <w:t>5 odcinków</w:t>
            </w:r>
          </w:p>
        </w:tc>
        <w:tc>
          <w:tcPr>
            <w:tcW w:w="162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7CBB85" w14:textId="77777777" w:rsidR="00967B5F" w:rsidRDefault="00FA43BE">
            <w:pPr>
              <w:pStyle w:val="TEKSTwTABELItekstzwcitympierwwierszem"/>
              <w:ind w:firstLine="0"/>
            </w:pPr>
            <w:r>
              <w:t>6 odcinków</w:t>
            </w:r>
          </w:p>
        </w:tc>
        <w:tc>
          <w:tcPr>
            <w:tcW w:w="220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832D20E" w14:textId="77777777" w:rsidR="00967B5F" w:rsidRDefault="00FA43BE">
            <w:pPr>
              <w:pStyle w:val="TEKSTwTABELItekstzwcitympierwwierszem"/>
              <w:ind w:firstLine="0"/>
            </w:pPr>
            <w:r>
              <w:t>7 i więcej odcinków</w:t>
            </w:r>
          </w:p>
        </w:tc>
      </w:tr>
      <w:tr w:rsidR="00967B5F" w14:paraId="737CC793" w14:textId="77777777" w:rsidTr="00395F25">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A7B21C6" w14:textId="77777777" w:rsidR="00967B5F" w:rsidRDefault="00FA43BE">
            <w:pPr>
              <w:pStyle w:val="TEKSTwTABELItekstzwcitympierwwierszem"/>
              <w:ind w:firstLine="0"/>
            </w:pPr>
            <w:r>
              <w:t>06</w:t>
            </w:r>
            <w:r>
              <w:rPr>
                <w:rStyle w:val="IGindeksgrny"/>
              </w:rPr>
              <w:t>00</w:t>
            </w:r>
            <w:r>
              <w:t>–06</w:t>
            </w:r>
            <w:r>
              <w:rPr>
                <w:rStyle w:val="IGindeksgrny"/>
              </w:rPr>
              <w:t>59</w:t>
            </w:r>
          </w:p>
        </w:tc>
        <w:tc>
          <w:tcPr>
            <w:tcW w:w="162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0CB5BF6" w14:textId="77777777" w:rsidR="00967B5F" w:rsidRDefault="00FA43BE">
            <w:pPr>
              <w:pStyle w:val="TEKSTwTABELItekstzwcitympierwwierszem"/>
              <w:ind w:firstLine="0"/>
            </w:pPr>
            <w:r>
              <w:t>9 godzin</w:t>
            </w:r>
          </w:p>
        </w:tc>
        <w:tc>
          <w:tcPr>
            <w:tcW w:w="162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493943B" w14:textId="5AC966D8" w:rsidR="00967B5F" w:rsidRDefault="00FA43BE" w:rsidP="0045345D">
            <w:pPr>
              <w:pStyle w:val="TEKSTwTABELItekstzwcitympierwwierszem"/>
              <w:ind w:firstLine="0"/>
            </w:pPr>
            <w:r>
              <w:t>8</w:t>
            </w:r>
            <w:r w:rsidRPr="00395F25">
              <w:rPr>
                <w:rStyle w:val="IGindeksgrny"/>
              </w:rPr>
              <w:t>1</w:t>
            </w:r>
            <w:r>
              <w:t>/</w:t>
            </w:r>
            <w:r w:rsidRPr="00395F25">
              <w:rPr>
                <w:rStyle w:val="IDindeksdolny"/>
              </w:rPr>
              <w:t>4</w:t>
            </w:r>
            <w:r>
              <w:t xml:space="preserve"> godziny</w:t>
            </w:r>
          </w:p>
        </w:tc>
        <w:tc>
          <w:tcPr>
            <w:tcW w:w="162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AA672F" w14:textId="77777777" w:rsidR="00967B5F" w:rsidRDefault="00FA43BE">
            <w:pPr>
              <w:pStyle w:val="TEKSTwTABELItekstzwcitympierwwierszem"/>
              <w:ind w:firstLine="0"/>
            </w:pPr>
            <w:r>
              <w:t>8 godzin</w:t>
            </w:r>
          </w:p>
        </w:tc>
        <w:tc>
          <w:tcPr>
            <w:tcW w:w="220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04573EB" w14:textId="77777777" w:rsidR="00967B5F" w:rsidRDefault="00FA43BE">
            <w:pPr>
              <w:pStyle w:val="TEKSTwTABELItekstzwcitympierwwierszem"/>
              <w:ind w:firstLine="0"/>
            </w:pPr>
            <w:r>
              <w:t>8 godzin</w:t>
            </w:r>
          </w:p>
        </w:tc>
      </w:tr>
      <w:tr w:rsidR="00967B5F" w14:paraId="5F4C4283" w14:textId="77777777" w:rsidTr="00395F25">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5013E01" w14:textId="77777777" w:rsidR="00967B5F" w:rsidRDefault="00FA43BE">
            <w:pPr>
              <w:pStyle w:val="TEKSTwTABELItekstzwcitympierwwierszem"/>
              <w:ind w:firstLine="0"/>
            </w:pPr>
            <w:r>
              <w:t>07</w:t>
            </w:r>
            <w:r>
              <w:rPr>
                <w:rStyle w:val="IGindeksgrny"/>
              </w:rPr>
              <w:t>00</w:t>
            </w:r>
            <w:r>
              <w:t>–13</w:t>
            </w:r>
            <w:r>
              <w:rPr>
                <w:rStyle w:val="IGindeksgrny"/>
              </w:rPr>
              <w:t>59</w:t>
            </w:r>
          </w:p>
        </w:tc>
        <w:tc>
          <w:tcPr>
            <w:tcW w:w="162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BB4598B" w14:textId="77777777" w:rsidR="00967B5F" w:rsidRDefault="00FA43BE">
            <w:pPr>
              <w:pStyle w:val="TEKSTwTABELItekstzwcitympierwwierszem"/>
              <w:ind w:firstLine="0"/>
            </w:pPr>
            <w:r>
              <w:t>10 godzin</w:t>
            </w:r>
          </w:p>
        </w:tc>
        <w:tc>
          <w:tcPr>
            <w:tcW w:w="162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0DC17A5" w14:textId="7B7B4328" w:rsidR="00967B5F" w:rsidRDefault="00FA43BE" w:rsidP="0045345D">
            <w:pPr>
              <w:pStyle w:val="TEKSTwTABELItekstzwcitympierwwierszem"/>
              <w:ind w:firstLine="0"/>
            </w:pPr>
            <w:r>
              <w:t>9</w:t>
            </w:r>
            <w:r w:rsidRPr="00395F25">
              <w:rPr>
                <w:rStyle w:val="IGindeksgrny"/>
              </w:rPr>
              <w:t>1</w:t>
            </w:r>
            <w:r>
              <w:t>/</w:t>
            </w:r>
            <w:r w:rsidRPr="00395F25">
              <w:rPr>
                <w:rStyle w:val="IDindeksdolny"/>
              </w:rPr>
              <w:t>4</w:t>
            </w:r>
            <w:r>
              <w:t xml:space="preserve"> godziny</w:t>
            </w:r>
          </w:p>
        </w:tc>
        <w:tc>
          <w:tcPr>
            <w:tcW w:w="162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683C905" w14:textId="42CC5BCE" w:rsidR="00967B5F" w:rsidRDefault="00FA43BE" w:rsidP="0045345D">
            <w:pPr>
              <w:pStyle w:val="TEKSTwTABELItekstzwcitympierwwierszem"/>
              <w:ind w:firstLine="0"/>
            </w:pPr>
            <w:r>
              <w:t>8</w:t>
            </w:r>
            <w:r w:rsidRPr="00395F25">
              <w:rPr>
                <w:rStyle w:val="IGindeksgrny"/>
              </w:rPr>
              <w:t>1</w:t>
            </w:r>
            <w:r>
              <w:t>/</w:t>
            </w:r>
            <w:r w:rsidRPr="00395F25">
              <w:rPr>
                <w:rStyle w:val="IDindeksdolny"/>
              </w:rPr>
              <w:t>4</w:t>
            </w:r>
            <w:r>
              <w:t xml:space="preserve"> godziny</w:t>
            </w:r>
          </w:p>
        </w:tc>
        <w:tc>
          <w:tcPr>
            <w:tcW w:w="220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8C38182" w14:textId="77777777" w:rsidR="00967B5F" w:rsidRDefault="00FA43BE">
            <w:pPr>
              <w:pStyle w:val="TEKSTwTABELItekstzwcitympierwwierszem"/>
              <w:ind w:firstLine="0"/>
            </w:pPr>
            <w:r>
              <w:t>8 godzin</w:t>
            </w:r>
          </w:p>
        </w:tc>
      </w:tr>
      <w:tr w:rsidR="00967B5F" w14:paraId="1E449F44" w14:textId="77777777" w:rsidTr="00395F25">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BA07B80" w14:textId="77777777" w:rsidR="00967B5F" w:rsidRDefault="00FA43BE">
            <w:pPr>
              <w:pStyle w:val="TEKSTwTABELItekstzwcitympierwwierszem"/>
              <w:ind w:firstLine="0"/>
            </w:pPr>
            <w:r>
              <w:t>14</w:t>
            </w:r>
            <w:r>
              <w:rPr>
                <w:rStyle w:val="IGindeksgrny"/>
              </w:rPr>
              <w:t>00</w:t>
            </w:r>
            <w:r>
              <w:t>–17</w:t>
            </w:r>
            <w:r>
              <w:rPr>
                <w:rStyle w:val="IGindeksgrny"/>
              </w:rPr>
              <w:t>59</w:t>
            </w:r>
          </w:p>
        </w:tc>
        <w:tc>
          <w:tcPr>
            <w:tcW w:w="162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6AEA429" w14:textId="77777777" w:rsidR="00967B5F" w:rsidRDefault="00FA43BE">
            <w:pPr>
              <w:pStyle w:val="TEKSTwTABELItekstzwcitympierwwierszem"/>
              <w:ind w:firstLine="0"/>
            </w:pPr>
            <w:r>
              <w:t>9 godzin</w:t>
            </w:r>
          </w:p>
        </w:tc>
        <w:tc>
          <w:tcPr>
            <w:tcW w:w="162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4DC7763" w14:textId="34EAB47F" w:rsidR="00967B5F" w:rsidRDefault="00FA43BE" w:rsidP="0045345D">
            <w:pPr>
              <w:pStyle w:val="TEKSTwTABELItekstzwcitympierwwierszem"/>
              <w:ind w:firstLine="0"/>
            </w:pPr>
            <w:r>
              <w:t>8</w:t>
            </w:r>
            <w:r w:rsidRPr="00395F25">
              <w:rPr>
                <w:rStyle w:val="IGindeksgrny"/>
              </w:rPr>
              <w:t>1</w:t>
            </w:r>
            <w:r>
              <w:t>/</w:t>
            </w:r>
            <w:r w:rsidRPr="00395F25">
              <w:rPr>
                <w:rStyle w:val="IDindeksdolny"/>
              </w:rPr>
              <w:t>4</w:t>
            </w:r>
            <w:r>
              <w:t xml:space="preserve"> godziny</w:t>
            </w:r>
          </w:p>
        </w:tc>
        <w:tc>
          <w:tcPr>
            <w:tcW w:w="162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8DCD72C" w14:textId="77777777" w:rsidR="00967B5F" w:rsidRDefault="00FA43BE">
            <w:pPr>
              <w:pStyle w:val="TEKSTwTABELItekstzwcitympierwwierszem"/>
              <w:ind w:firstLine="0"/>
            </w:pPr>
            <w:r>
              <w:t>8 godzin</w:t>
            </w:r>
          </w:p>
        </w:tc>
        <w:tc>
          <w:tcPr>
            <w:tcW w:w="220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B379463" w14:textId="77777777" w:rsidR="00967B5F" w:rsidRDefault="00FA43BE">
            <w:pPr>
              <w:pStyle w:val="TEKSTwTABELItekstzwcitympierwwierszem"/>
              <w:ind w:firstLine="0"/>
            </w:pPr>
            <w:r>
              <w:t>8 godzin</w:t>
            </w:r>
          </w:p>
        </w:tc>
      </w:tr>
      <w:tr w:rsidR="00967B5F" w14:paraId="340953DB" w14:textId="77777777" w:rsidTr="00395F25">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99EAC93" w14:textId="77777777" w:rsidR="00967B5F" w:rsidRDefault="00FA43BE">
            <w:pPr>
              <w:pStyle w:val="TEKSTwTABELItekstzwcitympierwwierszem"/>
              <w:ind w:firstLine="0"/>
            </w:pPr>
            <w:r>
              <w:t>18</w:t>
            </w:r>
            <w:r>
              <w:rPr>
                <w:rStyle w:val="IGindeksgrny"/>
              </w:rPr>
              <w:t>00</w:t>
            </w:r>
            <w:r>
              <w:t>–21</w:t>
            </w:r>
            <w:r>
              <w:rPr>
                <w:rStyle w:val="IGindeksgrny"/>
              </w:rPr>
              <w:t>59</w:t>
            </w:r>
          </w:p>
        </w:tc>
        <w:tc>
          <w:tcPr>
            <w:tcW w:w="162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74F5812" w14:textId="2B1B2AA1" w:rsidR="00967B5F" w:rsidRDefault="00FA43BE" w:rsidP="0045345D">
            <w:pPr>
              <w:pStyle w:val="TEKSTwTABELItekstzwcitympierwwierszem"/>
              <w:ind w:firstLine="0"/>
            </w:pPr>
            <w:r>
              <w:t>8</w:t>
            </w:r>
            <w:r w:rsidRPr="00395F25">
              <w:rPr>
                <w:rStyle w:val="IGindeksgrny"/>
              </w:rPr>
              <w:t>1</w:t>
            </w:r>
            <w:r>
              <w:t>/</w:t>
            </w:r>
            <w:r w:rsidRPr="00395F25">
              <w:rPr>
                <w:rStyle w:val="IDindeksdolny"/>
              </w:rPr>
              <w:t>2</w:t>
            </w:r>
            <w:r>
              <w:t xml:space="preserve"> godziny</w:t>
            </w:r>
          </w:p>
        </w:tc>
        <w:tc>
          <w:tcPr>
            <w:tcW w:w="162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9F28E1E" w14:textId="77777777" w:rsidR="00967B5F" w:rsidRDefault="00FA43BE">
            <w:pPr>
              <w:pStyle w:val="TEKSTwTABELItekstzwcitympierwwierszem"/>
              <w:ind w:firstLine="0"/>
            </w:pPr>
            <w:r>
              <w:t>8 godzin</w:t>
            </w:r>
          </w:p>
        </w:tc>
        <w:tc>
          <w:tcPr>
            <w:tcW w:w="162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942FE1A" w14:textId="77777777" w:rsidR="00967B5F" w:rsidRDefault="00FA43BE">
            <w:pPr>
              <w:pStyle w:val="TEKSTwTABELItekstzwcitympierwwierszem"/>
              <w:ind w:firstLine="0"/>
            </w:pPr>
            <w:r>
              <w:t>8 godzin</w:t>
            </w:r>
          </w:p>
        </w:tc>
        <w:tc>
          <w:tcPr>
            <w:tcW w:w="220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A1ADFD2" w14:textId="77777777" w:rsidR="00967B5F" w:rsidRDefault="00FA43BE">
            <w:pPr>
              <w:pStyle w:val="TEKSTwTABELItekstzwcitympierwwierszem"/>
              <w:ind w:firstLine="0"/>
            </w:pPr>
            <w:r>
              <w:t>8 godzin</w:t>
            </w:r>
          </w:p>
        </w:tc>
      </w:tr>
      <w:tr w:rsidR="00967B5F" w14:paraId="1DF1CFBC" w14:textId="77777777" w:rsidTr="00395F25">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4E2C6DB" w14:textId="77777777" w:rsidR="00967B5F" w:rsidRDefault="00FA43BE">
            <w:pPr>
              <w:pStyle w:val="TEKSTwTABELItekstzwcitympierwwierszem"/>
              <w:ind w:firstLine="0"/>
            </w:pPr>
            <w:r>
              <w:t>22</w:t>
            </w:r>
            <w:r>
              <w:rPr>
                <w:rStyle w:val="IGindeksgrny"/>
              </w:rPr>
              <w:t>00</w:t>
            </w:r>
            <w:r>
              <w:t>–05</w:t>
            </w:r>
            <w:r>
              <w:rPr>
                <w:rStyle w:val="IGindeksgrny"/>
              </w:rPr>
              <w:t>59</w:t>
            </w:r>
          </w:p>
        </w:tc>
        <w:tc>
          <w:tcPr>
            <w:tcW w:w="162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AF3B8A4" w14:textId="77777777" w:rsidR="00967B5F" w:rsidRDefault="00FA43BE">
            <w:pPr>
              <w:pStyle w:val="TEKSTwTABELItekstzwcitympierwwierszem"/>
              <w:ind w:firstLine="0"/>
            </w:pPr>
            <w:r>
              <w:t>8 godzin</w:t>
            </w:r>
          </w:p>
        </w:tc>
        <w:tc>
          <w:tcPr>
            <w:tcW w:w="162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2FF59CD" w14:textId="77777777" w:rsidR="00967B5F" w:rsidRDefault="00FA43BE">
            <w:pPr>
              <w:pStyle w:val="TEKSTwTABELItekstzwcitympierwwierszem"/>
              <w:ind w:firstLine="0"/>
            </w:pPr>
            <w:r>
              <w:t>8 godzin</w:t>
            </w:r>
          </w:p>
        </w:tc>
        <w:tc>
          <w:tcPr>
            <w:tcW w:w="162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924C871" w14:textId="77777777" w:rsidR="00967B5F" w:rsidRDefault="00FA43BE">
            <w:pPr>
              <w:pStyle w:val="TEKSTwTABELItekstzwcitympierwwierszem"/>
              <w:ind w:firstLine="0"/>
            </w:pPr>
            <w:r>
              <w:t>8 godzin</w:t>
            </w:r>
          </w:p>
        </w:tc>
        <w:tc>
          <w:tcPr>
            <w:tcW w:w="220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32A6F04" w14:textId="77777777" w:rsidR="00967B5F" w:rsidRDefault="00FA43BE">
            <w:pPr>
              <w:pStyle w:val="TEKSTwTABELItekstzwcitympierwwierszem"/>
              <w:ind w:firstLine="0"/>
            </w:pPr>
            <w:r>
              <w:t>8 godzin</w:t>
            </w:r>
          </w:p>
        </w:tc>
      </w:tr>
    </w:tbl>
    <w:p w14:paraId="60BB2C9F" w14:textId="77777777" w:rsidR="00967B5F" w:rsidRDefault="00967B5F"/>
    <w:p w14:paraId="07ABBAFD" w14:textId="77777777" w:rsidR="00967B5F" w:rsidRDefault="00967B5F"/>
    <w:p w14:paraId="62312C9D" w14:textId="77777777" w:rsidR="00967B5F" w:rsidRDefault="00967B5F">
      <w:pPr>
        <w:pageBreakBefore/>
        <w:widowControl/>
        <w:autoSpaceDE/>
        <w:spacing w:line="360" w:lineRule="auto"/>
      </w:pPr>
    </w:p>
    <w:p w14:paraId="13895F6D" w14:textId="77777777" w:rsidR="00967B5F" w:rsidRDefault="00FA43BE">
      <w:pPr>
        <w:pStyle w:val="TYTDZOZNoznaczenietytuulubdziau"/>
      </w:pPr>
      <w:r>
        <w:rPr>
          <w:rStyle w:val="Ppogrubienie"/>
        </w:rPr>
        <w:t xml:space="preserve">UZASADNIENIE </w:t>
      </w:r>
    </w:p>
    <w:p w14:paraId="181E8AA7" w14:textId="77777777" w:rsidR="00967B5F" w:rsidRDefault="00967B5F">
      <w:pPr>
        <w:pStyle w:val="NIEARTTEKSTtekstnieartykuowanynppodstprawnarozplubpreambua"/>
      </w:pPr>
    </w:p>
    <w:p w14:paraId="66B9E908" w14:textId="042BD7E0" w:rsidR="00967B5F" w:rsidRDefault="00FA43BE">
      <w:pPr>
        <w:pStyle w:val="NIEARTTEKSTtekstnieartykuowanynppodstprawnarozplubpreambua"/>
        <w:ind w:firstLine="0"/>
      </w:pPr>
      <w:r>
        <w:rPr>
          <w:rStyle w:val="Ppogrubienie"/>
        </w:rPr>
        <w:t>I.</w:t>
      </w:r>
      <w:r w:rsidR="00641393">
        <w:rPr>
          <w:rStyle w:val="Ppogrubienie"/>
        </w:rPr>
        <w:t xml:space="preserve"> </w:t>
      </w:r>
      <w:r>
        <w:rPr>
          <w:rStyle w:val="Ppogrubienie"/>
        </w:rPr>
        <w:tab/>
        <w:t xml:space="preserve">Potrzeba i cel wydania </w:t>
      </w:r>
      <w:r w:rsidR="00641393">
        <w:rPr>
          <w:rStyle w:val="Ppogrubienie"/>
        </w:rPr>
        <w:t>rozporządzenia</w:t>
      </w:r>
    </w:p>
    <w:p w14:paraId="052DB2E0" w14:textId="3D0477FB" w:rsidR="00967B5F" w:rsidRDefault="00FA43BE" w:rsidP="00444243">
      <w:pPr>
        <w:pStyle w:val="NIEARTTEKSTtekstnieartykuowanynppodstprawnarozplubpreambua"/>
        <w:ind w:firstLine="0"/>
      </w:pPr>
      <w:r>
        <w:t xml:space="preserve">Podstawą do wydania rozporządzenia </w:t>
      </w:r>
      <w:r w:rsidR="00641393">
        <w:t xml:space="preserve">Ministra Infrastruktury </w:t>
      </w:r>
      <w:r>
        <w:t xml:space="preserve">w sprawie  </w:t>
      </w:r>
      <w:r w:rsidR="00641393" w:rsidRPr="00641393">
        <w:t>okresów służby i wypoczynku członków załóg statków powietrznych w przewozie lotniczym przy użyciu samolotu wykonywanym taksówką powietrzną, w załodze jednoosobowej oraz w służbie ratownictwa medycznego</w:t>
      </w:r>
      <w:r w:rsidR="00641393">
        <w:t xml:space="preserve">, </w:t>
      </w:r>
      <w:r>
        <w:t xml:space="preserve">jest upoważnienie ustawowe zawarte w art. 103ca ust. 10 ustawy z dnia 3 lipca 2002 r. – Prawo lotnicze (Dz. U. z 2018 r. poz. 1183, </w:t>
      </w:r>
      <w:r w:rsidR="00641393">
        <w:t>z późn. zm.</w:t>
      </w:r>
      <w:r>
        <w:t>)</w:t>
      </w:r>
      <w:r w:rsidR="00641393">
        <w:t xml:space="preserve"> dodan</w:t>
      </w:r>
      <w:r w:rsidR="005463F6">
        <w:t>ym</w:t>
      </w:r>
      <w:r>
        <w:t xml:space="preserve"> ustawą z dnia 14 grudnia 2018 r. o zmianie ustawy – Prawo lotnicze oraz niektórych innych ustaw (Dz. U. z 2019 r. poz. 235).</w:t>
      </w:r>
    </w:p>
    <w:p w14:paraId="785A7590" w14:textId="1007C722" w:rsidR="009A7150" w:rsidRDefault="00FA43BE">
      <w:pPr>
        <w:pStyle w:val="NIEARTTEKSTtekstnieartykuowanynppodstprawnarozplubpreambua"/>
        <w:ind w:firstLine="0"/>
      </w:pPr>
      <w:r>
        <w:t>Ww. przepis upoważnia ministra właściwego do spraw transportu do określenia w drodze rozporządzenia odrębnych rozwiązań prawnych w stosunku do członków załóg statków powietrznych wykonujących przewóz lotniczy przy użyciu samolotu w zakresie działalności taksówki powietrznej, operacji służb ratownictwa medycznego oraz operacji zarobkowego transportu lotniczego (CAT) wykonywanych przez jednego pilota</w:t>
      </w:r>
      <w:r w:rsidR="003904C3" w:rsidRPr="003904C3">
        <w:rPr>
          <w:rFonts w:ascii="T" w:hAnsi="T" w:cs="Times New Roman"/>
          <w:bCs w:val="0"/>
          <w:sz w:val="20"/>
        </w:rPr>
        <w:t xml:space="preserve"> </w:t>
      </w:r>
      <w:r w:rsidR="003904C3">
        <w:rPr>
          <w:rFonts w:ascii="T" w:hAnsi="T" w:cs="Times New Roman"/>
          <w:bCs w:val="0"/>
          <w:sz w:val="20"/>
        </w:rPr>
        <w:t>(</w:t>
      </w:r>
      <w:r w:rsidR="003904C3" w:rsidRPr="003904C3">
        <w:t>operacj</w:t>
      </w:r>
      <w:r w:rsidR="003904C3">
        <w:t>i</w:t>
      </w:r>
      <w:r w:rsidR="003904C3" w:rsidRPr="003904C3">
        <w:t xml:space="preserve"> lotniczych w załodze jednoosobowej</w:t>
      </w:r>
      <w:r w:rsidR="003904C3">
        <w:t>)</w:t>
      </w:r>
      <w:r w:rsidR="009A7150">
        <w:t>,</w:t>
      </w:r>
      <w:r>
        <w:t xml:space="preserve"> z uwzględnieniem ich specyfiki odmiennej od przewozu regularnego. </w:t>
      </w:r>
    </w:p>
    <w:p w14:paraId="4533DC1E" w14:textId="4C3F28B2" w:rsidR="00967B5F" w:rsidRDefault="00FA43BE">
      <w:pPr>
        <w:pStyle w:val="NIEARTTEKSTtekstnieartykuowanynppodstprawnarozplubpreambua"/>
        <w:ind w:firstLine="0"/>
      </w:pPr>
      <w:r>
        <w:t xml:space="preserve">Celem </w:t>
      </w:r>
      <w:r w:rsidR="009A7150">
        <w:t xml:space="preserve">projektowanego rozporządzenia </w:t>
      </w:r>
      <w:r>
        <w:t xml:space="preserve">jest </w:t>
      </w:r>
      <w:r w:rsidR="009A7150">
        <w:t xml:space="preserve">m.in. </w:t>
      </w:r>
      <w:r>
        <w:t xml:space="preserve">określenie warunków i okresów wypoczynku należnych członkom załóg w związku z pełnieniem czynności lotniczych, </w:t>
      </w:r>
      <w:r w:rsidR="009A7150">
        <w:t xml:space="preserve">sposobu skracania i wydłużania </w:t>
      </w:r>
      <w:r w:rsidR="00444243">
        <w:t xml:space="preserve">okresu </w:t>
      </w:r>
      <w:r w:rsidR="009A7150">
        <w:t xml:space="preserve">wypoczynku, </w:t>
      </w:r>
      <w:r w:rsidR="009A7150" w:rsidRPr="009A7150">
        <w:t xml:space="preserve">warunków i okresów </w:t>
      </w:r>
      <w:r>
        <w:t>wypoczynku dodatkowego stanowiącego kompensatę wpływu różnic stref czasowych na członków załogi oraz form i warunków pełnienia gotowości</w:t>
      </w:r>
      <w:r w:rsidR="009A7150">
        <w:t xml:space="preserve">, jej limitów oraz sposobu wliczania gotowości do okresu służby i okresu pełnienia czynności lotniczych, </w:t>
      </w:r>
      <w:r>
        <w:t xml:space="preserve">przy uwzględnieniu konieczności zachowania odpowiedniego poziomu bezpieczeństwa operacji lotniczych oraz zapobieżenia skutkom skumulowanego zmęczenia jeżeli chodzi o możliwość wydłużenia okresu pełnienia czynności lotniczych. Potrzeba osobnego potraktowania kategorii działalności taksówki powietrznej jest silnie sygnalizowana przez samo środowisko przewoźników wykonujących loty taksówką powietrzną, którzy zwracają uwagę, że specyfika prowadzonej przez nich działalności jest odmienna od przewozu regularnego. Działalność taksówki powietrznej polega na wykonywaniu operacji typu „na żądanie” gdzie planowanie czasu wykonywania </w:t>
      </w:r>
      <w:r>
        <w:lastRenderedPageBreak/>
        <w:t>czynności lotniczych przez członków załóg opiera się na konstrukcji ustalania ich dyspozycyjności. Przewoźnik lotniczy wykonujący przewozy typu taksówka powietrzna nie stosuje rozkładów lotów. Podjęcie czynności lotniczych następuje na żądanie w ramach pełnionej w danym okresie czasu dyspozycyjności („ad hoc”).</w:t>
      </w:r>
    </w:p>
    <w:p w14:paraId="71905332" w14:textId="77777777" w:rsidR="00967B5F" w:rsidRDefault="00967B5F">
      <w:pPr>
        <w:pStyle w:val="NIEARTTEKSTtekstnieartykuowanynppodstprawnarozplubpreambua"/>
        <w:ind w:firstLine="0"/>
      </w:pPr>
    </w:p>
    <w:p w14:paraId="48D49F5F" w14:textId="77777777" w:rsidR="00967B5F" w:rsidRDefault="00FA43BE">
      <w:pPr>
        <w:pStyle w:val="NIEARTTEKSTtekstnieartykuowanynppodstprawnarozplubpreambua"/>
        <w:ind w:firstLine="0"/>
      </w:pPr>
      <w:r>
        <w:rPr>
          <w:rStyle w:val="Ppogrubienie"/>
        </w:rPr>
        <w:t>II.</w:t>
      </w:r>
      <w:r>
        <w:rPr>
          <w:rStyle w:val="Ppogrubienie"/>
        </w:rPr>
        <w:tab/>
        <w:t xml:space="preserve">Zakres regulacji </w:t>
      </w:r>
    </w:p>
    <w:p w14:paraId="1FF2E33E" w14:textId="0CB8CEED" w:rsidR="00967B5F" w:rsidRDefault="00FA43BE">
      <w:pPr>
        <w:pStyle w:val="NIEARTTEKSTtekstnieartykuowanynppodstprawnarozplubpreambua"/>
        <w:ind w:firstLine="0"/>
      </w:pPr>
      <w:r>
        <w:t xml:space="preserve">Dotychczas w stosunku do działalności taksówki powietrznej, operacji służb ratownictwa medycznego oraz operacji CAT wykonywanych przez jednego pilota na gruncie krajowych aktów wykonawczych zastosowanie znajdowało rozporządzenie Ministra Infrastruktury i Rozwoju z dnia 28 kwietnia 2014 r. w sprawie szczegółowych warunków rozliczania czasu pracy członków załóg statków powietrznych w przewozie </w:t>
      </w:r>
      <w:r w:rsidR="00B0475E">
        <w:t xml:space="preserve">lotniczym </w:t>
      </w:r>
      <w:r>
        <w:t xml:space="preserve">przy użyciu samolotu (Dz. U. poz. 663). Rozwiązania przewidziane w rozporządzeniu stanowiły w głównej mierze realizację wymagań określonych w części Q </w:t>
      </w:r>
      <w:r w:rsidR="00C9669F">
        <w:t xml:space="preserve">załącznika </w:t>
      </w:r>
      <w:r>
        <w:t xml:space="preserve">III do rozporządzenia Rady (EWG) nr 3922/91 </w:t>
      </w:r>
      <w:r w:rsidR="00FF6B4E" w:rsidRPr="00FF6B4E">
        <w:t>z dnia 16 grudnia 1991 r. w sprawie harmonizacji wymagań technicznych i procedur administracyjnych w dziedzinie lotnictwa cywilnego (Dz. Urz. WE L 373 z 31.12.1991, str. 4, z późn. zm.</w:t>
      </w:r>
      <w:r w:rsidR="00FF6B4E">
        <w:t xml:space="preserve"> </w:t>
      </w:r>
      <w:r w:rsidR="00FF6B4E" w:rsidRPr="00FF6B4E">
        <w:t>– Dz. Urz. UE Polskie wydanie specjalne, rozdz. 7, t. 1, str. 348)</w:t>
      </w:r>
      <w:r w:rsidR="00092438">
        <w:t>, zwane</w:t>
      </w:r>
      <w:r w:rsidR="00C9669F">
        <w:t>go</w:t>
      </w:r>
      <w:r w:rsidR="00092438">
        <w:t xml:space="preserve"> dalej „</w:t>
      </w:r>
      <w:r w:rsidR="00092438" w:rsidRPr="00092438">
        <w:t>rozporządzeni</w:t>
      </w:r>
      <w:r w:rsidR="00092438">
        <w:t>em</w:t>
      </w:r>
      <w:r w:rsidR="00092438" w:rsidRPr="00092438">
        <w:t xml:space="preserve"> nr 3922/91</w:t>
      </w:r>
      <w:r w:rsidR="00092438">
        <w:t xml:space="preserve">”, </w:t>
      </w:r>
      <w:r>
        <w:t>w zakresie OPS 1.1105 pkt 6, OPS 1.1110 pkt 1.3 oraz 1.4.1, OPS 1.1115</w:t>
      </w:r>
      <w:r w:rsidR="00FF6B4E">
        <w:t xml:space="preserve"> oraz </w:t>
      </w:r>
      <w:r>
        <w:t xml:space="preserve">OPS 1.1125 pkt 2.1. </w:t>
      </w:r>
    </w:p>
    <w:p w14:paraId="4404924C" w14:textId="6DADB743" w:rsidR="00967B5F" w:rsidRDefault="00FA43BE">
      <w:pPr>
        <w:pStyle w:val="NIEARTTEKSTtekstnieartykuowanynppodstprawnarozplubpreambua"/>
        <w:ind w:firstLine="0"/>
      </w:pPr>
      <w:r>
        <w:t xml:space="preserve">Niemniej </w:t>
      </w:r>
      <w:r w:rsidR="00FF6B4E">
        <w:t>z uwagi na to</w:t>
      </w:r>
      <w:r>
        <w:t xml:space="preserve">, iż z dniem 18 lutego 2016 r. zastosowanie znalazło </w:t>
      </w:r>
      <w:r w:rsidR="001529D1">
        <w:t>r</w:t>
      </w:r>
      <w:r w:rsidR="001529D1" w:rsidRPr="001529D1">
        <w:t>ozporządzenie Komisji (UE) nr 83/2014 z dnia 29 stycznia 2014 r. zmieniające rozporządzenie (UE) nr 965/2012 ustanawiające wymagania techniczne i procedury administracyjne odnoszące się do operacji lotniczych zgodnie z rozporządzeniem Parlamentu Europejskiego i Rady (WE) nr 216/2008</w:t>
      </w:r>
      <w:r w:rsidR="001529D1">
        <w:t xml:space="preserve"> (Dz. Urz. UE L </w:t>
      </w:r>
      <w:r w:rsidR="001529D1" w:rsidRPr="00395F25">
        <w:rPr>
          <w:iCs/>
        </w:rPr>
        <w:t>28 z 31.</w:t>
      </w:r>
      <w:r w:rsidR="001529D1">
        <w:rPr>
          <w:iCs/>
        </w:rPr>
        <w:t>0</w:t>
      </w:r>
      <w:r w:rsidR="001529D1" w:rsidRPr="00395F25">
        <w:rPr>
          <w:iCs/>
        </w:rPr>
        <w:t>1.2014, str. 17</w:t>
      </w:r>
      <w:r w:rsidR="001529D1">
        <w:rPr>
          <w:iCs/>
        </w:rPr>
        <w:t>)</w:t>
      </w:r>
      <w:r w:rsidR="00B641E3">
        <w:rPr>
          <w:iCs/>
        </w:rPr>
        <w:t>,</w:t>
      </w:r>
      <w:r>
        <w:t xml:space="preserve"> zgodnie z</w:t>
      </w:r>
      <w:r w:rsidR="00092438">
        <w:t xml:space="preserve"> wprowadzonym przez nie brzmieniem </w:t>
      </w:r>
      <w:r>
        <w:t xml:space="preserve"> </w:t>
      </w:r>
      <w:r w:rsidR="00B641E3">
        <w:t>a</w:t>
      </w:r>
      <w:r w:rsidR="001529D1">
        <w:t>rt.</w:t>
      </w:r>
      <w:r>
        <w:t xml:space="preserve"> 8</w:t>
      </w:r>
      <w:r w:rsidR="00092438">
        <w:t xml:space="preserve">  </w:t>
      </w:r>
      <w:r w:rsidR="00092438" w:rsidRPr="00092438">
        <w:t>rozporządzeni</w:t>
      </w:r>
      <w:r w:rsidR="00092438">
        <w:t>a</w:t>
      </w:r>
      <w:r w:rsidR="00092438" w:rsidRPr="00092438">
        <w:t xml:space="preserve"> (UE) nr 965/2012</w:t>
      </w:r>
      <w:r>
        <w:t>, operacje CAT prowadzone przy użyciu samolotów podlegają przepisom podczęści FTL Załącznika III</w:t>
      </w:r>
      <w:r w:rsidR="00092438">
        <w:t xml:space="preserve"> do rozporządzenia</w:t>
      </w:r>
      <w:r w:rsidR="00092438" w:rsidRPr="00092438">
        <w:rPr>
          <w:rFonts w:ascii="T" w:hAnsi="T" w:cs="Times New Roman"/>
          <w:bCs w:val="0"/>
          <w:sz w:val="20"/>
        </w:rPr>
        <w:t xml:space="preserve"> </w:t>
      </w:r>
      <w:r w:rsidR="00092438" w:rsidRPr="00092438">
        <w:t>(UE) nr 965/2012</w:t>
      </w:r>
      <w:r>
        <w:t xml:space="preserve">, natomiast działalność taksówki powietrznej, operacje służb ratownictwa medycznego oraz operacje CAT wykonywane przez jednego pilota, prowadzone przy użyciu samolotów, podlegają przepisom art. 8 ust. 4 rozporządzenia nr 3922/91 oraz części Q załącznika III do rozporządzenia nr 3922/91 i powiązanym zwolnieniom krajowym opracowanym na podstawie ocen ryzyka w zakresie bezpieczeństwa, przeprowadzonych przez właściwe organy. Powyższe rozwiązanie unijne wskazuje na potrzebę osobnego potraktowania kategorii operacji służb ratownictwa medycznego, operacji CAT </w:t>
      </w:r>
      <w:r>
        <w:lastRenderedPageBreak/>
        <w:t xml:space="preserve">wykonywanych przez jednego pilota i taksówki powietrznej, wykonywanych w przewozie lotniczym przy użyciu samolotu. </w:t>
      </w:r>
    </w:p>
    <w:p w14:paraId="7E6D401A" w14:textId="4C619835" w:rsidR="00967B5F" w:rsidRDefault="00FA43BE">
      <w:pPr>
        <w:pStyle w:val="NIEARTTEKSTtekstnieartykuowanynppodstprawnarozplubpreambua"/>
        <w:ind w:firstLine="0"/>
      </w:pPr>
      <w:r>
        <w:t xml:space="preserve">W związku z powyższym </w:t>
      </w:r>
      <w:r w:rsidR="00E8464A" w:rsidRPr="00E8464A">
        <w:t>ustawą z dnia 14 grudnia 2018 r. o zmianie ustawy – Prawo lotnicze oraz niektórych innych ustaw</w:t>
      </w:r>
      <w:r w:rsidR="00E8464A" w:rsidRPr="00E8464A" w:rsidDel="00E8464A">
        <w:t xml:space="preserve"> </w:t>
      </w:r>
      <w:r w:rsidR="00E8464A">
        <w:t xml:space="preserve">uregulowano </w:t>
      </w:r>
      <w:r>
        <w:t xml:space="preserve">na poziomie ustawy </w:t>
      </w:r>
      <w:r w:rsidR="00E8464A">
        <w:t>te kwestie</w:t>
      </w:r>
      <w:r>
        <w:t xml:space="preserve">, które ze względu na ich materię powinny znaleźć swoje uregulowanie w ustawie, a nie w drodze rozporządzenia, tj. </w:t>
      </w:r>
      <w:r w:rsidR="00E8464A">
        <w:t xml:space="preserve">określono maksymalny </w:t>
      </w:r>
      <w:r>
        <w:t xml:space="preserve">okres pełnienia czynności lotniczych członka załogi w załodze jednoosobowej oraz członka załogi wykonującego operacje służb ratownictwa medycznego, </w:t>
      </w:r>
      <w:r w:rsidR="00E8464A">
        <w:t xml:space="preserve">zawarto definicję </w:t>
      </w:r>
      <w:r>
        <w:t xml:space="preserve">służby ratownictwa medycznego oraz </w:t>
      </w:r>
      <w:r w:rsidR="00E8464A">
        <w:t xml:space="preserve">upoważnienie </w:t>
      </w:r>
      <w:r>
        <w:t xml:space="preserve">ustawowe </w:t>
      </w:r>
      <w:r w:rsidR="00E8464A">
        <w:t xml:space="preserve">dla </w:t>
      </w:r>
      <w:r w:rsidR="00E8464A" w:rsidRPr="00E8464A">
        <w:t>ministra właściwego do spraw transportu do ok</w:t>
      </w:r>
      <w:r w:rsidR="00E8464A">
        <w:t>reślenia w drodze</w:t>
      </w:r>
      <w:r w:rsidR="00E8464A" w:rsidRPr="00E8464A">
        <w:t xml:space="preserve"> </w:t>
      </w:r>
      <w:r>
        <w:t>rozporządzenia</w:t>
      </w:r>
      <w:r w:rsidR="00E8464A" w:rsidRPr="00E8464A">
        <w:rPr>
          <w:rFonts w:ascii="T" w:hAnsi="T" w:cs="Times New Roman"/>
          <w:bCs w:val="0"/>
          <w:sz w:val="20"/>
        </w:rPr>
        <w:t xml:space="preserve"> </w:t>
      </w:r>
      <w:r w:rsidR="00E8464A" w:rsidRPr="00E8464A">
        <w:t>rozwiązań prawnych</w:t>
      </w:r>
      <w:r>
        <w:t xml:space="preserve"> w odniesieniu do członków załóg statków powietrznych w przewozie lotniczym wykonywanych taksówką powietrzną, w służbie ratownictwa medycznego oraz w operacjach lotniczych w załodze jednoosobowej, wykonywanych przy użyciu samolotów. Powyższe zagadnienia nie są uregulowane w przepisach Unii Europejskiej. </w:t>
      </w:r>
    </w:p>
    <w:p w14:paraId="40412520" w14:textId="2E091612" w:rsidR="00967B5F" w:rsidRDefault="00FA43BE">
      <w:pPr>
        <w:pStyle w:val="NIEARTTEKSTtekstnieartykuowanynppodstprawnarozplubpreambua"/>
        <w:ind w:firstLine="0"/>
      </w:pPr>
      <w:r>
        <w:t>Ponieważ projekt reguluje kwestie mające wpływ na zachowanie bezpieczeństwa lotniczego, takie jak możliwe wydłużenia okresu pełnienia czynności lotniczych</w:t>
      </w:r>
      <w:r w:rsidR="00312EAF">
        <w:t xml:space="preserve"> i </w:t>
      </w:r>
      <w:r w:rsidR="00152BEF">
        <w:t xml:space="preserve">okres </w:t>
      </w:r>
      <w:r>
        <w:t>wypoczyn</w:t>
      </w:r>
      <w:r w:rsidR="00152BEF">
        <w:t>ku</w:t>
      </w:r>
      <w:r>
        <w:t xml:space="preserve">, w projekcie posłużono się terminami „służby” oraz „okresu służby”. W § 2 projektu zamieszczono wyjaśnienia używanych w nim skrótów i określeń. </w:t>
      </w:r>
    </w:p>
    <w:p w14:paraId="1E3A03E2" w14:textId="6FD4DE7A" w:rsidR="00967B5F" w:rsidRDefault="00FA43BE">
      <w:pPr>
        <w:pStyle w:val="NIEARTTEKSTtekstnieartykuowanynppodstprawnarozplubpreambua"/>
        <w:ind w:firstLine="0"/>
      </w:pPr>
      <w:r>
        <w:t xml:space="preserve">W rozdziale 2 projektu określono warunki i okresy wypoczynku należne w związku z pełnieniem czynności lotniczych. Okresy wypoczynku uzależniono m.in. od miejsca podejmowania czynności lotniczych </w:t>
      </w:r>
      <w:r w:rsidR="00C25ADE">
        <w:t xml:space="preserve">– </w:t>
      </w:r>
      <w:r>
        <w:t xml:space="preserve">czy jest to port macierzysty czy inne miejsce. </w:t>
      </w:r>
      <w:r w:rsidR="00312EAF">
        <w:t xml:space="preserve">Określono sposób skracania i wydłużania okresu wypoczynku oraz warunki i okresy wypoczynku dodatkowego stanowiącego kompensatę </w:t>
      </w:r>
      <w:r w:rsidR="00312EAF" w:rsidRPr="00312EAF">
        <w:t>wpływu różnic stref czasowych na członków załogi statku powietrznego</w:t>
      </w:r>
      <w:r w:rsidR="00312EAF">
        <w:t>.</w:t>
      </w:r>
      <w:r w:rsidR="00312EAF" w:rsidRPr="00312EAF">
        <w:t xml:space="preserve"> </w:t>
      </w:r>
      <w:r>
        <w:t xml:space="preserve">Projekt </w:t>
      </w:r>
      <w:r w:rsidR="00312EAF">
        <w:t xml:space="preserve">określa </w:t>
      </w:r>
      <w:r>
        <w:t>również formy i warunki pełnienia gotowości oraz</w:t>
      </w:r>
      <w:r w:rsidR="00312EAF">
        <w:t xml:space="preserve"> jej</w:t>
      </w:r>
      <w:r>
        <w:t xml:space="preserve"> limity i sposób wliczania do okresu służby i okresu pełnienia czynności lotniczych. Szczegółowe rozwiązania w tym zakresie ujęto w rozdziale 3 projektu. </w:t>
      </w:r>
    </w:p>
    <w:p w14:paraId="32B3C4FA" w14:textId="2FC69891" w:rsidR="00967B5F" w:rsidRDefault="00312EAF">
      <w:pPr>
        <w:pStyle w:val="NIEARTTEKSTtekstnieartykuowanynppodstprawnarozplubpreambua"/>
        <w:ind w:firstLine="0"/>
      </w:pPr>
      <w:r>
        <w:t>W projekcie p</w:t>
      </w:r>
      <w:r w:rsidR="00FA43BE">
        <w:t>rzewidziano również, iż w zależności od liczby godzin przewidywanego okresu pełnienia czynności lotniczych członków personelu lotniczego w zwiększonym składzie, tj. mniej niż 16 albo więcej niż 16 godzin, członkom personelu lotniczego niewykonującym czasowo czynności należy zapewnić</w:t>
      </w:r>
      <w:r w:rsidR="00566FCE">
        <w:t xml:space="preserve"> odpowiednio</w:t>
      </w:r>
      <w:r w:rsidR="00FA43BE">
        <w:t xml:space="preserve"> rozkładane fotele </w:t>
      </w:r>
      <w:r w:rsidR="00566FCE">
        <w:t xml:space="preserve">albo </w:t>
      </w:r>
      <w:r w:rsidR="00FA43BE">
        <w:t>miejsca do leżenia oddzielone od reszty załogi i miejsc dla pasażerów.</w:t>
      </w:r>
    </w:p>
    <w:p w14:paraId="3598766D" w14:textId="70D7BF8D" w:rsidR="00967B5F" w:rsidRDefault="00FA43BE">
      <w:pPr>
        <w:pStyle w:val="NIEARTTEKSTtekstnieartykuowanynppodstprawnarozplubpreambua"/>
        <w:ind w:firstLine="0"/>
      </w:pPr>
      <w:r>
        <w:lastRenderedPageBreak/>
        <w:t xml:space="preserve">Zawarte w rozporządzeniu rozwiązania przewidują </w:t>
      </w:r>
      <w:r w:rsidR="00566FCE">
        <w:t xml:space="preserve">także </w:t>
      </w:r>
      <w:r>
        <w:t>m.in. możliwość wydłużenia okresu pełnienia czynności lotniczych dla członków załóg</w:t>
      </w:r>
      <w:r w:rsidR="00566FCE" w:rsidRPr="00566FCE">
        <w:rPr>
          <w:rFonts w:ascii="T" w:hAnsi="T" w:cs="Times New Roman"/>
          <w:bCs w:val="0"/>
          <w:sz w:val="20"/>
        </w:rPr>
        <w:t xml:space="preserve"> </w:t>
      </w:r>
      <w:r w:rsidR="00566FCE" w:rsidRPr="00566FCE">
        <w:t>w przewozie lotniczym przy użyciu samolotu</w:t>
      </w:r>
      <w:r>
        <w:t xml:space="preserve"> w służbie ratownictwa medycznego w przypadku udziału w akcji ratowniczej, czy w przypadku </w:t>
      </w:r>
      <w:r w:rsidR="00C25ADE">
        <w:t xml:space="preserve">wystąpienia </w:t>
      </w:r>
      <w:r>
        <w:t xml:space="preserve">nieprzewidzianych okoliczności podczas operacji lotniczej (§ 16). Przyjęte dla tej kategorii operacji lotniczych rozwiązania stanowią powtórzenie rozwiązań zawartych w aktualnie obowiązującym rozporządzeniu </w:t>
      </w:r>
      <w:r w:rsidR="00EE638C" w:rsidRPr="00EE638C">
        <w:t>Ministra Infrastruktury i Rozwoju z dnia 28 kwietnia 2014 r. w sprawie szczegółowych warunków rozliczania czasu pracy członków załóg statków powietrznych w przewozie lotniczym przy użyciu samolotu</w:t>
      </w:r>
      <w:r>
        <w:t>.</w:t>
      </w:r>
    </w:p>
    <w:p w14:paraId="3503F1A4" w14:textId="2DA08F7A" w:rsidR="00967B5F" w:rsidRDefault="00FA43BE">
      <w:pPr>
        <w:pStyle w:val="NIEARTTEKSTtekstnieartykuowanynppodstprawnarozplubpreambua"/>
        <w:ind w:firstLine="0"/>
      </w:pPr>
      <w:r>
        <w:t xml:space="preserve">Ponadto </w:t>
      </w:r>
      <w:r w:rsidR="00EE638C">
        <w:t xml:space="preserve">projekt zawiera </w:t>
      </w:r>
      <w:r>
        <w:t xml:space="preserve">przepisy przewidujące możliwość wydłużenia okresu pełnienia czynności lotniczych w przypadku zastosowania przerwy. Uwzględniono okoliczność, że w przypadku nieregularnego przewozu lotniczego </w:t>
      </w:r>
      <w:r w:rsidR="00EE638C" w:rsidRPr="00EE638C">
        <w:t xml:space="preserve">przy użyciu samolotu </w:t>
      </w:r>
      <w:r w:rsidR="00EE638C">
        <w:t xml:space="preserve">wykonywanego </w:t>
      </w:r>
      <w:r>
        <w:t xml:space="preserve">taksówką powietrzną nie ma możliwości zastosowania przerwy zgodnej z planem i uwzględnionej w rozkładzie lotów. W zakresie możliwych wydłużeń zastosowano rozwiązania tożsame z rozwiązaniami </w:t>
      </w:r>
      <w:r w:rsidR="00EE638C">
        <w:t xml:space="preserve">obowiązującego </w:t>
      </w:r>
      <w:r>
        <w:t>rozporządzenia.</w:t>
      </w:r>
    </w:p>
    <w:p w14:paraId="7359E356" w14:textId="51403DC9" w:rsidR="00967B5F" w:rsidRDefault="00FA43BE">
      <w:pPr>
        <w:pStyle w:val="NIEARTTEKSTtekstnieartykuowanynppodstprawnarozplubpreambua"/>
        <w:ind w:firstLine="0"/>
      </w:pPr>
      <w:r>
        <w:t xml:space="preserve">W zakresie </w:t>
      </w:r>
      <w:r w:rsidR="00EE638C">
        <w:t xml:space="preserve">w </w:t>
      </w:r>
      <w:r>
        <w:t xml:space="preserve">jakim dotychczasowe rozwiązania sprawdziły się w przypadku wykonywania operacji przewozu lotniczego przy użyciu samolotu dla </w:t>
      </w:r>
      <w:r w:rsidR="00EE638C">
        <w:t>członków załóg</w:t>
      </w:r>
      <w:r>
        <w:t xml:space="preserve">, </w:t>
      </w:r>
      <w:r w:rsidR="00EE638C">
        <w:t xml:space="preserve">którym </w:t>
      </w:r>
      <w:r>
        <w:t xml:space="preserve">dedykowane jest </w:t>
      </w:r>
      <w:r w:rsidR="00EE638C">
        <w:t xml:space="preserve">projektowane </w:t>
      </w:r>
      <w:r>
        <w:t>rozporządzenie</w:t>
      </w:r>
      <w:r w:rsidR="00EE638C">
        <w:t>,</w:t>
      </w:r>
      <w:r>
        <w:t xml:space="preserve"> oparto się na dotychczasowych rozwiązaniach.</w:t>
      </w:r>
    </w:p>
    <w:p w14:paraId="5A735460" w14:textId="77777777" w:rsidR="00967B5F" w:rsidRDefault="00967B5F">
      <w:pPr>
        <w:pStyle w:val="NIEARTTEKSTtekstnieartykuowanynppodstprawnarozplubpreambua"/>
      </w:pPr>
    </w:p>
    <w:p w14:paraId="1578C3B7" w14:textId="77777777" w:rsidR="00967B5F" w:rsidRDefault="00FA43BE">
      <w:pPr>
        <w:pStyle w:val="NIEARTTEKSTtekstnieartykuowanynppodstprawnarozplubpreambua"/>
        <w:ind w:firstLine="0"/>
      </w:pPr>
      <w:r>
        <w:rPr>
          <w:rStyle w:val="Ppogrubienie"/>
        </w:rPr>
        <w:t xml:space="preserve">III. Informacje związane z procedowaniem projektu </w:t>
      </w:r>
    </w:p>
    <w:p w14:paraId="54F8F8FA" w14:textId="43375036" w:rsidR="00967B5F" w:rsidRDefault="00FA43BE">
      <w:pPr>
        <w:pStyle w:val="NIEARTTEKSTtekstnieartykuowanynppodstprawnarozplubpreambua"/>
        <w:ind w:firstLine="0"/>
      </w:pPr>
      <w:r>
        <w:t xml:space="preserve">Przewidziany w § 18 projektu termin wejścia w życie rozporządzenia </w:t>
      </w:r>
      <w:r w:rsidR="003A5848">
        <w:t>–</w:t>
      </w:r>
      <w:r w:rsidR="00200A3A">
        <w:t xml:space="preserve"> po upływie 14 dni od dnia ogłoszenia </w:t>
      </w:r>
      <w:r w:rsidR="003A5848">
        <w:t>–</w:t>
      </w:r>
      <w:r w:rsidR="00200A3A">
        <w:t xml:space="preserve"> </w:t>
      </w:r>
      <w:r>
        <w:t xml:space="preserve">jest zgodny z art. 4 ust. 1 ustawy z dnia 20 lipca 2000 r. o ogłaszaniu aktów normatywnych i niektórych innych aktów prawnych (Dz. U. z 2017 r. poz. 1523, z późn. zm.). </w:t>
      </w:r>
    </w:p>
    <w:p w14:paraId="1469E3B9" w14:textId="77777777" w:rsidR="00AF3C8A" w:rsidRDefault="00AF3C8A" w:rsidP="00AF3C8A">
      <w:pPr>
        <w:pStyle w:val="NIEARTTEKSTtekstnieartykuowanynppodstprawnarozplubpreambua"/>
        <w:ind w:firstLine="0"/>
      </w:pPr>
      <w:r>
        <w:t>Projekt rozporządzenia nie jest sprzeczny z prawem Unii Europejskiej.</w:t>
      </w:r>
    </w:p>
    <w:p w14:paraId="6E74832E" w14:textId="3C0CFF5C" w:rsidR="00967B5F" w:rsidRDefault="00FA43BE">
      <w:pPr>
        <w:pStyle w:val="NIEARTTEKSTtekstnieartykuowanynppodstprawnarozplubpreambua"/>
        <w:ind w:firstLine="0"/>
      </w:pPr>
      <w:r>
        <w:t xml:space="preserve">Regulacje zawarte w projektowanym rozporządzeniu nie stanowią przepisów technicznych w rozumieniu </w:t>
      </w:r>
      <w:r w:rsidR="00AF3C8A">
        <w:t xml:space="preserve">przepisów </w:t>
      </w:r>
      <w:r>
        <w:t>rozporządzenia Rady Ministrów z dnia 23 grudnia 2002 r. w sprawie sposobu funkcjonowania krajowego systemu notyfikacji norm i aktów prawnych (Dz. U. poz. 2039</w:t>
      </w:r>
      <w:r w:rsidR="00AF3C8A">
        <w:t>, z późn. zm.</w:t>
      </w:r>
      <w:r>
        <w:t xml:space="preserve">), zatem nie podlega ono notyfikacji. </w:t>
      </w:r>
    </w:p>
    <w:p w14:paraId="06D97F4A" w14:textId="73E64044" w:rsidR="00967B5F" w:rsidRDefault="00FA43BE">
      <w:pPr>
        <w:pStyle w:val="NIEARTTEKSTtekstnieartykuowanynppodstprawnarozplubpreambua"/>
        <w:ind w:firstLine="0"/>
      </w:pPr>
      <w:r>
        <w:t>Projekt rozporządzenia nie wymaga przedstawienia właściwym instytucjom i organom Unii Europejskiej, w tym Europejskiemu Bankowi Centralnemu</w:t>
      </w:r>
      <w:r w:rsidR="00933EF1">
        <w:t>,</w:t>
      </w:r>
      <w:r>
        <w:t xml:space="preserve"> celem uzyskania opinii, dokonania powiadomienia, konsultacji albo uzgodnienia projektu.</w:t>
      </w:r>
    </w:p>
    <w:p w14:paraId="60F4EBDC" w14:textId="59AD3ACC" w:rsidR="00967B5F" w:rsidRDefault="00FA43BE">
      <w:pPr>
        <w:pStyle w:val="NIEARTTEKSTtekstnieartykuowanynppodstprawnarozplubpreambua"/>
        <w:ind w:firstLine="0"/>
      </w:pPr>
      <w:r>
        <w:lastRenderedPageBreak/>
        <w:t>Stosownie do postanowień § 52 pkt 1 uchwały nr 190 Rady Ministrów z dnia 29 października 2013 r. – Regulamin pracy Rady Ministrów (M. P. z 2016 r. poz. 1006</w:t>
      </w:r>
      <w:r w:rsidR="00AF3C8A">
        <w:t>, z późn. zm.</w:t>
      </w:r>
      <w:r>
        <w:t xml:space="preserve">), projekt rozporządzenia zostanie udostępniony w Biuletynie Informacji Publicznej na stronie podmiotowej Rządowego Centrum Legislacji, w serwisie Rządowy Proces Legislacyjny. </w:t>
      </w:r>
    </w:p>
    <w:p w14:paraId="0F83904C" w14:textId="633C788C" w:rsidR="00967B5F" w:rsidRDefault="00967B5F">
      <w:pPr>
        <w:pStyle w:val="NIEARTTEKSTtekstnieartykuowanynppodstprawnarozplubpreambua"/>
      </w:pPr>
    </w:p>
    <w:p w14:paraId="45437A57" w14:textId="77777777" w:rsidR="00967B5F" w:rsidRDefault="00FA43BE">
      <w:pPr>
        <w:pStyle w:val="NIEARTTEKSTtekstnieartykuowanynppodstprawnarozplubpreambua"/>
        <w:ind w:firstLine="0"/>
      </w:pPr>
      <w:r>
        <w:rPr>
          <w:rStyle w:val="Ppogrubienie"/>
        </w:rPr>
        <w:t>IV. Ocena wpływu regulacji na działalność mikroprzedsiębiorców, małych i średnich przedsiębiorców</w:t>
      </w:r>
    </w:p>
    <w:p w14:paraId="48B9476D" w14:textId="77777777" w:rsidR="00967B5F" w:rsidRDefault="00FA43BE">
      <w:pPr>
        <w:pStyle w:val="NIEARTTEKSTtekstnieartykuowanynppodstprawnarozplubpreambua"/>
        <w:ind w:firstLine="0"/>
      </w:pPr>
      <w:r>
        <w:t>Projekt nie wpłynie negatywnie na prowadzenie działalności gospodarczej  w zakresie przedmiotowego obszaru.</w:t>
      </w:r>
    </w:p>
    <w:p w14:paraId="2564F9D1" w14:textId="77777777" w:rsidR="00A13840" w:rsidRDefault="00A13840" w:rsidP="00395F25">
      <w:pPr>
        <w:pStyle w:val="ARTartustawynprozporzdzenia"/>
      </w:pPr>
    </w:p>
    <w:p w14:paraId="2DD07FDF" w14:textId="77777777" w:rsidR="00A13840" w:rsidRDefault="00A13840" w:rsidP="00395F25">
      <w:pPr>
        <w:pStyle w:val="ARTartustawynprozporzdzenia"/>
      </w:pPr>
    </w:p>
    <w:p w14:paraId="32C669A6" w14:textId="77777777" w:rsidR="00A13840" w:rsidRDefault="00A13840" w:rsidP="00395F25">
      <w:pPr>
        <w:pStyle w:val="ARTartustawynprozporzdzenia"/>
      </w:pPr>
    </w:p>
    <w:p w14:paraId="00CFE4C4" w14:textId="77777777" w:rsidR="00A13840" w:rsidRDefault="00A13840" w:rsidP="00395F25">
      <w:pPr>
        <w:pStyle w:val="ARTartustawynprozporzdzenia"/>
      </w:pPr>
    </w:p>
    <w:p w14:paraId="4287F66A" w14:textId="77777777" w:rsidR="00A13840" w:rsidRDefault="00A13840" w:rsidP="00395F25">
      <w:pPr>
        <w:pStyle w:val="ARTartustawynprozporzdzenia"/>
      </w:pPr>
    </w:p>
    <w:p w14:paraId="750517B9" w14:textId="77777777" w:rsidR="00A13840" w:rsidRDefault="00A13840" w:rsidP="00395F25">
      <w:pPr>
        <w:pStyle w:val="ARTartustawynprozporzdzenia"/>
      </w:pPr>
    </w:p>
    <w:p w14:paraId="5F6C09FE" w14:textId="77777777" w:rsidR="00A13840" w:rsidRDefault="00A13840" w:rsidP="00395F25">
      <w:pPr>
        <w:pStyle w:val="ARTartustawynprozporzdzenia"/>
      </w:pPr>
    </w:p>
    <w:p w14:paraId="4EC843CB" w14:textId="77777777" w:rsidR="00A13840" w:rsidRDefault="00A13840" w:rsidP="00395F25">
      <w:pPr>
        <w:pStyle w:val="ARTartustawynprozporzdzenia"/>
      </w:pPr>
    </w:p>
    <w:p w14:paraId="73DD9983" w14:textId="77777777" w:rsidR="00A13840" w:rsidRDefault="00A13840" w:rsidP="00CC08EC">
      <w:pPr>
        <w:pStyle w:val="ARTartustawynprozporzdzenia"/>
        <w:jc w:val="center"/>
      </w:pPr>
    </w:p>
    <w:p w14:paraId="17571D78" w14:textId="77777777" w:rsidR="00A13840" w:rsidRDefault="00A13840" w:rsidP="00395F25">
      <w:pPr>
        <w:pStyle w:val="ARTartustawynprozporzdzenia"/>
      </w:pPr>
    </w:p>
    <w:p w14:paraId="2E856AEC" w14:textId="77777777" w:rsidR="00A13840" w:rsidRDefault="00A13840" w:rsidP="00395F25">
      <w:pPr>
        <w:pStyle w:val="ARTartustawynprozporzdzenia"/>
      </w:pPr>
    </w:p>
    <w:p w14:paraId="4F63ACE9" w14:textId="77777777" w:rsidR="00A13840" w:rsidRDefault="00A13840" w:rsidP="00395F25">
      <w:pPr>
        <w:pStyle w:val="ARTartustawynprozporzdzenia"/>
      </w:pPr>
    </w:p>
    <w:p w14:paraId="3DED43EE" w14:textId="77777777" w:rsidR="00A13840" w:rsidRDefault="00A13840" w:rsidP="00395F25">
      <w:pPr>
        <w:pStyle w:val="ARTartustawynprozporzdzenia"/>
      </w:pPr>
    </w:p>
    <w:p w14:paraId="5253E0C5" w14:textId="77777777" w:rsidR="00A13840" w:rsidRDefault="00A13840" w:rsidP="00395F25">
      <w:pPr>
        <w:pStyle w:val="ARTartustawynprozporzdzenia"/>
      </w:pPr>
    </w:p>
    <w:p w14:paraId="76E2C133" w14:textId="77777777" w:rsidR="00A13840" w:rsidRDefault="00A13840" w:rsidP="00395F25">
      <w:pPr>
        <w:pStyle w:val="ARTartustawynprozporzdzenia"/>
      </w:pPr>
    </w:p>
    <w:p w14:paraId="6B49C365" w14:textId="77777777" w:rsidR="00073923" w:rsidRDefault="00073923" w:rsidP="00395F25">
      <w:pPr>
        <w:pStyle w:val="ARTartustawynprozporzdzenia"/>
      </w:pPr>
    </w:p>
    <w:p w14:paraId="07D9F39A" w14:textId="77777777" w:rsidR="00073923" w:rsidRDefault="00073923" w:rsidP="00395F25">
      <w:pPr>
        <w:pStyle w:val="ARTartustawynprozporzdzenia"/>
      </w:pPr>
    </w:p>
    <w:p w14:paraId="31312B18" w14:textId="77777777" w:rsidR="00073923" w:rsidRDefault="00073923" w:rsidP="00395F25">
      <w:pPr>
        <w:pStyle w:val="ARTartustawynprozporzdzenia"/>
      </w:pPr>
    </w:p>
    <w:p w14:paraId="4F6322CD" w14:textId="77777777" w:rsidR="00073923" w:rsidRDefault="00073923" w:rsidP="00395F25">
      <w:pPr>
        <w:pStyle w:val="ARTartustawynprozporzdzenia"/>
      </w:pPr>
    </w:p>
    <w:tbl>
      <w:tblPr>
        <w:tblW w:w="10947" w:type="dxa"/>
        <w:tblInd w:w="-933" w:type="dxa"/>
        <w:tblLayout w:type="fixed"/>
        <w:tblCellMar>
          <w:left w:w="10" w:type="dxa"/>
          <w:right w:w="10" w:type="dxa"/>
        </w:tblCellMar>
        <w:tblLook w:val="0000" w:firstRow="0" w:lastRow="0" w:firstColumn="0" w:lastColumn="0" w:noHBand="0" w:noVBand="0"/>
      </w:tblPr>
      <w:tblGrid>
        <w:gridCol w:w="1590"/>
        <w:gridCol w:w="645"/>
        <w:gridCol w:w="423"/>
        <w:gridCol w:w="463"/>
        <w:gridCol w:w="413"/>
        <w:gridCol w:w="155"/>
        <w:gridCol w:w="187"/>
        <w:gridCol w:w="382"/>
        <w:gridCol w:w="553"/>
        <w:gridCol w:w="16"/>
        <w:gridCol w:w="118"/>
        <w:gridCol w:w="151"/>
        <w:gridCol w:w="299"/>
        <w:gridCol w:w="352"/>
        <w:gridCol w:w="216"/>
        <w:gridCol w:w="569"/>
        <w:gridCol w:w="80"/>
        <w:gridCol w:w="71"/>
        <w:gridCol w:w="418"/>
        <w:gridCol w:w="113"/>
        <w:gridCol w:w="404"/>
        <w:gridCol w:w="51"/>
        <w:gridCol w:w="266"/>
        <w:gridCol w:w="303"/>
        <w:gridCol w:w="316"/>
        <w:gridCol w:w="252"/>
        <w:gridCol w:w="569"/>
        <w:gridCol w:w="115"/>
        <w:gridCol w:w="1417"/>
        <w:gridCol w:w="40"/>
      </w:tblGrid>
      <w:tr w:rsidR="00967B5F" w14:paraId="753A1C61" w14:textId="77777777">
        <w:trPr>
          <w:trHeight w:val="1611"/>
        </w:trPr>
        <w:tc>
          <w:tcPr>
            <w:tcW w:w="6612"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6090D" w14:textId="77777777" w:rsidR="00967B5F" w:rsidRDefault="00FA43BE" w:rsidP="00073923">
            <w:bookmarkStart w:id="1" w:name="t1"/>
            <w:r>
              <w:rPr>
                <w:rStyle w:val="Ppogrubienie"/>
              </w:rPr>
              <w:t>Nazwa projektu</w:t>
            </w:r>
          </w:p>
          <w:p w14:paraId="27C5F325" w14:textId="77777777" w:rsidR="00967B5F" w:rsidRDefault="00FA43BE" w:rsidP="00395F25">
            <w:pPr>
              <w:jc w:val="both"/>
            </w:pPr>
            <w:r>
              <w:t>Rozporządzenie Ministra Infrastruktury w sprawie okresów służby i wypoczynku członków załóg statków powietrznych w przewozie lotniczym przy użyciu samolotu wykonywanym taksówką powietrzną, w załodze jednoosobowej oraz w służbie ratownictwa medycznego</w:t>
            </w:r>
          </w:p>
          <w:p w14:paraId="700D877D" w14:textId="77777777" w:rsidR="00967B5F" w:rsidRDefault="00967B5F"/>
          <w:p w14:paraId="5213B754" w14:textId="77777777" w:rsidR="00967B5F" w:rsidRDefault="00FA43BE">
            <w:r>
              <w:rPr>
                <w:rStyle w:val="Ppogrubienie"/>
              </w:rPr>
              <w:t>Ministerstwo wiodące i ministerstwa współpracujące</w:t>
            </w:r>
          </w:p>
          <w:bookmarkEnd w:id="1"/>
          <w:p w14:paraId="596CE12A" w14:textId="77777777" w:rsidR="00967B5F" w:rsidRDefault="00FA43BE">
            <w:r>
              <w:t xml:space="preserve">Ministerstwo Infrastruktury </w:t>
            </w:r>
          </w:p>
          <w:p w14:paraId="4106E552" w14:textId="77777777" w:rsidR="00967B5F" w:rsidRDefault="00967B5F"/>
          <w:p w14:paraId="40984531" w14:textId="77777777" w:rsidR="00967B5F" w:rsidRDefault="00FA43BE">
            <w:r>
              <w:rPr>
                <w:rStyle w:val="Ppogrubienie"/>
              </w:rPr>
              <w:t xml:space="preserve">Osoba odpowiedzialna za projekt w randze Ministra, Sekretarza Stanu lub Podsekretarza Stanu </w:t>
            </w:r>
          </w:p>
          <w:p w14:paraId="2CA350CE" w14:textId="77777777" w:rsidR="00967B5F" w:rsidRDefault="00FA43BE">
            <w:r>
              <w:t>Mikołaj Wild - Sekretarz Stanu w MI</w:t>
            </w:r>
          </w:p>
          <w:p w14:paraId="105FA6D0" w14:textId="77777777" w:rsidR="00967B5F" w:rsidRDefault="00967B5F"/>
          <w:p w14:paraId="408F20FA" w14:textId="77777777" w:rsidR="00967B5F" w:rsidRDefault="00FA43BE">
            <w:r>
              <w:rPr>
                <w:rStyle w:val="Ppogrubienie"/>
              </w:rPr>
              <w:t>Kontakt do opiekuna merytorycznego projektu</w:t>
            </w:r>
          </w:p>
          <w:p w14:paraId="4DF0DF20" w14:textId="65B57DCC" w:rsidR="00967B5F" w:rsidRDefault="00FA43BE">
            <w:bookmarkStart w:id="2" w:name="t3"/>
            <w:r>
              <w:t>Magdalena Porzycka – naczelnik wydziału w Departamencie Lotnictwa MI</w:t>
            </w:r>
          </w:p>
          <w:p w14:paraId="2CACB355" w14:textId="77777777" w:rsidR="00967B5F" w:rsidRPr="00395F25" w:rsidRDefault="00FA43BE">
            <w:pPr>
              <w:rPr>
                <w:lang w:val="en-GB"/>
              </w:rPr>
            </w:pPr>
            <w:r>
              <w:rPr>
                <w:lang w:val="en-US"/>
              </w:rPr>
              <w:t xml:space="preserve">(e-mail: </w:t>
            </w:r>
            <w:hyperlink r:id="rId9" w:history="1">
              <w:r>
                <w:rPr>
                  <w:rStyle w:val="Hipercze"/>
                  <w:lang w:val="en-US"/>
                </w:rPr>
                <w:t>Magdalena.Porzycka@mi.gov.pl</w:t>
              </w:r>
            </w:hyperlink>
            <w:r>
              <w:rPr>
                <w:lang w:val="en-US"/>
              </w:rPr>
              <w:t>; tel. 22 630 14 47)</w:t>
            </w:r>
            <w:bookmarkEnd w:id="2"/>
          </w:p>
        </w:tc>
        <w:tc>
          <w:tcPr>
            <w:tcW w:w="4295"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687C26" w14:textId="1AEDF2AB" w:rsidR="00967B5F" w:rsidRDefault="00FA43BE">
            <w:r>
              <w:rPr>
                <w:rStyle w:val="Ppogrubienie"/>
              </w:rPr>
              <w:t>Data sporządzenia</w:t>
            </w:r>
            <w:r>
              <w:br/>
              <w:t>14.0</w:t>
            </w:r>
            <w:r w:rsidR="00395F25">
              <w:t>3</w:t>
            </w:r>
            <w:r>
              <w:t>.2019 r.</w:t>
            </w:r>
          </w:p>
          <w:p w14:paraId="5B6FA774" w14:textId="77777777" w:rsidR="00967B5F" w:rsidRDefault="00967B5F"/>
          <w:p w14:paraId="6577EB79" w14:textId="77777777" w:rsidR="00967B5F" w:rsidRDefault="00FA43BE">
            <w:r>
              <w:rPr>
                <w:rStyle w:val="Ppogrubienie"/>
              </w:rPr>
              <w:t xml:space="preserve">Źródło: </w:t>
            </w:r>
            <w:bookmarkStart w:id="3" w:name="Lista1"/>
          </w:p>
          <w:bookmarkEnd w:id="3"/>
          <w:p w14:paraId="44917519" w14:textId="7943340A" w:rsidR="00967B5F" w:rsidRDefault="002F7FA5" w:rsidP="00395F25">
            <w:pPr>
              <w:jc w:val="both"/>
            </w:pPr>
            <w:r>
              <w:t xml:space="preserve">Upoważnienie ustawowe: </w:t>
            </w:r>
            <w:r w:rsidR="00FA43BE">
              <w:t>art. 103ca ust. 10 ustawy z dnia 3 lipca 2002 r. – Prawo lotnicze (Dz. U. z 2018 r. poz.</w:t>
            </w:r>
            <w:r w:rsidR="00826A47">
              <w:t xml:space="preserve"> </w:t>
            </w:r>
            <w:r w:rsidR="00FA43BE">
              <w:t xml:space="preserve">1183, </w:t>
            </w:r>
            <w:r w:rsidR="00AA3553">
              <w:t>z późn. zm.</w:t>
            </w:r>
            <w:r w:rsidR="00FA43BE">
              <w:t>)</w:t>
            </w:r>
          </w:p>
          <w:p w14:paraId="1B460864" w14:textId="77777777" w:rsidR="00967B5F" w:rsidRDefault="00967B5F"/>
          <w:p w14:paraId="68BCA2AB" w14:textId="77777777" w:rsidR="00967B5F" w:rsidRDefault="00FA43BE">
            <w:r>
              <w:rPr>
                <w:rStyle w:val="Ppogrubienie"/>
              </w:rPr>
              <w:t>Nr w wykazie prac legislacyjnych Ministra Infrastruktury</w:t>
            </w:r>
          </w:p>
          <w:p w14:paraId="27B958C2" w14:textId="77777777" w:rsidR="00967B5F" w:rsidRDefault="00FA43BE">
            <w:r>
              <w:t>261</w:t>
            </w:r>
          </w:p>
          <w:p w14:paraId="0C8ECDC4" w14:textId="77777777" w:rsidR="00967B5F" w:rsidRDefault="00967B5F"/>
        </w:tc>
        <w:tc>
          <w:tcPr>
            <w:tcW w:w="40" w:type="dxa"/>
            <w:shd w:val="clear" w:color="auto" w:fill="auto"/>
            <w:tcMar>
              <w:top w:w="0" w:type="dxa"/>
              <w:left w:w="10" w:type="dxa"/>
              <w:bottom w:w="0" w:type="dxa"/>
              <w:right w:w="10" w:type="dxa"/>
            </w:tcMar>
          </w:tcPr>
          <w:p w14:paraId="5D789006" w14:textId="77777777" w:rsidR="00967B5F" w:rsidRDefault="00967B5F"/>
        </w:tc>
      </w:tr>
      <w:tr w:rsidR="00967B5F" w14:paraId="0D250507" w14:textId="77777777" w:rsidTr="00BD4251">
        <w:trPr>
          <w:trHeight w:val="558"/>
        </w:trPr>
        <w:tc>
          <w:tcPr>
            <w:tcW w:w="10907" w:type="dxa"/>
            <w:gridSpan w:val="29"/>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tcPr>
          <w:p w14:paraId="515FAC26" w14:textId="77777777" w:rsidR="00967B5F" w:rsidRPr="00BD4251" w:rsidRDefault="00FA43BE">
            <w:pPr>
              <w:pStyle w:val="TYTUAKTUprzedmiotregulacjiustawylubrozporzdzenia"/>
              <w:rPr>
                <w:sz w:val="32"/>
                <w:szCs w:val="32"/>
              </w:rPr>
            </w:pPr>
            <w:r w:rsidRPr="00BD4251">
              <w:rPr>
                <w:rStyle w:val="Ppogrubienie"/>
                <w:b/>
                <w:color w:val="FFFFFF" w:themeColor="background1"/>
                <w:sz w:val="32"/>
                <w:szCs w:val="32"/>
              </w:rPr>
              <w:t>OCENA SKUTKÓW REGULACJI</w:t>
            </w:r>
          </w:p>
        </w:tc>
        <w:tc>
          <w:tcPr>
            <w:tcW w:w="40" w:type="dxa"/>
            <w:shd w:val="clear" w:color="auto" w:fill="auto"/>
            <w:tcMar>
              <w:top w:w="0" w:type="dxa"/>
              <w:left w:w="10" w:type="dxa"/>
              <w:bottom w:w="0" w:type="dxa"/>
              <w:right w:w="10" w:type="dxa"/>
            </w:tcMar>
          </w:tcPr>
          <w:p w14:paraId="5E5C11D5" w14:textId="77777777" w:rsidR="00967B5F" w:rsidRDefault="00967B5F">
            <w:pPr>
              <w:pStyle w:val="TYTUAKTUprzedmiotregulacjiustawylubrozporzdzenia"/>
            </w:pPr>
          </w:p>
        </w:tc>
      </w:tr>
      <w:tr w:rsidR="00967B5F" w14:paraId="751C5996" w14:textId="77777777">
        <w:trPr>
          <w:trHeight w:val="333"/>
        </w:trPr>
        <w:tc>
          <w:tcPr>
            <w:tcW w:w="10907" w:type="dxa"/>
            <w:gridSpan w:val="29"/>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14:paraId="603E9F8E" w14:textId="77777777" w:rsidR="00967B5F" w:rsidRDefault="00FA43BE">
            <w:r>
              <w:rPr>
                <w:rStyle w:val="Ppogrubienie"/>
              </w:rPr>
              <w:t>1. Jaki problem jest rozwiązywany?</w:t>
            </w:r>
            <w:bookmarkStart w:id="4" w:name="Wybór1"/>
            <w:bookmarkEnd w:id="4"/>
          </w:p>
        </w:tc>
        <w:tc>
          <w:tcPr>
            <w:tcW w:w="40" w:type="dxa"/>
            <w:shd w:val="clear" w:color="auto" w:fill="auto"/>
            <w:tcMar>
              <w:top w:w="0" w:type="dxa"/>
              <w:left w:w="10" w:type="dxa"/>
              <w:bottom w:w="0" w:type="dxa"/>
              <w:right w:w="10" w:type="dxa"/>
            </w:tcMar>
          </w:tcPr>
          <w:p w14:paraId="5D7BE566" w14:textId="77777777" w:rsidR="00967B5F" w:rsidRDefault="00967B5F"/>
        </w:tc>
      </w:tr>
      <w:tr w:rsidR="00967B5F" w14:paraId="45CC54CE" w14:textId="77777777">
        <w:trPr>
          <w:trHeight w:val="142"/>
        </w:trPr>
        <w:tc>
          <w:tcPr>
            <w:tcW w:w="10907" w:type="dxa"/>
            <w:gridSpan w:val="2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A5C008" w14:textId="0726EEB2" w:rsidR="00967B5F" w:rsidRDefault="00967B5F"/>
          <w:p w14:paraId="6F6202EB" w14:textId="21CE1838" w:rsidR="00B5218F" w:rsidRDefault="00FA43BE">
            <w:pPr>
              <w:jc w:val="both"/>
            </w:pPr>
            <w:r>
              <w:t>Zgodnie z art. 103ca ust. 10 ustawy z dnia 3 lipca 2002 r. – Prawo lotnicze, dodanym ustawą z dnia 14 grudnia 2018 r. o zmianie ustawy – Prawo lotnicze oraz niektórych innych ustaw (Dz. U. z 2019 r. poz. 235</w:t>
            </w:r>
            <w:r w:rsidR="00B5218F">
              <w:t>)</w:t>
            </w:r>
            <w:r>
              <w:t xml:space="preserve">, minister właściwy do spraw transportu </w:t>
            </w:r>
            <w:r w:rsidR="00B5218F">
              <w:t xml:space="preserve">jest </w:t>
            </w:r>
            <w:r>
              <w:t xml:space="preserve">obowiązany do określenia, w drodze rozporządzenia, regulacji dotyczących okresów służby i wypoczynku w stosunku </w:t>
            </w:r>
            <w:r w:rsidR="00B5218F">
              <w:t xml:space="preserve">do </w:t>
            </w:r>
            <w:r>
              <w:t xml:space="preserve">członków załóg statków powietrznych wykonujących przewóz lotniczy przy użyciu samolotu w zakresie działalności taksówki powietrznej, operacji służb ratownictwa medycznego oraz operacji zarobkowego transportu lotniczego (CAT) wykonywanych przez jednego pilota, z uwzględnieniem ich specyfiki odmiennej od przewozu regularnego. </w:t>
            </w:r>
          </w:p>
          <w:p w14:paraId="6CEBB803" w14:textId="77777777" w:rsidR="00B5218F" w:rsidRDefault="00B5218F">
            <w:pPr>
              <w:jc w:val="both"/>
            </w:pPr>
          </w:p>
          <w:p w14:paraId="46D22290" w14:textId="03ACF41F" w:rsidR="00840F5C" w:rsidRPr="00840F5C" w:rsidRDefault="00FA43BE" w:rsidP="00395F25">
            <w:pPr>
              <w:jc w:val="both"/>
            </w:pPr>
            <w:r>
              <w:t xml:space="preserve">Celem </w:t>
            </w:r>
            <w:r w:rsidR="005F1DFE">
              <w:t xml:space="preserve">projektu </w:t>
            </w:r>
            <w:r>
              <w:t xml:space="preserve">jest określenie </w:t>
            </w:r>
            <w:r w:rsidR="00840F5C" w:rsidRPr="00840F5C">
              <w:t>w odniesieniu do członków załóg statków powietrznych w przewozie lotniczym przy użyciu samolotu:</w:t>
            </w:r>
          </w:p>
          <w:p w14:paraId="0684BE6A" w14:textId="3E71110F" w:rsidR="00840F5C" w:rsidRPr="00840F5C" w:rsidRDefault="00840F5C" w:rsidP="00574690">
            <w:pPr>
              <w:tabs>
                <w:tab w:val="left" w:pos="250"/>
              </w:tabs>
              <w:jc w:val="both"/>
              <w:rPr>
                <w:bCs/>
              </w:rPr>
            </w:pPr>
            <w:r w:rsidRPr="00840F5C">
              <w:rPr>
                <w:bCs/>
              </w:rPr>
              <w:t>1)</w:t>
            </w:r>
            <w:r w:rsidR="007F12CC">
              <w:rPr>
                <w:bCs/>
              </w:rPr>
              <w:t xml:space="preserve"> </w:t>
            </w:r>
            <w:r w:rsidRPr="00840F5C">
              <w:rPr>
                <w:bCs/>
              </w:rPr>
              <w:tab/>
              <w:t>wykonywanym taksówką powietrzną, w załodze jednoosobowej oraz w służbie ratownictwa medycznego:</w:t>
            </w:r>
          </w:p>
          <w:p w14:paraId="2666AD06" w14:textId="77777777" w:rsidR="007F12CC" w:rsidRDefault="00840F5C" w:rsidP="001E7EB4">
            <w:pPr>
              <w:ind w:left="536" w:hanging="142"/>
              <w:jc w:val="both"/>
              <w:rPr>
                <w:bCs/>
              </w:rPr>
            </w:pPr>
            <w:r w:rsidRPr="00840F5C">
              <w:rPr>
                <w:bCs/>
              </w:rPr>
              <w:t>a)</w:t>
            </w:r>
            <w:r w:rsidRPr="00840F5C">
              <w:rPr>
                <w:bCs/>
              </w:rPr>
              <w:tab/>
            </w:r>
            <w:r w:rsidRPr="00840F5C">
              <w:rPr>
                <w:bCs/>
              </w:rPr>
              <w:tab/>
              <w:t>warunk</w:t>
            </w:r>
            <w:r>
              <w:rPr>
                <w:bCs/>
              </w:rPr>
              <w:t>ów</w:t>
            </w:r>
            <w:r w:rsidRPr="00840F5C">
              <w:rPr>
                <w:bCs/>
              </w:rPr>
              <w:t xml:space="preserve"> i okres</w:t>
            </w:r>
            <w:r>
              <w:rPr>
                <w:bCs/>
              </w:rPr>
              <w:t>ów</w:t>
            </w:r>
            <w:r w:rsidRPr="00840F5C">
              <w:rPr>
                <w:bCs/>
              </w:rPr>
              <w:t xml:space="preserve"> wypoczynku należn</w:t>
            </w:r>
            <w:r>
              <w:rPr>
                <w:bCs/>
              </w:rPr>
              <w:t>ych</w:t>
            </w:r>
            <w:r w:rsidRPr="00840F5C">
              <w:rPr>
                <w:bCs/>
              </w:rPr>
              <w:t xml:space="preserve"> w związku z pełnieniem czynności lotniczych oraz spos</w:t>
            </w:r>
            <w:r>
              <w:rPr>
                <w:bCs/>
              </w:rPr>
              <w:t>obu</w:t>
            </w:r>
            <w:r w:rsidRPr="00840F5C">
              <w:rPr>
                <w:bCs/>
              </w:rPr>
              <w:t xml:space="preserve"> skracania i </w:t>
            </w:r>
            <w:r w:rsidR="007F12CC">
              <w:rPr>
                <w:bCs/>
              </w:rPr>
              <w:t xml:space="preserve">  </w:t>
            </w:r>
          </w:p>
          <w:p w14:paraId="2D89A2A7" w14:textId="768AFB4D" w:rsidR="00840F5C" w:rsidRPr="00840F5C" w:rsidRDefault="007F12CC" w:rsidP="001473E9">
            <w:pPr>
              <w:ind w:left="536" w:hanging="142"/>
              <w:jc w:val="both"/>
              <w:rPr>
                <w:bCs/>
              </w:rPr>
            </w:pPr>
            <w:r>
              <w:rPr>
                <w:bCs/>
              </w:rPr>
              <w:t xml:space="preserve">         </w:t>
            </w:r>
            <w:r w:rsidR="00840F5C" w:rsidRPr="00840F5C">
              <w:rPr>
                <w:bCs/>
              </w:rPr>
              <w:t>wydłużania okresu wypoczynku,</w:t>
            </w:r>
          </w:p>
          <w:p w14:paraId="4D341363" w14:textId="77777777" w:rsidR="007F12CC" w:rsidRDefault="00840F5C">
            <w:pPr>
              <w:ind w:left="536" w:hanging="142"/>
              <w:jc w:val="both"/>
              <w:rPr>
                <w:bCs/>
              </w:rPr>
            </w:pPr>
            <w:r w:rsidRPr="00840F5C">
              <w:rPr>
                <w:bCs/>
              </w:rPr>
              <w:t>b)</w:t>
            </w:r>
            <w:r w:rsidRPr="00840F5C">
              <w:rPr>
                <w:bCs/>
              </w:rPr>
              <w:tab/>
            </w:r>
            <w:r w:rsidRPr="00840F5C">
              <w:rPr>
                <w:bCs/>
              </w:rPr>
              <w:tab/>
              <w:t>warunk</w:t>
            </w:r>
            <w:r>
              <w:rPr>
                <w:bCs/>
              </w:rPr>
              <w:t>ów i okresów</w:t>
            </w:r>
            <w:r w:rsidRPr="00840F5C">
              <w:rPr>
                <w:bCs/>
              </w:rPr>
              <w:t xml:space="preserve"> wypoczynku dodatkowego stanowiącego kompensatę wpływu różnic stref czasowych na członków </w:t>
            </w:r>
            <w:r w:rsidR="007F12CC">
              <w:rPr>
                <w:bCs/>
              </w:rPr>
              <w:t xml:space="preserve"> </w:t>
            </w:r>
          </w:p>
          <w:p w14:paraId="1431B8B6" w14:textId="4FD5CF36" w:rsidR="00840F5C" w:rsidRPr="00840F5C" w:rsidRDefault="007F12CC">
            <w:pPr>
              <w:ind w:left="536" w:hanging="142"/>
              <w:jc w:val="both"/>
              <w:rPr>
                <w:bCs/>
              </w:rPr>
            </w:pPr>
            <w:r>
              <w:rPr>
                <w:bCs/>
              </w:rPr>
              <w:t xml:space="preserve">         z</w:t>
            </w:r>
            <w:r w:rsidR="00840F5C" w:rsidRPr="00840F5C">
              <w:rPr>
                <w:bCs/>
              </w:rPr>
              <w:t>ałogi statku powietrznego,</w:t>
            </w:r>
          </w:p>
          <w:p w14:paraId="587B2428" w14:textId="77777777" w:rsidR="007F12CC" w:rsidRDefault="00840F5C">
            <w:pPr>
              <w:ind w:left="536" w:hanging="142"/>
              <w:jc w:val="both"/>
              <w:rPr>
                <w:bCs/>
              </w:rPr>
            </w:pPr>
            <w:r w:rsidRPr="00840F5C">
              <w:rPr>
                <w:bCs/>
              </w:rPr>
              <w:t>c)</w:t>
            </w:r>
            <w:r w:rsidRPr="00840F5C">
              <w:rPr>
                <w:bCs/>
              </w:rPr>
              <w:tab/>
            </w:r>
            <w:r w:rsidRPr="00840F5C">
              <w:rPr>
                <w:bCs/>
              </w:rPr>
              <w:tab/>
              <w:t>form i warunk</w:t>
            </w:r>
            <w:r w:rsidR="00F05ED0">
              <w:rPr>
                <w:bCs/>
              </w:rPr>
              <w:t>ów</w:t>
            </w:r>
            <w:r w:rsidRPr="00840F5C">
              <w:rPr>
                <w:bCs/>
              </w:rPr>
              <w:t xml:space="preserve"> pełnienia gotowości, jej limit</w:t>
            </w:r>
            <w:r w:rsidR="00F05ED0">
              <w:rPr>
                <w:bCs/>
              </w:rPr>
              <w:t>ów</w:t>
            </w:r>
            <w:r w:rsidRPr="00840F5C">
              <w:rPr>
                <w:bCs/>
              </w:rPr>
              <w:t xml:space="preserve"> oraz spos</w:t>
            </w:r>
            <w:r w:rsidR="00F05ED0">
              <w:rPr>
                <w:bCs/>
              </w:rPr>
              <w:t>o</w:t>
            </w:r>
            <w:r w:rsidRPr="00840F5C">
              <w:rPr>
                <w:bCs/>
              </w:rPr>
              <w:t>b</w:t>
            </w:r>
            <w:r w:rsidR="00F05ED0">
              <w:rPr>
                <w:bCs/>
              </w:rPr>
              <w:t>u</w:t>
            </w:r>
            <w:r w:rsidRPr="00840F5C">
              <w:rPr>
                <w:bCs/>
              </w:rPr>
              <w:t xml:space="preserve"> wliczania gotowości do okresu służby i okresu pełnienia </w:t>
            </w:r>
            <w:r w:rsidR="007F12CC">
              <w:rPr>
                <w:bCs/>
              </w:rPr>
              <w:t xml:space="preserve"> </w:t>
            </w:r>
          </w:p>
          <w:p w14:paraId="5287E200" w14:textId="7B9FE62C" w:rsidR="00840F5C" w:rsidRPr="00840F5C" w:rsidRDefault="007F12CC">
            <w:pPr>
              <w:ind w:left="536" w:hanging="142"/>
              <w:jc w:val="both"/>
              <w:rPr>
                <w:bCs/>
              </w:rPr>
            </w:pPr>
            <w:r>
              <w:rPr>
                <w:bCs/>
              </w:rPr>
              <w:t xml:space="preserve">         </w:t>
            </w:r>
            <w:r w:rsidR="00840F5C" w:rsidRPr="00840F5C">
              <w:rPr>
                <w:bCs/>
              </w:rPr>
              <w:t>czynności lotniczych;</w:t>
            </w:r>
          </w:p>
          <w:p w14:paraId="41F60992" w14:textId="404E1913" w:rsidR="00840F5C" w:rsidRPr="00840F5C" w:rsidRDefault="00840F5C">
            <w:pPr>
              <w:ind w:left="253" w:hanging="253"/>
              <w:jc w:val="both"/>
              <w:rPr>
                <w:bCs/>
              </w:rPr>
            </w:pPr>
            <w:r w:rsidRPr="00840F5C">
              <w:rPr>
                <w:bCs/>
              </w:rPr>
              <w:t>2)</w:t>
            </w:r>
            <w:r w:rsidR="007F12CC">
              <w:rPr>
                <w:bCs/>
              </w:rPr>
              <w:t xml:space="preserve"> </w:t>
            </w:r>
            <w:r w:rsidRPr="00840F5C">
              <w:rPr>
                <w:bCs/>
              </w:rPr>
              <w:tab/>
              <w:t>wykonywanym taksówką powietrzną oraz w służbie ratownictwa medycznego wydłużon</w:t>
            </w:r>
            <w:r w:rsidR="00F05ED0">
              <w:rPr>
                <w:bCs/>
              </w:rPr>
              <w:t>ego</w:t>
            </w:r>
            <w:r w:rsidRPr="00840F5C">
              <w:rPr>
                <w:bCs/>
              </w:rPr>
              <w:t xml:space="preserve"> okres</w:t>
            </w:r>
            <w:r w:rsidR="00F05ED0">
              <w:rPr>
                <w:bCs/>
              </w:rPr>
              <w:t>u</w:t>
            </w:r>
            <w:r w:rsidRPr="00840F5C">
              <w:rPr>
                <w:bCs/>
              </w:rPr>
              <w:t xml:space="preserve"> pełnienia czynności lotniczych ze względu na zwiększenie składu personelu lotniczego w załodze wieloosobowej;</w:t>
            </w:r>
          </w:p>
          <w:p w14:paraId="16D9EB47" w14:textId="0F24C7BF" w:rsidR="00840F5C" w:rsidRPr="00840F5C" w:rsidRDefault="00840F5C">
            <w:pPr>
              <w:ind w:left="253" w:hanging="253"/>
              <w:jc w:val="both"/>
              <w:rPr>
                <w:bCs/>
              </w:rPr>
            </w:pPr>
            <w:r w:rsidRPr="00840F5C">
              <w:rPr>
                <w:bCs/>
              </w:rPr>
              <w:t>3)</w:t>
            </w:r>
            <w:r w:rsidRPr="00840F5C">
              <w:rPr>
                <w:bCs/>
              </w:rPr>
              <w:tab/>
            </w:r>
            <w:r w:rsidR="007F12CC">
              <w:rPr>
                <w:bCs/>
              </w:rPr>
              <w:t xml:space="preserve"> </w:t>
            </w:r>
            <w:r w:rsidRPr="00840F5C">
              <w:rPr>
                <w:bCs/>
              </w:rPr>
              <w:t>w załodze jednoosobowej oraz w służbie ratownictwa medycznego spos</w:t>
            </w:r>
            <w:r w:rsidR="00F05ED0">
              <w:rPr>
                <w:bCs/>
              </w:rPr>
              <w:t>o</w:t>
            </w:r>
            <w:r w:rsidRPr="00840F5C">
              <w:rPr>
                <w:bCs/>
              </w:rPr>
              <w:t>b</w:t>
            </w:r>
            <w:r w:rsidR="00F05ED0">
              <w:rPr>
                <w:bCs/>
              </w:rPr>
              <w:t>u</w:t>
            </w:r>
            <w:r w:rsidRPr="00840F5C">
              <w:rPr>
                <w:bCs/>
              </w:rPr>
              <w:t xml:space="preserve"> wliczania czasu przemieszczania członka załogi w celu zajęcia stanowiska do okresu służby i okresu pełnienia czynności lotniczych;</w:t>
            </w:r>
          </w:p>
          <w:p w14:paraId="4123AFFA" w14:textId="110F95B3" w:rsidR="00840F5C" w:rsidRPr="00840F5C" w:rsidRDefault="00840F5C">
            <w:pPr>
              <w:ind w:left="253" w:hanging="253"/>
              <w:jc w:val="both"/>
              <w:rPr>
                <w:bCs/>
              </w:rPr>
            </w:pPr>
            <w:r w:rsidRPr="00840F5C">
              <w:rPr>
                <w:bCs/>
              </w:rPr>
              <w:t>4)</w:t>
            </w:r>
            <w:r w:rsidRPr="00840F5C">
              <w:rPr>
                <w:bCs/>
              </w:rPr>
              <w:tab/>
            </w:r>
            <w:r w:rsidR="007F12CC">
              <w:rPr>
                <w:bCs/>
              </w:rPr>
              <w:t xml:space="preserve"> </w:t>
            </w:r>
            <w:r w:rsidRPr="00840F5C">
              <w:rPr>
                <w:bCs/>
              </w:rPr>
              <w:t>wykonywanym taksówką powietrzną przerwy w pełnieniu czynności lotniczych oraz wydłużon</w:t>
            </w:r>
            <w:r w:rsidR="00F05ED0">
              <w:rPr>
                <w:bCs/>
              </w:rPr>
              <w:t>ego</w:t>
            </w:r>
            <w:r w:rsidRPr="00840F5C">
              <w:rPr>
                <w:bCs/>
              </w:rPr>
              <w:t xml:space="preserve"> okres</w:t>
            </w:r>
            <w:r w:rsidR="00F05ED0">
              <w:rPr>
                <w:bCs/>
              </w:rPr>
              <w:t>u</w:t>
            </w:r>
            <w:r w:rsidRPr="00840F5C">
              <w:rPr>
                <w:bCs/>
              </w:rPr>
              <w:t xml:space="preserve"> pełnienia czynności lotniczych ze względu na zastosowaną przerwę;</w:t>
            </w:r>
          </w:p>
          <w:p w14:paraId="1122D19B" w14:textId="1DEEA70E" w:rsidR="00840F5C" w:rsidRPr="00840F5C" w:rsidRDefault="00840F5C">
            <w:pPr>
              <w:ind w:left="253" w:hanging="253"/>
              <w:jc w:val="both"/>
              <w:rPr>
                <w:bCs/>
              </w:rPr>
            </w:pPr>
            <w:r w:rsidRPr="00840F5C">
              <w:rPr>
                <w:bCs/>
              </w:rPr>
              <w:t>5)</w:t>
            </w:r>
            <w:r w:rsidRPr="00840F5C">
              <w:rPr>
                <w:bCs/>
              </w:rPr>
              <w:tab/>
            </w:r>
            <w:r w:rsidR="007F12CC">
              <w:rPr>
                <w:bCs/>
              </w:rPr>
              <w:t xml:space="preserve"> </w:t>
            </w:r>
            <w:r w:rsidRPr="00840F5C">
              <w:rPr>
                <w:bCs/>
              </w:rPr>
              <w:t>w załodze jednoosobowej szczegółow</w:t>
            </w:r>
            <w:r w:rsidR="00F05ED0">
              <w:rPr>
                <w:bCs/>
              </w:rPr>
              <w:t>ego</w:t>
            </w:r>
            <w:r w:rsidRPr="00840F5C">
              <w:rPr>
                <w:bCs/>
              </w:rPr>
              <w:t xml:space="preserve"> spos</w:t>
            </w:r>
            <w:r w:rsidR="00F05ED0">
              <w:rPr>
                <w:bCs/>
              </w:rPr>
              <w:t>o</w:t>
            </w:r>
            <w:r w:rsidRPr="00840F5C">
              <w:rPr>
                <w:bCs/>
              </w:rPr>
              <w:t>b</w:t>
            </w:r>
            <w:r w:rsidR="00F05ED0">
              <w:rPr>
                <w:bCs/>
              </w:rPr>
              <w:t>u</w:t>
            </w:r>
            <w:r w:rsidRPr="00840F5C">
              <w:rPr>
                <w:bCs/>
              </w:rPr>
              <w:t xml:space="preserve"> określania okresu pełnienia czynności lotniczych w zależności od czasu zgłoszenia się do lotu oraz liczby odcinków;</w:t>
            </w:r>
          </w:p>
          <w:p w14:paraId="7FCFDB3B" w14:textId="678B924F" w:rsidR="00840F5C" w:rsidRPr="00840F5C" w:rsidRDefault="00840F5C">
            <w:pPr>
              <w:ind w:left="253" w:hanging="253"/>
              <w:jc w:val="both"/>
              <w:rPr>
                <w:bCs/>
              </w:rPr>
            </w:pPr>
            <w:r w:rsidRPr="00840F5C">
              <w:rPr>
                <w:bCs/>
              </w:rPr>
              <w:t>6)</w:t>
            </w:r>
            <w:r w:rsidRPr="00840F5C">
              <w:rPr>
                <w:bCs/>
              </w:rPr>
              <w:tab/>
            </w:r>
            <w:r w:rsidR="007F12CC">
              <w:rPr>
                <w:bCs/>
              </w:rPr>
              <w:t xml:space="preserve"> </w:t>
            </w:r>
            <w:r w:rsidRPr="00840F5C">
              <w:rPr>
                <w:bCs/>
              </w:rPr>
              <w:t>w służbie ratownictwa medycznego wydłużon</w:t>
            </w:r>
            <w:r w:rsidR="00F05ED0">
              <w:rPr>
                <w:bCs/>
              </w:rPr>
              <w:t>ego</w:t>
            </w:r>
            <w:r w:rsidRPr="00840F5C">
              <w:rPr>
                <w:bCs/>
              </w:rPr>
              <w:t xml:space="preserve"> okres</w:t>
            </w:r>
            <w:r w:rsidR="00F05ED0">
              <w:rPr>
                <w:bCs/>
              </w:rPr>
              <w:t>u</w:t>
            </w:r>
            <w:r w:rsidRPr="00840F5C">
              <w:rPr>
                <w:bCs/>
              </w:rPr>
              <w:t xml:space="preserve"> pełnienia czynności lotniczych ze względu na udział w akcji ratowniczej lub wystąpienie nieprzewidzianych okoliczności podczas operacji lotniczej.</w:t>
            </w:r>
          </w:p>
          <w:p w14:paraId="1DB2563A" w14:textId="77777777" w:rsidR="00967B5F" w:rsidRDefault="00967B5F" w:rsidP="00395F25">
            <w:pPr>
              <w:jc w:val="both"/>
            </w:pPr>
          </w:p>
        </w:tc>
        <w:tc>
          <w:tcPr>
            <w:tcW w:w="40" w:type="dxa"/>
            <w:shd w:val="clear" w:color="auto" w:fill="auto"/>
            <w:tcMar>
              <w:top w:w="0" w:type="dxa"/>
              <w:left w:w="10" w:type="dxa"/>
              <w:bottom w:w="0" w:type="dxa"/>
              <w:right w:w="10" w:type="dxa"/>
            </w:tcMar>
          </w:tcPr>
          <w:p w14:paraId="5DA2B37B" w14:textId="77777777" w:rsidR="00967B5F" w:rsidRDefault="00967B5F"/>
        </w:tc>
      </w:tr>
      <w:tr w:rsidR="00967B5F" w14:paraId="161E5A92" w14:textId="77777777">
        <w:trPr>
          <w:trHeight w:val="142"/>
        </w:trPr>
        <w:tc>
          <w:tcPr>
            <w:tcW w:w="10907" w:type="dxa"/>
            <w:gridSpan w:val="29"/>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14:paraId="4ADE4032" w14:textId="77777777" w:rsidR="00967B5F" w:rsidRDefault="00FA43BE">
            <w:r>
              <w:rPr>
                <w:rStyle w:val="Ppogrubienie"/>
              </w:rPr>
              <w:t>2. Rekomendowane rozwiązanie, w tym planowane narzędzia interwencji, i oczekiwany efekt</w:t>
            </w:r>
          </w:p>
        </w:tc>
        <w:tc>
          <w:tcPr>
            <w:tcW w:w="40" w:type="dxa"/>
            <w:shd w:val="clear" w:color="auto" w:fill="auto"/>
            <w:tcMar>
              <w:top w:w="0" w:type="dxa"/>
              <w:left w:w="10" w:type="dxa"/>
              <w:bottom w:w="0" w:type="dxa"/>
              <w:right w:w="10" w:type="dxa"/>
            </w:tcMar>
          </w:tcPr>
          <w:p w14:paraId="4B51A471" w14:textId="77777777" w:rsidR="00967B5F" w:rsidRDefault="00967B5F"/>
        </w:tc>
      </w:tr>
      <w:tr w:rsidR="00967B5F" w14:paraId="664549FB" w14:textId="77777777">
        <w:trPr>
          <w:trHeight w:val="142"/>
        </w:trPr>
        <w:tc>
          <w:tcPr>
            <w:tcW w:w="10907" w:type="dxa"/>
            <w:gridSpan w:val="2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54C83" w14:textId="74A876C3" w:rsidR="00967B5F" w:rsidRDefault="00FA43BE">
            <w:pPr>
              <w:jc w:val="both"/>
            </w:pPr>
            <w:r>
              <w:t>W związku</w:t>
            </w:r>
            <w:r w:rsidR="002F7FA5">
              <w:t xml:space="preserve"> z</w:t>
            </w:r>
            <w:r>
              <w:t xml:space="preserve"> dodaniem upoważnienia ustawowego w art. 103ca ust. 10</w:t>
            </w:r>
            <w:r w:rsidR="008675EE">
              <w:t xml:space="preserve"> w</w:t>
            </w:r>
            <w:r>
              <w:t xml:space="preserve"> ustaw</w:t>
            </w:r>
            <w:r w:rsidR="008675EE">
              <w:t>ie</w:t>
            </w:r>
            <w:r>
              <w:t xml:space="preserve"> z dnia 3 lipca 2002 r. – Prawo lotnicze</w:t>
            </w:r>
            <w:r w:rsidR="008675EE">
              <w:t>,</w:t>
            </w:r>
            <w:r>
              <w:t xml:space="preserve"> rekomendowanym rozwiązaniem jest wydanie rozporządzenia w sprawie okresów służby i wypoczynku członków załóg statków powietrznych w przewozie lotniczym przy użyciu samolotu wykonywanym taksówką powietrzną, w załodze jednoosobowej oraz w służbie ratownictwa medycznego.</w:t>
            </w:r>
          </w:p>
          <w:p w14:paraId="05D4FD48" w14:textId="77777777" w:rsidR="00967B5F" w:rsidRDefault="00967B5F">
            <w:pPr>
              <w:jc w:val="both"/>
            </w:pPr>
          </w:p>
          <w:p w14:paraId="570575C4" w14:textId="77777777" w:rsidR="00967B5F" w:rsidRDefault="00FA43BE">
            <w:pPr>
              <w:jc w:val="both"/>
            </w:pPr>
            <w:r>
              <w:t xml:space="preserve">Oczekiwanym efektem jest uregulowanie ww. kwestii w obszarze i zakresie, w jakim prawo Unii Europejskiej ich nie reguluje, z </w:t>
            </w:r>
            <w:r>
              <w:lastRenderedPageBreak/>
              <w:t>jednoczesnym uwzględnieniem specyfiki omawianego obszaru i zachowaniem przejrzystości przepisów.</w:t>
            </w:r>
          </w:p>
        </w:tc>
        <w:tc>
          <w:tcPr>
            <w:tcW w:w="40" w:type="dxa"/>
            <w:shd w:val="clear" w:color="auto" w:fill="auto"/>
            <w:tcMar>
              <w:top w:w="0" w:type="dxa"/>
              <w:left w:w="10" w:type="dxa"/>
              <w:bottom w:w="0" w:type="dxa"/>
              <w:right w:w="10" w:type="dxa"/>
            </w:tcMar>
          </w:tcPr>
          <w:p w14:paraId="0783CC67" w14:textId="77777777" w:rsidR="00967B5F" w:rsidRDefault="00967B5F"/>
        </w:tc>
      </w:tr>
      <w:tr w:rsidR="00967B5F" w14:paraId="6987BC14" w14:textId="77777777">
        <w:trPr>
          <w:trHeight w:val="307"/>
        </w:trPr>
        <w:tc>
          <w:tcPr>
            <w:tcW w:w="10907" w:type="dxa"/>
            <w:gridSpan w:val="29"/>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14:paraId="0B3415BA" w14:textId="77777777" w:rsidR="00967B5F" w:rsidRDefault="00FA43BE">
            <w:r>
              <w:rPr>
                <w:rStyle w:val="Ppogrubienie"/>
              </w:rPr>
              <w:lastRenderedPageBreak/>
              <w:t xml:space="preserve">3. Jak problem został rozwiązany w innych krajach, w szczególności krajach członkowskich OECD/UE? </w:t>
            </w:r>
          </w:p>
        </w:tc>
        <w:tc>
          <w:tcPr>
            <w:tcW w:w="40" w:type="dxa"/>
            <w:shd w:val="clear" w:color="auto" w:fill="auto"/>
            <w:tcMar>
              <w:top w:w="0" w:type="dxa"/>
              <w:left w:w="10" w:type="dxa"/>
              <w:bottom w:w="0" w:type="dxa"/>
              <w:right w:w="10" w:type="dxa"/>
            </w:tcMar>
          </w:tcPr>
          <w:p w14:paraId="6832377E" w14:textId="77777777" w:rsidR="00967B5F" w:rsidRDefault="00967B5F"/>
        </w:tc>
      </w:tr>
      <w:tr w:rsidR="00967B5F" w14:paraId="3CA85378" w14:textId="77777777">
        <w:trPr>
          <w:trHeight w:val="142"/>
        </w:trPr>
        <w:tc>
          <w:tcPr>
            <w:tcW w:w="10907" w:type="dxa"/>
            <w:gridSpan w:val="2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74D45" w14:textId="435E4EA8" w:rsidR="00967B5F" w:rsidRDefault="00FA43BE" w:rsidP="00574690">
            <w:pPr>
              <w:jc w:val="both"/>
            </w:pPr>
            <w:r>
              <w:t xml:space="preserve">Brak szerszych danych dotyczących zwolnień krajowych poszczególnych państw opracowanych na podstawie ocen ryzyka w zakresie bezpieczeństwa, przeprowadzonych przez właściwe organy – o których mowa w art. 8 </w:t>
            </w:r>
            <w:r w:rsidR="00574690" w:rsidRPr="00574690">
              <w:t>rozporządzenia (UE) nr 965/2012</w:t>
            </w:r>
            <w:r w:rsidR="00574690">
              <w:t xml:space="preserve"> w brzmieniu nadanym </w:t>
            </w:r>
            <w:r>
              <w:t>rozporządzeni</w:t>
            </w:r>
            <w:r w:rsidR="00574690">
              <w:t>em</w:t>
            </w:r>
            <w:r>
              <w:t xml:space="preserve"> Komisji (UE) nr 83/2014 z dnia 29 stycznia 2014 r. </w:t>
            </w:r>
            <w:r w:rsidR="00574690">
              <w:t xml:space="preserve">zmieniającym </w:t>
            </w:r>
            <w:r>
              <w:t xml:space="preserve">rozporządzenie (UE) nr 965/2012 ustanawiające wymagania techniczne i procedury administracyjne odnoszące się do operacji lotniczych zgodnie z rozporządzeniem Parlamentu Europejskiego i Rady (WE) nr 216/2008 (Dz. Urz. UE L 28 z 31.01.2014, str. </w:t>
            </w:r>
            <w:r w:rsidR="00C80A49">
              <w:t>1</w:t>
            </w:r>
            <w:r>
              <w:t xml:space="preserve">7). </w:t>
            </w:r>
          </w:p>
        </w:tc>
        <w:tc>
          <w:tcPr>
            <w:tcW w:w="40" w:type="dxa"/>
            <w:shd w:val="clear" w:color="auto" w:fill="auto"/>
            <w:tcMar>
              <w:top w:w="0" w:type="dxa"/>
              <w:left w:w="10" w:type="dxa"/>
              <w:bottom w:w="0" w:type="dxa"/>
              <w:right w:w="10" w:type="dxa"/>
            </w:tcMar>
          </w:tcPr>
          <w:p w14:paraId="256C092A" w14:textId="77777777" w:rsidR="00967B5F" w:rsidRDefault="00967B5F"/>
        </w:tc>
      </w:tr>
      <w:tr w:rsidR="00967B5F" w14:paraId="52EF38DA" w14:textId="77777777">
        <w:trPr>
          <w:trHeight w:val="359"/>
        </w:trPr>
        <w:tc>
          <w:tcPr>
            <w:tcW w:w="10907" w:type="dxa"/>
            <w:gridSpan w:val="29"/>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14:paraId="2096F9D0" w14:textId="77777777" w:rsidR="00967B5F" w:rsidRDefault="00FA43BE">
            <w:r>
              <w:rPr>
                <w:rStyle w:val="Ppogrubienie"/>
              </w:rPr>
              <w:t>4. Podmioty, na które oddziałuje projekt</w:t>
            </w:r>
          </w:p>
        </w:tc>
        <w:tc>
          <w:tcPr>
            <w:tcW w:w="40" w:type="dxa"/>
            <w:shd w:val="clear" w:color="auto" w:fill="auto"/>
            <w:tcMar>
              <w:top w:w="0" w:type="dxa"/>
              <w:left w:w="10" w:type="dxa"/>
              <w:bottom w:w="0" w:type="dxa"/>
              <w:right w:w="10" w:type="dxa"/>
            </w:tcMar>
          </w:tcPr>
          <w:p w14:paraId="5AFA6485" w14:textId="77777777" w:rsidR="00967B5F" w:rsidRDefault="00967B5F"/>
        </w:tc>
      </w:tr>
      <w:tr w:rsidR="00967B5F" w14:paraId="30E0C34F" w14:textId="77777777">
        <w:trPr>
          <w:trHeight w:val="142"/>
        </w:trPr>
        <w:tc>
          <w:tcPr>
            <w:tcW w:w="26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4EAAC" w14:textId="77777777" w:rsidR="00967B5F" w:rsidRDefault="00FA43BE">
            <w:r>
              <w:t>Grupa</w:t>
            </w:r>
          </w:p>
        </w:tc>
        <w:tc>
          <w:tcPr>
            <w:tcW w:w="22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B9C68" w14:textId="77777777" w:rsidR="00967B5F" w:rsidRDefault="00FA43BE">
            <w:r>
              <w:t>Wielkość</w:t>
            </w:r>
          </w:p>
        </w:tc>
        <w:tc>
          <w:tcPr>
            <w:tcW w:w="299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C060A" w14:textId="77777777" w:rsidR="00967B5F" w:rsidRDefault="00FA43BE">
            <w:r>
              <w:t xml:space="preserve">Źródło danych </w:t>
            </w:r>
          </w:p>
        </w:tc>
        <w:tc>
          <w:tcPr>
            <w:tcW w:w="297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099AE" w14:textId="77777777" w:rsidR="00967B5F" w:rsidRDefault="00FA43BE">
            <w:r>
              <w:t>Oddziaływanie</w:t>
            </w:r>
          </w:p>
        </w:tc>
        <w:tc>
          <w:tcPr>
            <w:tcW w:w="40" w:type="dxa"/>
            <w:shd w:val="clear" w:color="auto" w:fill="auto"/>
            <w:tcMar>
              <w:top w:w="0" w:type="dxa"/>
              <w:left w:w="10" w:type="dxa"/>
              <w:bottom w:w="0" w:type="dxa"/>
              <w:right w:w="10" w:type="dxa"/>
            </w:tcMar>
          </w:tcPr>
          <w:p w14:paraId="59947F34" w14:textId="77777777" w:rsidR="00967B5F" w:rsidRDefault="00967B5F"/>
        </w:tc>
      </w:tr>
      <w:tr w:rsidR="00967B5F" w14:paraId="6CB39A48" w14:textId="77777777">
        <w:trPr>
          <w:trHeight w:val="142"/>
        </w:trPr>
        <w:tc>
          <w:tcPr>
            <w:tcW w:w="26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18A3D" w14:textId="77777777" w:rsidR="00967B5F" w:rsidRDefault="00FA43BE">
            <w:r>
              <w:t>Prezes Urzędu Lotnictwa Cywilnego</w:t>
            </w:r>
          </w:p>
        </w:tc>
        <w:tc>
          <w:tcPr>
            <w:tcW w:w="22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10626" w14:textId="77777777" w:rsidR="00967B5F" w:rsidRDefault="00FA43BE">
            <w:r>
              <w:t xml:space="preserve">1 podmiot              </w:t>
            </w:r>
          </w:p>
        </w:tc>
        <w:tc>
          <w:tcPr>
            <w:tcW w:w="299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5BE4B" w14:textId="77777777" w:rsidR="00967B5F" w:rsidRDefault="00FA43BE">
            <w:r>
              <w:t>Dane własne organu (ULC)</w:t>
            </w:r>
          </w:p>
        </w:tc>
        <w:tc>
          <w:tcPr>
            <w:tcW w:w="297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1F8AB" w14:textId="22DCEAA8" w:rsidR="00967B5F" w:rsidRDefault="00FA43BE">
            <w:r>
              <w:t>Uwzględnianie przepisów rozporządzenia w trakcie wykonywania zadań i kompetencji wynikających z ustawy z dnia 3 lipca 2002 r. – Prawo lotnicze, w szczególności nadzorowania i kontrolowania przestrzegania przepisów prawnych w zakresie lotnictwa cywilnego i lotniczej działalności gospodarczej</w:t>
            </w:r>
            <w:r w:rsidR="00574690">
              <w:t>.</w:t>
            </w:r>
          </w:p>
        </w:tc>
        <w:tc>
          <w:tcPr>
            <w:tcW w:w="40" w:type="dxa"/>
            <w:shd w:val="clear" w:color="auto" w:fill="auto"/>
            <w:tcMar>
              <w:top w:w="0" w:type="dxa"/>
              <w:left w:w="10" w:type="dxa"/>
              <w:bottom w:w="0" w:type="dxa"/>
              <w:right w:w="10" w:type="dxa"/>
            </w:tcMar>
          </w:tcPr>
          <w:p w14:paraId="3CADA584" w14:textId="77777777" w:rsidR="00967B5F" w:rsidRDefault="00967B5F"/>
        </w:tc>
      </w:tr>
      <w:tr w:rsidR="00967B5F" w14:paraId="7A63EF41" w14:textId="77777777">
        <w:trPr>
          <w:trHeight w:val="142"/>
        </w:trPr>
        <w:tc>
          <w:tcPr>
            <w:tcW w:w="26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2BA7C" w14:textId="77777777" w:rsidR="00967B5F" w:rsidRDefault="00FA43BE">
            <w:r>
              <w:t>Służba ratownictwa medycznego wykonująca przewóz lotniczy przy użyciu samolotu</w:t>
            </w:r>
          </w:p>
        </w:tc>
        <w:tc>
          <w:tcPr>
            <w:tcW w:w="22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90A7A" w14:textId="77777777" w:rsidR="00967B5F" w:rsidRDefault="00FA43BE">
            <w:r>
              <w:t>1 podmiot</w:t>
            </w:r>
          </w:p>
        </w:tc>
        <w:tc>
          <w:tcPr>
            <w:tcW w:w="299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3C596" w14:textId="77777777" w:rsidR="00967B5F" w:rsidRDefault="00FA43BE">
            <w:r>
              <w:t>Dane własne organu (ULC)</w:t>
            </w:r>
          </w:p>
        </w:tc>
        <w:tc>
          <w:tcPr>
            <w:tcW w:w="2972"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FC81C" w14:textId="77777777" w:rsidR="00967B5F" w:rsidRDefault="00FA43BE">
            <w:r>
              <w:t xml:space="preserve"> </w:t>
            </w:r>
          </w:p>
          <w:p w14:paraId="7EECB1FC" w14:textId="77777777" w:rsidR="00967B5F" w:rsidRDefault="00FA43BE">
            <w:r>
              <w:t>Stosowanie wprowadzanych projektowanym rozporządzeniem rozwiązań prawnych w stosunku do członków załóg statków powietrznych wykonujących przewóz lotniczy.</w:t>
            </w:r>
          </w:p>
        </w:tc>
        <w:tc>
          <w:tcPr>
            <w:tcW w:w="40" w:type="dxa"/>
            <w:shd w:val="clear" w:color="auto" w:fill="auto"/>
            <w:tcMar>
              <w:top w:w="0" w:type="dxa"/>
              <w:left w:w="10" w:type="dxa"/>
              <w:bottom w:w="0" w:type="dxa"/>
              <w:right w:w="10" w:type="dxa"/>
            </w:tcMar>
          </w:tcPr>
          <w:p w14:paraId="59750C41" w14:textId="77777777" w:rsidR="00967B5F" w:rsidRDefault="00967B5F"/>
        </w:tc>
      </w:tr>
      <w:tr w:rsidR="00967B5F" w14:paraId="6318F0CF" w14:textId="77777777">
        <w:trPr>
          <w:trHeight w:val="142"/>
        </w:trPr>
        <w:tc>
          <w:tcPr>
            <w:tcW w:w="26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E820D" w14:textId="77777777" w:rsidR="00967B5F" w:rsidRDefault="00FA43BE">
            <w:r>
              <w:t>Podmioty prowadzące działalność taksówki powietrznej przy użyciu samolotu</w:t>
            </w:r>
          </w:p>
        </w:tc>
        <w:tc>
          <w:tcPr>
            <w:tcW w:w="22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02D3B" w14:textId="03DD6DCC" w:rsidR="00967B5F" w:rsidRDefault="00C06CCB">
            <w:r>
              <w:t>9</w:t>
            </w:r>
            <w:r w:rsidR="00FA43BE">
              <w:t xml:space="preserve"> podmiotów</w:t>
            </w:r>
          </w:p>
        </w:tc>
        <w:tc>
          <w:tcPr>
            <w:tcW w:w="299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3D141" w14:textId="77777777" w:rsidR="00967B5F" w:rsidRDefault="00FA43BE">
            <w:r>
              <w:t>Dane własne organu (ULC)</w:t>
            </w:r>
          </w:p>
        </w:tc>
        <w:tc>
          <w:tcPr>
            <w:tcW w:w="297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F7385" w14:textId="77777777" w:rsidR="00967B5F" w:rsidRDefault="00967B5F"/>
        </w:tc>
        <w:tc>
          <w:tcPr>
            <w:tcW w:w="40" w:type="dxa"/>
            <w:shd w:val="clear" w:color="auto" w:fill="auto"/>
            <w:tcMar>
              <w:top w:w="0" w:type="dxa"/>
              <w:left w:w="10" w:type="dxa"/>
              <w:bottom w:w="0" w:type="dxa"/>
              <w:right w:w="10" w:type="dxa"/>
            </w:tcMar>
          </w:tcPr>
          <w:p w14:paraId="2FBF908B" w14:textId="77777777" w:rsidR="00967B5F" w:rsidRDefault="00967B5F"/>
        </w:tc>
      </w:tr>
      <w:tr w:rsidR="00967B5F" w14:paraId="0725D715" w14:textId="77777777">
        <w:trPr>
          <w:trHeight w:val="142"/>
        </w:trPr>
        <w:tc>
          <w:tcPr>
            <w:tcW w:w="26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B2242" w14:textId="60C9ECD2" w:rsidR="00967B5F" w:rsidRDefault="00FA43BE" w:rsidP="00574690">
            <w:r>
              <w:t xml:space="preserve">Podmioty wykonujące operacje </w:t>
            </w:r>
            <w:r w:rsidR="00574690" w:rsidRPr="00574690">
              <w:t xml:space="preserve">zarobkowego transportu lotniczego (CAT) </w:t>
            </w:r>
            <w:r>
              <w:t>w załodze jednoosobowej</w:t>
            </w:r>
          </w:p>
        </w:tc>
        <w:tc>
          <w:tcPr>
            <w:tcW w:w="22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E1318" w14:textId="3D8F1998" w:rsidR="00967B5F" w:rsidRDefault="00C06CCB">
            <w:r>
              <w:t>7</w:t>
            </w:r>
            <w:r w:rsidR="00FA43BE">
              <w:t xml:space="preserve"> podmiotów</w:t>
            </w:r>
          </w:p>
        </w:tc>
        <w:tc>
          <w:tcPr>
            <w:tcW w:w="299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F66BE" w14:textId="77777777" w:rsidR="00967B5F" w:rsidRDefault="00FA43BE">
            <w:r>
              <w:t>Dane własne organu (ULC)</w:t>
            </w:r>
          </w:p>
        </w:tc>
        <w:tc>
          <w:tcPr>
            <w:tcW w:w="297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57DDC" w14:textId="77777777" w:rsidR="00967B5F" w:rsidRDefault="00967B5F"/>
        </w:tc>
        <w:tc>
          <w:tcPr>
            <w:tcW w:w="40" w:type="dxa"/>
            <w:shd w:val="clear" w:color="auto" w:fill="auto"/>
            <w:tcMar>
              <w:top w:w="0" w:type="dxa"/>
              <w:left w:w="10" w:type="dxa"/>
              <w:bottom w:w="0" w:type="dxa"/>
              <w:right w:w="10" w:type="dxa"/>
            </w:tcMar>
          </w:tcPr>
          <w:p w14:paraId="5CFA3DE8" w14:textId="77777777" w:rsidR="00967B5F" w:rsidRDefault="00967B5F"/>
        </w:tc>
      </w:tr>
      <w:tr w:rsidR="00967B5F" w14:paraId="4E861265" w14:textId="77777777">
        <w:trPr>
          <w:trHeight w:val="302"/>
        </w:trPr>
        <w:tc>
          <w:tcPr>
            <w:tcW w:w="10907" w:type="dxa"/>
            <w:gridSpan w:val="29"/>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14:paraId="51B90663" w14:textId="77777777" w:rsidR="00967B5F" w:rsidRDefault="00FA43BE">
            <w:r>
              <w:rPr>
                <w:rStyle w:val="Ppogrubienie"/>
              </w:rPr>
              <w:t>5. Informacje na temat zakresu, czasu trwania i podsumowanie wyników konsultacji</w:t>
            </w:r>
          </w:p>
        </w:tc>
        <w:tc>
          <w:tcPr>
            <w:tcW w:w="40" w:type="dxa"/>
            <w:shd w:val="clear" w:color="auto" w:fill="auto"/>
            <w:tcMar>
              <w:top w:w="0" w:type="dxa"/>
              <w:left w:w="10" w:type="dxa"/>
              <w:bottom w:w="0" w:type="dxa"/>
              <w:right w:w="10" w:type="dxa"/>
            </w:tcMar>
          </w:tcPr>
          <w:p w14:paraId="4236E1ED" w14:textId="77777777" w:rsidR="00967B5F" w:rsidRDefault="00967B5F"/>
        </w:tc>
      </w:tr>
      <w:tr w:rsidR="00967B5F" w14:paraId="630477F5" w14:textId="77777777">
        <w:trPr>
          <w:trHeight w:val="342"/>
        </w:trPr>
        <w:tc>
          <w:tcPr>
            <w:tcW w:w="10907" w:type="dxa"/>
            <w:gridSpan w:val="2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7C899B" w14:textId="77777777" w:rsidR="00967B5F" w:rsidRDefault="00FA43BE">
            <w:r>
              <w:t xml:space="preserve">Projekt rozporządzenia nie podlegał wcześniejszym konsultacjom publicznym. </w:t>
            </w:r>
          </w:p>
          <w:p w14:paraId="2CB7BBC7" w14:textId="60494B0E" w:rsidR="00967B5F" w:rsidRDefault="00FA43BE">
            <w:pPr>
              <w:jc w:val="both"/>
            </w:pPr>
            <w:r>
              <w:t xml:space="preserve">Projekt zostanie udostępniony w Biuletynie </w:t>
            </w:r>
            <w:r w:rsidR="00574690">
              <w:t>Informacji P</w:t>
            </w:r>
            <w:r>
              <w:t xml:space="preserve">ublicznej na stronie podmiotowej Rządowego Centrum Legislacji, w serwisie Rządowy Proces Legislacyjny, a także na stronie internetowej Urzędu Lotnictwa Cywilnego. </w:t>
            </w:r>
          </w:p>
          <w:p w14:paraId="7F25D626" w14:textId="77777777" w:rsidR="00574690" w:rsidRDefault="00574690"/>
          <w:p w14:paraId="1FAB8B2D" w14:textId="77777777" w:rsidR="00967B5F" w:rsidRDefault="00FA43BE">
            <w:r>
              <w:t xml:space="preserve">Projekt zostanie przedstawiony do konsultacji następującym podmiotom: </w:t>
            </w:r>
          </w:p>
          <w:p w14:paraId="1306F493" w14:textId="77777777" w:rsidR="00967B5F" w:rsidRDefault="00FA43BE">
            <w:r>
              <w:t>1. Polskie Linie Lotnicze "LOT" S.A. ul. Komitetu Obrony Robotników 43 02-146 Warszawa</w:t>
            </w:r>
          </w:p>
          <w:p w14:paraId="0CE159DD" w14:textId="538ED618" w:rsidR="00967B5F" w:rsidRDefault="00FA43BE">
            <w:r>
              <w:t xml:space="preserve">2. Enter Air Sp. z o.o. ul. </w:t>
            </w:r>
            <w:r w:rsidR="00C06CCB">
              <w:t xml:space="preserve">17 Stycznia </w:t>
            </w:r>
            <w:r>
              <w:t>74 02-146 Warszawa</w:t>
            </w:r>
          </w:p>
          <w:p w14:paraId="3C411813" w14:textId="77777777" w:rsidR="00967B5F" w:rsidRDefault="00FA43BE">
            <w:r>
              <w:t>3. Lotnicze Pogotowie Ratunkowe ul. Księżycowa 5 01-934 Warszawa</w:t>
            </w:r>
          </w:p>
          <w:p w14:paraId="284571DC" w14:textId="77777777" w:rsidR="00967B5F" w:rsidRDefault="00FA43BE">
            <w:r>
              <w:t xml:space="preserve">4. SprintAir S.A. ul. Ruchliwa 22 02-182 Warszawa </w:t>
            </w:r>
          </w:p>
          <w:p w14:paraId="0B2DE06A" w14:textId="77777777" w:rsidR="00967B5F" w:rsidRDefault="00FA43BE">
            <w:r>
              <w:t>5. Travel Service Polska Sp. z o.o. ul. Gordona Bennetta 2B 02-159 Warszawa</w:t>
            </w:r>
          </w:p>
          <w:p w14:paraId="7A06EDAA" w14:textId="77777777" w:rsidR="00967B5F" w:rsidRDefault="00FA43BE">
            <w:r>
              <w:t>6. SkyTaxi Sp. z o.o. ul. Namysłowska 112 46-081 Dobrzeń Wielki</w:t>
            </w:r>
          </w:p>
          <w:p w14:paraId="76D88492" w14:textId="77777777" w:rsidR="00967B5F" w:rsidRDefault="00FA43BE">
            <w:r>
              <w:t>7. Aeroklub Poznański im. Wandy Modlibowskiej Lotnisko Kobylnica 3 62-006 Kobylnica</w:t>
            </w:r>
          </w:p>
          <w:p w14:paraId="6B62D1F1" w14:textId="77777777" w:rsidR="00967B5F" w:rsidRDefault="00FA43BE">
            <w:r>
              <w:t>8. IBEX UL Sp. z o.o. ul. Jana Kazimierza 11/4 01-248 Warszawa</w:t>
            </w:r>
          </w:p>
          <w:p w14:paraId="491D02F6" w14:textId="77777777" w:rsidR="00967B5F" w:rsidRDefault="00FA43BE">
            <w:r w:rsidRPr="00395F25">
              <w:t xml:space="preserve">9. SprintAir Cargo Sp. z o.o.  </w:t>
            </w:r>
            <w:r>
              <w:t>ul. Ruchliwa 22 02-182 Warszawa</w:t>
            </w:r>
          </w:p>
          <w:p w14:paraId="79076D4F" w14:textId="6995666A" w:rsidR="00967B5F" w:rsidRDefault="00FA43BE">
            <w:r>
              <w:t>10.</w:t>
            </w:r>
            <w:r w:rsidR="00574690">
              <w:t xml:space="preserve"> </w:t>
            </w:r>
            <w:r>
              <w:t>,,HiFly”  ul. Mickiewicza 87-820 Kowal</w:t>
            </w:r>
          </w:p>
          <w:p w14:paraId="2CF956A7" w14:textId="1CD2111A" w:rsidR="00967B5F" w:rsidRDefault="00FA43BE">
            <w:r>
              <w:t xml:space="preserve">11. Jet Story Sp. z o.o. ul. </w:t>
            </w:r>
            <w:r w:rsidR="00C06CCB">
              <w:t>17 Stycznia</w:t>
            </w:r>
            <w:r>
              <w:t xml:space="preserve"> 47 02-146 Warszawa</w:t>
            </w:r>
          </w:p>
          <w:p w14:paraId="747E0E52" w14:textId="77777777" w:rsidR="00967B5F" w:rsidRDefault="00FA43BE">
            <w:r>
              <w:t>12. General Aviation Services Sp. z o.o. Góraszka 05-462 Wiązowna</w:t>
            </w:r>
          </w:p>
          <w:p w14:paraId="22F84ED6" w14:textId="77777777" w:rsidR="00967B5F" w:rsidRDefault="00FA43BE">
            <w:r>
              <w:t>13. Aeroklub Pomorski im. gen. pil. Stanisława Skalskiego ul. Pułku Lotniczego 17 87-100 Toruń</w:t>
            </w:r>
          </w:p>
          <w:p w14:paraId="2AF522B6" w14:textId="77777777" w:rsidR="00967B5F" w:rsidRDefault="00FA43BE">
            <w:r>
              <w:t>14. "Royal-Star" Sp. z o.o. ul. Drogowców 7 39-200 Dębica</w:t>
            </w:r>
          </w:p>
          <w:p w14:paraId="19417816" w14:textId="77777777" w:rsidR="00967B5F" w:rsidRDefault="00FA43BE">
            <w:r>
              <w:t>15. Aeroklub Nowy Targ ul. Lotników 1 34-400 Nowy Targ</w:t>
            </w:r>
          </w:p>
          <w:p w14:paraId="7FA8A0E8" w14:textId="77777777" w:rsidR="00967B5F" w:rsidRDefault="00FA43BE">
            <w:r>
              <w:rPr>
                <w:lang w:val="en-US"/>
              </w:rPr>
              <w:t xml:space="preserve">16. AMC Aviation Sp. z o.o. al. </w:t>
            </w:r>
            <w:r>
              <w:t>Krakowska 110/114 02-256 Warszawa</w:t>
            </w:r>
          </w:p>
          <w:p w14:paraId="0331D7F9" w14:textId="77777777" w:rsidR="00967B5F" w:rsidRDefault="00FA43BE">
            <w:r>
              <w:t>17. Smart Jet Sp. z o.o. ul. gen. Wiktora Thommee 1a 05-102 Nowy Dwór Mazowiecki</w:t>
            </w:r>
          </w:p>
          <w:p w14:paraId="2A373051" w14:textId="77777777" w:rsidR="00967B5F" w:rsidRDefault="00FA43BE">
            <w:r>
              <w:t>18. BB Building Business ul. Mazańcowicka 92A 43-300 Bielsko-Biała</w:t>
            </w:r>
          </w:p>
          <w:p w14:paraId="22456A7F" w14:textId="77777777" w:rsidR="00967B5F" w:rsidRDefault="00FA43BE">
            <w:r>
              <w:t>19. Lotnicza Bobulandia ul. Rynek 2 38-600 Lesko</w:t>
            </w:r>
          </w:p>
          <w:p w14:paraId="5C135729" w14:textId="77777777" w:rsidR="00967B5F" w:rsidRDefault="00FA43BE">
            <w:r>
              <w:lastRenderedPageBreak/>
              <w:t>20. Aeroklub Rybnickiego Okręgu Węglowego ul. Żorska 332 44-200 Rybnik</w:t>
            </w:r>
          </w:p>
          <w:p w14:paraId="6D03B59B" w14:textId="77777777" w:rsidR="00967B5F" w:rsidRDefault="00FA43BE">
            <w:r>
              <w:t>21. Mazur-Sky ul. Młynowa 5d/13 11-700 Mrągowo</w:t>
            </w:r>
          </w:p>
          <w:p w14:paraId="425AE2DC" w14:textId="77777777" w:rsidR="00967B5F" w:rsidRDefault="00FA43BE">
            <w:r>
              <w:t>22. Aeroklub Krakowski Al. Jana Pawła II 17 30-969 Kraków</w:t>
            </w:r>
          </w:p>
          <w:p w14:paraId="33BDECF6" w14:textId="77777777" w:rsidR="00967B5F" w:rsidRDefault="00FA43BE">
            <w:r>
              <w:t>23. Aeroklub Ostrowski Lotnisko Michałków  63-400 Ostrów Wielkopolski</w:t>
            </w:r>
          </w:p>
          <w:p w14:paraId="18386772" w14:textId="77777777" w:rsidR="00967B5F" w:rsidRDefault="00FA43BE">
            <w:r>
              <w:t>24. Aeroklub Gdański ul. Powstańców Warszawy 36 83-000 Pruszcz Gdański</w:t>
            </w:r>
          </w:p>
          <w:p w14:paraId="46E53E3B" w14:textId="77777777" w:rsidR="00967B5F" w:rsidRDefault="00FA43BE">
            <w:r>
              <w:t>25. Aeroklub Opolski im. Lotników Powstania Warszawskiego Polska Nowa Wieś – Lotnisko 46-070 Komprachcice</w:t>
            </w:r>
          </w:p>
          <w:p w14:paraId="639131A7" w14:textId="77777777" w:rsidR="00967B5F" w:rsidRDefault="00FA43BE">
            <w:r>
              <w:t>26. Aeroklub Śląski ul. Lotnisko Muchowiec 40-271 Katowice</w:t>
            </w:r>
          </w:p>
          <w:p w14:paraId="542AB3CD" w14:textId="77777777" w:rsidR="00967B5F" w:rsidRDefault="00FA43BE">
            <w:r>
              <w:t>27. Aeroklub Bielsko-Bialski ul. Cieszyńska 321 43-300 Bielsko-Biała</w:t>
            </w:r>
          </w:p>
          <w:p w14:paraId="05409B0A" w14:textId="77777777" w:rsidR="00967B5F" w:rsidRDefault="00FA43BE">
            <w:r>
              <w:t>28. Aeroklub Częstochowski ul. P.O.W. 4 42-200 Częstochowa</w:t>
            </w:r>
          </w:p>
          <w:p w14:paraId="1A8880C3" w14:textId="77777777" w:rsidR="00967B5F" w:rsidRDefault="00FA43BE">
            <w:pPr>
              <w:ind w:left="284" w:hanging="284"/>
            </w:pPr>
            <w:r>
              <w:t>29. Areroklub Wrocławski im. Pułkownika pilota Bolesława Orlińskiego - Oddział Aeroklubu Polskiego ul. Henryka Sienkiewicza    108-110 50-348 Wrocław</w:t>
            </w:r>
          </w:p>
          <w:p w14:paraId="01C0802D" w14:textId="77777777" w:rsidR="00967B5F" w:rsidRDefault="00FA43BE">
            <w:r>
              <w:t>30. Loty Widokowe Kraków Sp. z o.o. Danka 5/41 31-299 Kraków</w:t>
            </w:r>
          </w:p>
          <w:p w14:paraId="5101EED3" w14:textId="77777777" w:rsidR="00967B5F" w:rsidRDefault="00FA43BE">
            <w:r>
              <w:t>31. Grafprom Aviation Sp. z o.o. ul. Paderewskiego 1 86-005 Białe Błota</w:t>
            </w:r>
          </w:p>
          <w:p w14:paraId="52340280" w14:textId="77777777" w:rsidR="00967B5F" w:rsidRDefault="00FA43BE">
            <w:r>
              <w:t>32. Bartolini Air Regional Sp. z o.o. ul. Ozorkowska 22 93-285 Łódź</w:t>
            </w:r>
          </w:p>
          <w:p w14:paraId="3050BDEB" w14:textId="77777777" w:rsidR="00967B5F" w:rsidRDefault="00FA43BE">
            <w:r w:rsidRPr="00395F25">
              <w:t xml:space="preserve">33. Ryanair Sun S.A. ul. </w:t>
            </w:r>
            <w:r>
              <w:t>Cybernetyki 21 02-677 Warszawa</w:t>
            </w:r>
          </w:p>
          <w:p w14:paraId="2492BCE9" w14:textId="77777777" w:rsidR="00967B5F" w:rsidRDefault="00FA43BE">
            <w:r>
              <w:t>34. Aeroklub Podkarpacki – Szkoła Lotnicza Krosno, ul. Żwirki i Wigury 8, 38-400 Krosno, skrytka pocztowa 63</w:t>
            </w:r>
          </w:p>
          <w:p w14:paraId="2C65F6A3" w14:textId="77777777" w:rsidR="00967B5F" w:rsidRDefault="00FA43BE">
            <w:r>
              <w:t>35.</w:t>
            </w:r>
            <w:r>
              <w:tab/>
              <w:t>NSZZ „Solidarność”</w:t>
            </w:r>
          </w:p>
          <w:p w14:paraId="5EB38356" w14:textId="77777777" w:rsidR="00967B5F" w:rsidRDefault="00FA43BE">
            <w:r>
              <w:t>36.</w:t>
            </w:r>
            <w:r>
              <w:tab/>
              <w:t>Ogólnopolskie Porozumienie Związków Zawodowych</w:t>
            </w:r>
          </w:p>
          <w:p w14:paraId="27C255F5" w14:textId="77777777" w:rsidR="00967B5F" w:rsidRDefault="00FA43BE">
            <w:r>
              <w:t>37.</w:t>
            </w:r>
            <w:r>
              <w:tab/>
              <w:t>Forum Związków Zawodowych</w:t>
            </w:r>
          </w:p>
          <w:p w14:paraId="65685811" w14:textId="77777777" w:rsidR="00967B5F" w:rsidRDefault="00FA43BE">
            <w:r>
              <w:t>38.</w:t>
            </w:r>
            <w:r>
              <w:tab/>
              <w:t>Pracodawcy Rzeczypospolitej Polskiej</w:t>
            </w:r>
          </w:p>
          <w:p w14:paraId="6F0769A0" w14:textId="77777777" w:rsidR="00967B5F" w:rsidRDefault="00FA43BE">
            <w:r>
              <w:t>39.</w:t>
            </w:r>
            <w:r>
              <w:tab/>
              <w:t>Polska Konfederacja Pracodawców Prywatnych – Lewiatan</w:t>
            </w:r>
          </w:p>
          <w:p w14:paraId="0A6C1D15" w14:textId="77777777" w:rsidR="00967B5F" w:rsidRDefault="00FA43BE">
            <w:r>
              <w:t>40.</w:t>
            </w:r>
            <w:r>
              <w:tab/>
              <w:t>Business Centre Club - Związek Pracodawców</w:t>
            </w:r>
          </w:p>
          <w:p w14:paraId="70A46F24" w14:textId="77777777" w:rsidR="00967B5F" w:rsidRDefault="00FA43BE">
            <w:r>
              <w:t>41.</w:t>
            </w:r>
            <w:r>
              <w:tab/>
              <w:t>Związek Rzemiosła Polskiego</w:t>
            </w:r>
          </w:p>
          <w:p w14:paraId="6F48A0FA" w14:textId="77777777" w:rsidR="00967B5F" w:rsidRDefault="00FA43BE">
            <w:r>
              <w:t>42. Związek Zawodowy Personelu  Pokładowego PLL LOT S.A.</w:t>
            </w:r>
          </w:p>
          <w:p w14:paraId="50547C0C" w14:textId="77777777" w:rsidR="00967B5F" w:rsidRDefault="00FA43BE">
            <w:r>
              <w:t>43. Związek Zawodowy Pilotów Komunikacyjnych PLL LOT S.A.</w:t>
            </w:r>
          </w:p>
          <w:p w14:paraId="5427C17C" w14:textId="77777777" w:rsidR="00967B5F" w:rsidRDefault="00FA43BE">
            <w:r>
              <w:t>44. Stowarzyszenie Polskich Pilotów Komunikacyjnych POLALPA</w:t>
            </w:r>
          </w:p>
          <w:p w14:paraId="143685D2" w14:textId="77777777" w:rsidR="00967B5F" w:rsidRDefault="00967B5F"/>
        </w:tc>
        <w:tc>
          <w:tcPr>
            <w:tcW w:w="40" w:type="dxa"/>
            <w:shd w:val="clear" w:color="auto" w:fill="auto"/>
            <w:tcMar>
              <w:top w:w="0" w:type="dxa"/>
              <w:left w:w="10" w:type="dxa"/>
              <w:bottom w:w="0" w:type="dxa"/>
              <w:right w:w="10" w:type="dxa"/>
            </w:tcMar>
          </w:tcPr>
          <w:p w14:paraId="0AB87F9E" w14:textId="77777777" w:rsidR="00967B5F" w:rsidRDefault="00967B5F"/>
        </w:tc>
      </w:tr>
      <w:tr w:rsidR="00967B5F" w14:paraId="7184FEBC" w14:textId="77777777">
        <w:trPr>
          <w:trHeight w:val="363"/>
        </w:trPr>
        <w:tc>
          <w:tcPr>
            <w:tcW w:w="10907" w:type="dxa"/>
            <w:gridSpan w:val="29"/>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14:paraId="3D7AEE9C" w14:textId="77777777" w:rsidR="00967B5F" w:rsidRDefault="00FA43BE">
            <w:r>
              <w:rPr>
                <w:rStyle w:val="Ppogrubienie"/>
              </w:rPr>
              <w:lastRenderedPageBreak/>
              <w:t xml:space="preserve"> 6. Wpływ na sektor finansów publicznych</w:t>
            </w:r>
          </w:p>
        </w:tc>
        <w:tc>
          <w:tcPr>
            <w:tcW w:w="40" w:type="dxa"/>
            <w:shd w:val="clear" w:color="auto" w:fill="auto"/>
            <w:tcMar>
              <w:top w:w="0" w:type="dxa"/>
              <w:left w:w="10" w:type="dxa"/>
              <w:bottom w:w="0" w:type="dxa"/>
              <w:right w:w="10" w:type="dxa"/>
            </w:tcMar>
          </w:tcPr>
          <w:p w14:paraId="3020B322" w14:textId="77777777" w:rsidR="00967B5F" w:rsidRDefault="00967B5F"/>
        </w:tc>
      </w:tr>
      <w:tr w:rsidR="00967B5F" w14:paraId="0F44B803" w14:textId="77777777">
        <w:trPr>
          <w:trHeight w:val="142"/>
        </w:trPr>
        <w:tc>
          <w:tcPr>
            <w:tcW w:w="3121"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2D54E8" w14:textId="77777777" w:rsidR="00967B5F" w:rsidRDefault="00FA43BE">
            <w:r>
              <w:t>(ceny stałe z …… r.)</w:t>
            </w:r>
          </w:p>
        </w:tc>
        <w:tc>
          <w:tcPr>
            <w:tcW w:w="7786" w:type="dxa"/>
            <w:gridSpan w:val="2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1EFD41" w14:textId="77777777" w:rsidR="00967B5F" w:rsidRDefault="00FA43BE">
            <w:r>
              <w:t>Skutki w okresie 10 lat od wejścia w życie zmian [mln zł]</w:t>
            </w:r>
          </w:p>
        </w:tc>
        <w:tc>
          <w:tcPr>
            <w:tcW w:w="40" w:type="dxa"/>
            <w:shd w:val="clear" w:color="auto" w:fill="auto"/>
            <w:tcMar>
              <w:top w:w="0" w:type="dxa"/>
              <w:left w:w="10" w:type="dxa"/>
              <w:bottom w:w="0" w:type="dxa"/>
              <w:right w:w="10" w:type="dxa"/>
            </w:tcMar>
          </w:tcPr>
          <w:p w14:paraId="13E69091" w14:textId="77777777" w:rsidR="00967B5F" w:rsidRDefault="00967B5F"/>
        </w:tc>
      </w:tr>
      <w:tr w:rsidR="00967B5F" w14:paraId="60FFE725" w14:textId="77777777">
        <w:trPr>
          <w:trHeight w:val="142"/>
        </w:trPr>
        <w:tc>
          <w:tcPr>
            <w:tcW w:w="3121" w:type="dxa"/>
            <w:gridSpan w:val="4"/>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53FA71" w14:textId="77777777" w:rsidR="00967B5F" w:rsidRDefault="00967B5F"/>
        </w:tc>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BBB975" w14:textId="77777777" w:rsidR="00967B5F" w:rsidRDefault="00FA43BE">
            <w:r>
              <w:t>0</w:t>
            </w:r>
          </w:p>
        </w:tc>
        <w:tc>
          <w:tcPr>
            <w:tcW w:w="5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C6B9BC" w14:textId="77777777" w:rsidR="00967B5F" w:rsidRDefault="00FA43BE">
            <w:r>
              <w:t>1</w:t>
            </w:r>
          </w:p>
        </w:tc>
        <w:tc>
          <w:tcPr>
            <w:tcW w:w="5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D04148" w14:textId="77777777" w:rsidR="00967B5F" w:rsidRDefault="00FA43BE">
            <w:r>
              <w:t>2</w:t>
            </w: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6534C8" w14:textId="77777777" w:rsidR="00967B5F" w:rsidRDefault="00FA43BE">
            <w:r>
              <w:t>3</w:t>
            </w: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A6BD63" w14:textId="77777777" w:rsidR="00967B5F" w:rsidRDefault="00FA43BE">
            <w:r>
              <w:t>4</w:t>
            </w:r>
          </w:p>
        </w:tc>
        <w:tc>
          <w:tcPr>
            <w:tcW w:w="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BC6BFD" w14:textId="77777777" w:rsidR="00967B5F" w:rsidRDefault="00FA43BE">
            <w:r>
              <w:t>5</w:t>
            </w:r>
          </w:p>
        </w:tc>
        <w:tc>
          <w:tcPr>
            <w:tcW w:w="56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87877B" w14:textId="77777777" w:rsidR="00967B5F" w:rsidRDefault="00FA43BE">
            <w:r>
              <w:t>6</w:t>
            </w:r>
          </w:p>
        </w:tc>
        <w:tc>
          <w:tcPr>
            <w:tcW w:w="56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65207F" w14:textId="77777777" w:rsidR="00967B5F" w:rsidRDefault="00FA43BE">
            <w:r>
              <w:t>7</w:t>
            </w:r>
          </w:p>
        </w:tc>
        <w:tc>
          <w:tcPr>
            <w:tcW w:w="5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9C856D" w14:textId="77777777" w:rsidR="00967B5F" w:rsidRDefault="00FA43BE">
            <w:r>
              <w:t>8</w:t>
            </w: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B75F8C" w14:textId="77777777" w:rsidR="00967B5F" w:rsidRDefault="00FA43BE">
            <w:r>
              <w:t>9</w:t>
            </w:r>
          </w:p>
        </w:tc>
        <w:tc>
          <w:tcPr>
            <w:tcW w:w="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D93323" w14:textId="77777777" w:rsidR="00967B5F" w:rsidRDefault="00FA43BE">
            <w:r>
              <w:t>10</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8B7ECF" w14:textId="77777777" w:rsidR="00967B5F" w:rsidRDefault="00FA43BE">
            <w:r>
              <w:t>Łącznie (0-10)</w:t>
            </w:r>
          </w:p>
        </w:tc>
        <w:tc>
          <w:tcPr>
            <w:tcW w:w="40" w:type="dxa"/>
            <w:shd w:val="clear" w:color="auto" w:fill="auto"/>
            <w:tcMar>
              <w:top w:w="0" w:type="dxa"/>
              <w:left w:w="10" w:type="dxa"/>
              <w:bottom w:w="0" w:type="dxa"/>
              <w:right w:w="10" w:type="dxa"/>
            </w:tcMar>
          </w:tcPr>
          <w:p w14:paraId="708CB4C5" w14:textId="77777777" w:rsidR="00967B5F" w:rsidRDefault="00967B5F"/>
        </w:tc>
      </w:tr>
      <w:tr w:rsidR="00967B5F" w14:paraId="4F9FD652" w14:textId="77777777">
        <w:trPr>
          <w:trHeight w:val="321"/>
        </w:trPr>
        <w:tc>
          <w:tcPr>
            <w:tcW w:w="312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45360C4" w14:textId="77777777" w:rsidR="00967B5F" w:rsidRDefault="00FA43BE">
            <w:r>
              <w:t>Dochody ogółem</w:t>
            </w: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B40F61" w14:textId="77777777" w:rsidR="00967B5F" w:rsidRDefault="00967B5F"/>
        </w:tc>
        <w:tc>
          <w:tcPr>
            <w:tcW w:w="5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BEBD5A" w14:textId="77777777" w:rsidR="00967B5F" w:rsidRDefault="00967B5F"/>
        </w:tc>
        <w:tc>
          <w:tcPr>
            <w:tcW w:w="5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72F99D" w14:textId="77777777" w:rsidR="00967B5F" w:rsidRDefault="00967B5F"/>
        </w:tc>
        <w:tc>
          <w:tcPr>
            <w:tcW w:w="56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DEE6A9" w14:textId="77777777" w:rsidR="00967B5F" w:rsidRDefault="00967B5F"/>
        </w:tc>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43A727" w14:textId="77777777" w:rsidR="00967B5F" w:rsidRDefault="00967B5F"/>
        </w:tc>
        <w:tc>
          <w:tcPr>
            <w:tcW w:w="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706120" w14:textId="77777777" w:rsidR="00967B5F" w:rsidRDefault="00967B5F"/>
        </w:tc>
        <w:tc>
          <w:tcPr>
            <w:tcW w:w="56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4B004A" w14:textId="77777777" w:rsidR="00967B5F" w:rsidRDefault="00967B5F"/>
        </w:tc>
        <w:tc>
          <w:tcPr>
            <w:tcW w:w="56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56CD81" w14:textId="77777777" w:rsidR="00967B5F" w:rsidRDefault="00967B5F"/>
        </w:tc>
        <w:tc>
          <w:tcPr>
            <w:tcW w:w="5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16B7A9" w14:textId="77777777" w:rsidR="00967B5F" w:rsidRDefault="00967B5F"/>
        </w:tc>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90BA85" w14:textId="77777777" w:rsidR="00967B5F" w:rsidRDefault="00967B5F"/>
        </w:tc>
        <w:tc>
          <w:tcPr>
            <w:tcW w:w="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5037E9" w14:textId="77777777" w:rsidR="00967B5F" w:rsidRDefault="00967B5F"/>
        </w:tc>
        <w:tc>
          <w:tcPr>
            <w:tcW w:w="157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7DDD4E" w14:textId="77777777" w:rsidR="00967B5F" w:rsidRDefault="00FA43BE">
            <w:r>
              <w:t>0</w:t>
            </w:r>
          </w:p>
        </w:tc>
      </w:tr>
      <w:tr w:rsidR="00967B5F" w14:paraId="33D6258B" w14:textId="77777777">
        <w:trPr>
          <w:trHeight w:val="321"/>
        </w:trPr>
        <w:tc>
          <w:tcPr>
            <w:tcW w:w="312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1EDF197" w14:textId="77777777" w:rsidR="00967B5F" w:rsidRDefault="00FA43BE">
            <w:r>
              <w:t>budżet państwa</w:t>
            </w: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59F39D" w14:textId="77777777" w:rsidR="00967B5F" w:rsidRDefault="00967B5F"/>
        </w:tc>
        <w:tc>
          <w:tcPr>
            <w:tcW w:w="5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E3ABFE" w14:textId="77777777" w:rsidR="00967B5F" w:rsidRDefault="00967B5F"/>
        </w:tc>
        <w:tc>
          <w:tcPr>
            <w:tcW w:w="5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4A26EF" w14:textId="77777777" w:rsidR="00967B5F" w:rsidRDefault="00967B5F"/>
        </w:tc>
        <w:tc>
          <w:tcPr>
            <w:tcW w:w="56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C47BCF" w14:textId="77777777" w:rsidR="00967B5F" w:rsidRDefault="00967B5F"/>
        </w:tc>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CE9E00" w14:textId="77777777" w:rsidR="00967B5F" w:rsidRDefault="00967B5F"/>
        </w:tc>
        <w:tc>
          <w:tcPr>
            <w:tcW w:w="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902BC2" w14:textId="77777777" w:rsidR="00967B5F" w:rsidRDefault="00967B5F"/>
        </w:tc>
        <w:tc>
          <w:tcPr>
            <w:tcW w:w="56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EB8F70" w14:textId="77777777" w:rsidR="00967B5F" w:rsidRDefault="00967B5F"/>
        </w:tc>
        <w:tc>
          <w:tcPr>
            <w:tcW w:w="56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EA8CFC" w14:textId="77777777" w:rsidR="00967B5F" w:rsidRDefault="00967B5F"/>
        </w:tc>
        <w:tc>
          <w:tcPr>
            <w:tcW w:w="5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2F7C74" w14:textId="77777777" w:rsidR="00967B5F" w:rsidRDefault="00967B5F"/>
        </w:tc>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C67755" w14:textId="77777777" w:rsidR="00967B5F" w:rsidRDefault="00967B5F"/>
        </w:tc>
        <w:tc>
          <w:tcPr>
            <w:tcW w:w="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DCE832" w14:textId="77777777" w:rsidR="00967B5F" w:rsidRDefault="00967B5F"/>
        </w:tc>
        <w:tc>
          <w:tcPr>
            <w:tcW w:w="157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C4AAB8" w14:textId="77777777" w:rsidR="00967B5F" w:rsidRDefault="00FA43BE">
            <w:r>
              <w:t>0</w:t>
            </w:r>
          </w:p>
        </w:tc>
      </w:tr>
      <w:tr w:rsidR="00967B5F" w14:paraId="310E48C5" w14:textId="77777777">
        <w:trPr>
          <w:trHeight w:val="344"/>
        </w:trPr>
        <w:tc>
          <w:tcPr>
            <w:tcW w:w="312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96B1106" w14:textId="77777777" w:rsidR="00967B5F" w:rsidRDefault="00FA43BE">
            <w:r>
              <w:t>JST</w:t>
            </w: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78F09D" w14:textId="77777777" w:rsidR="00967B5F" w:rsidRDefault="00967B5F"/>
        </w:tc>
        <w:tc>
          <w:tcPr>
            <w:tcW w:w="5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B3A448" w14:textId="77777777" w:rsidR="00967B5F" w:rsidRDefault="00967B5F"/>
        </w:tc>
        <w:tc>
          <w:tcPr>
            <w:tcW w:w="5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B2318E" w14:textId="77777777" w:rsidR="00967B5F" w:rsidRDefault="00967B5F"/>
        </w:tc>
        <w:tc>
          <w:tcPr>
            <w:tcW w:w="56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23CE6E" w14:textId="77777777" w:rsidR="00967B5F" w:rsidRDefault="00967B5F"/>
        </w:tc>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B3347E" w14:textId="77777777" w:rsidR="00967B5F" w:rsidRDefault="00967B5F"/>
        </w:tc>
        <w:tc>
          <w:tcPr>
            <w:tcW w:w="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F19A24" w14:textId="77777777" w:rsidR="00967B5F" w:rsidRDefault="00967B5F"/>
        </w:tc>
        <w:tc>
          <w:tcPr>
            <w:tcW w:w="56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B34527" w14:textId="77777777" w:rsidR="00967B5F" w:rsidRDefault="00967B5F"/>
        </w:tc>
        <w:tc>
          <w:tcPr>
            <w:tcW w:w="56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709621" w14:textId="77777777" w:rsidR="00967B5F" w:rsidRDefault="00967B5F"/>
        </w:tc>
        <w:tc>
          <w:tcPr>
            <w:tcW w:w="5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3C22DE" w14:textId="77777777" w:rsidR="00967B5F" w:rsidRDefault="00967B5F"/>
        </w:tc>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125EEF" w14:textId="77777777" w:rsidR="00967B5F" w:rsidRDefault="00967B5F"/>
        </w:tc>
        <w:tc>
          <w:tcPr>
            <w:tcW w:w="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D0F12E" w14:textId="77777777" w:rsidR="00967B5F" w:rsidRDefault="00967B5F"/>
        </w:tc>
        <w:tc>
          <w:tcPr>
            <w:tcW w:w="157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C16360" w14:textId="77777777" w:rsidR="00967B5F" w:rsidRDefault="00FA43BE">
            <w:r>
              <w:t>0</w:t>
            </w:r>
          </w:p>
        </w:tc>
      </w:tr>
      <w:tr w:rsidR="00967B5F" w14:paraId="295A7326" w14:textId="77777777">
        <w:trPr>
          <w:trHeight w:val="344"/>
        </w:trPr>
        <w:tc>
          <w:tcPr>
            <w:tcW w:w="312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C0A80D1" w14:textId="77777777" w:rsidR="00967B5F" w:rsidRDefault="00FA43BE">
            <w:r>
              <w:t>pozostałe jednostki (oddzielnie)</w:t>
            </w: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FC7DD6" w14:textId="77777777" w:rsidR="00967B5F" w:rsidRDefault="00967B5F"/>
        </w:tc>
        <w:tc>
          <w:tcPr>
            <w:tcW w:w="5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743F27" w14:textId="77777777" w:rsidR="00967B5F" w:rsidRDefault="00967B5F"/>
        </w:tc>
        <w:tc>
          <w:tcPr>
            <w:tcW w:w="5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A78ECA" w14:textId="77777777" w:rsidR="00967B5F" w:rsidRDefault="00967B5F"/>
        </w:tc>
        <w:tc>
          <w:tcPr>
            <w:tcW w:w="56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1DAA22" w14:textId="77777777" w:rsidR="00967B5F" w:rsidRDefault="00967B5F"/>
        </w:tc>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14B085" w14:textId="77777777" w:rsidR="00967B5F" w:rsidRDefault="00967B5F"/>
        </w:tc>
        <w:tc>
          <w:tcPr>
            <w:tcW w:w="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C4B3CF" w14:textId="77777777" w:rsidR="00967B5F" w:rsidRDefault="00967B5F"/>
        </w:tc>
        <w:tc>
          <w:tcPr>
            <w:tcW w:w="56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32EFB5" w14:textId="77777777" w:rsidR="00967B5F" w:rsidRDefault="00967B5F"/>
        </w:tc>
        <w:tc>
          <w:tcPr>
            <w:tcW w:w="56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22AE9F" w14:textId="77777777" w:rsidR="00967B5F" w:rsidRDefault="00967B5F"/>
        </w:tc>
        <w:tc>
          <w:tcPr>
            <w:tcW w:w="5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91E8A0" w14:textId="77777777" w:rsidR="00967B5F" w:rsidRDefault="00967B5F"/>
        </w:tc>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95F3F5" w14:textId="77777777" w:rsidR="00967B5F" w:rsidRDefault="00967B5F"/>
        </w:tc>
        <w:tc>
          <w:tcPr>
            <w:tcW w:w="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BCA977" w14:textId="77777777" w:rsidR="00967B5F" w:rsidRDefault="00967B5F"/>
        </w:tc>
        <w:tc>
          <w:tcPr>
            <w:tcW w:w="157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BDFB32" w14:textId="77777777" w:rsidR="00967B5F" w:rsidRDefault="00FA43BE">
            <w:r>
              <w:t>0</w:t>
            </w:r>
          </w:p>
        </w:tc>
      </w:tr>
      <w:tr w:rsidR="00967B5F" w14:paraId="44471B5E" w14:textId="77777777">
        <w:trPr>
          <w:trHeight w:val="330"/>
        </w:trPr>
        <w:tc>
          <w:tcPr>
            <w:tcW w:w="312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E00454F" w14:textId="77777777" w:rsidR="00967B5F" w:rsidRDefault="00FA43BE">
            <w:r>
              <w:t>Wydatki ogółem</w:t>
            </w: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6FACA2" w14:textId="77777777" w:rsidR="00967B5F" w:rsidRDefault="00967B5F"/>
        </w:tc>
        <w:tc>
          <w:tcPr>
            <w:tcW w:w="5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3EA0E3" w14:textId="77777777" w:rsidR="00967B5F" w:rsidRDefault="00967B5F"/>
        </w:tc>
        <w:tc>
          <w:tcPr>
            <w:tcW w:w="5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AEFCBA" w14:textId="77777777" w:rsidR="00967B5F" w:rsidRDefault="00967B5F"/>
        </w:tc>
        <w:tc>
          <w:tcPr>
            <w:tcW w:w="56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226ABA" w14:textId="77777777" w:rsidR="00967B5F" w:rsidRDefault="00967B5F"/>
        </w:tc>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651E7D" w14:textId="77777777" w:rsidR="00967B5F" w:rsidRDefault="00967B5F"/>
        </w:tc>
        <w:tc>
          <w:tcPr>
            <w:tcW w:w="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4F6EBD" w14:textId="77777777" w:rsidR="00967B5F" w:rsidRDefault="00967B5F"/>
        </w:tc>
        <w:tc>
          <w:tcPr>
            <w:tcW w:w="56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580D86" w14:textId="77777777" w:rsidR="00967B5F" w:rsidRDefault="00967B5F"/>
        </w:tc>
        <w:tc>
          <w:tcPr>
            <w:tcW w:w="56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0B7E62" w14:textId="77777777" w:rsidR="00967B5F" w:rsidRDefault="00967B5F"/>
        </w:tc>
        <w:tc>
          <w:tcPr>
            <w:tcW w:w="5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FC51FE" w14:textId="77777777" w:rsidR="00967B5F" w:rsidRDefault="00967B5F"/>
        </w:tc>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E22F53" w14:textId="77777777" w:rsidR="00967B5F" w:rsidRDefault="00967B5F"/>
        </w:tc>
        <w:tc>
          <w:tcPr>
            <w:tcW w:w="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3E69E2" w14:textId="77777777" w:rsidR="00967B5F" w:rsidRDefault="00967B5F"/>
        </w:tc>
        <w:tc>
          <w:tcPr>
            <w:tcW w:w="157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70B7C8" w14:textId="77777777" w:rsidR="00967B5F" w:rsidRDefault="00FA43BE">
            <w:r>
              <w:t>0</w:t>
            </w:r>
          </w:p>
        </w:tc>
      </w:tr>
      <w:tr w:rsidR="00967B5F" w14:paraId="0FE8D891" w14:textId="77777777">
        <w:trPr>
          <w:trHeight w:val="330"/>
        </w:trPr>
        <w:tc>
          <w:tcPr>
            <w:tcW w:w="312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6F1C953" w14:textId="77777777" w:rsidR="00967B5F" w:rsidRDefault="00FA43BE">
            <w:r>
              <w:t>budżet państwa</w:t>
            </w: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C56FBC" w14:textId="77777777" w:rsidR="00967B5F" w:rsidRDefault="00967B5F"/>
        </w:tc>
        <w:tc>
          <w:tcPr>
            <w:tcW w:w="5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5C5F6F" w14:textId="77777777" w:rsidR="00967B5F" w:rsidRDefault="00967B5F"/>
        </w:tc>
        <w:tc>
          <w:tcPr>
            <w:tcW w:w="5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C5DA87" w14:textId="77777777" w:rsidR="00967B5F" w:rsidRDefault="00967B5F"/>
        </w:tc>
        <w:tc>
          <w:tcPr>
            <w:tcW w:w="56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5D1F2C" w14:textId="77777777" w:rsidR="00967B5F" w:rsidRDefault="00967B5F"/>
        </w:tc>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81A252" w14:textId="77777777" w:rsidR="00967B5F" w:rsidRDefault="00967B5F"/>
        </w:tc>
        <w:tc>
          <w:tcPr>
            <w:tcW w:w="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3CD444" w14:textId="77777777" w:rsidR="00967B5F" w:rsidRDefault="00967B5F"/>
        </w:tc>
        <w:tc>
          <w:tcPr>
            <w:tcW w:w="56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A8228D" w14:textId="77777777" w:rsidR="00967B5F" w:rsidRDefault="00967B5F"/>
        </w:tc>
        <w:tc>
          <w:tcPr>
            <w:tcW w:w="56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4239A3" w14:textId="77777777" w:rsidR="00967B5F" w:rsidRDefault="00967B5F"/>
        </w:tc>
        <w:tc>
          <w:tcPr>
            <w:tcW w:w="5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AA07D1" w14:textId="77777777" w:rsidR="00967B5F" w:rsidRDefault="00967B5F"/>
        </w:tc>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FAC275" w14:textId="77777777" w:rsidR="00967B5F" w:rsidRDefault="00967B5F"/>
        </w:tc>
        <w:tc>
          <w:tcPr>
            <w:tcW w:w="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02BAB4" w14:textId="77777777" w:rsidR="00967B5F" w:rsidRDefault="00967B5F"/>
        </w:tc>
        <w:tc>
          <w:tcPr>
            <w:tcW w:w="157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C147B6" w14:textId="77777777" w:rsidR="00967B5F" w:rsidRDefault="00FA43BE">
            <w:r>
              <w:t>0</w:t>
            </w:r>
          </w:p>
        </w:tc>
      </w:tr>
      <w:tr w:rsidR="00967B5F" w14:paraId="69454C44" w14:textId="77777777">
        <w:trPr>
          <w:trHeight w:val="351"/>
        </w:trPr>
        <w:tc>
          <w:tcPr>
            <w:tcW w:w="312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2C8DA6C" w14:textId="77777777" w:rsidR="00967B5F" w:rsidRDefault="00FA43BE">
            <w:r>
              <w:t>JST</w:t>
            </w: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705C15" w14:textId="77777777" w:rsidR="00967B5F" w:rsidRDefault="00967B5F"/>
        </w:tc>
        <w:tc>
          <w:tcPr>
            <w:tcW w:w="5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8950A4" w14:textId="77777777" w:rsidR="00967B5F" w:rsidRDefault="00967B5F"/>
        </w:tc>
        <w:tc>
          <w:tcPr>
            <w:tcW w:w="5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E79A90" w14:textId="77777777" w:rsidR="00967B5F" w:rsidRDefault="00967B5F"/>
        </w:tc>
        <w:tc>
          <w:tcPr>
            <w:tcW w:w="56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21713C" w14:textId="77777777" w:rsidR="00967B5F" w:rsidRDefault="00967B5F"/>
        </w:tc>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01EC5A" w14:textId="77777777" w:rsidR="00967B5F" w:rsidRDefault="00967B5F"/>
        </w:tc>
        <w:tc>
          <w:tcPr>
            <w:tcW w:w="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D52592" w14:textId="77777777" w:rsidR="00967B5F" w:rsidRDefault="00967B5F"/>
        </w:tc>
        <w:tc>
          <w:tcPr>
            <w:tcW w:w="56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0F02AC" w14:textId="77777777" w:rsidR="00967B5F" w:rsidRDefault="00967B5F"/>
        </w:tc>
        <w:tc>
          <w:tcPr>
            <w:tcW w:w="56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E62F8A" w14:textId="77777777" w:rsidR="00967B5F" w:rsidRDefault="00967B5F"/>
        </w:tc>
        <w:tc>
          <w:tcPr>
            <w:tcW w:w="5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BA9DAB" w14:textId="77777777" w:rsidR="00967B5F" w:rsidRDefault="00967B5F"/>
        </w:tc>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3F8F79" w14:textId="77777777" w:rsidR="00967B5F" w:rsidRDefault="00967B5F"/>
        </w:tc>
        <w:tc>
          <w:tcPr>
            <w:tcW w:w="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6FF371" w14:textId="77777777" w:rsidR="00967B5F" w:rsidRDefault="00967B5F"/>
        </w:tc>
        <w:tc>
          <w:tcPr>
            <w:tcW w:w="157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DB11C3" w14:textId="77777777" w:rsidR="00967B5F" w:rsidRDefault="00FA43BE">
            <w:r>
              <w:t>0</w:t>
            </w:r>
          </w:p>
        </w:tc>
      </w:tr>
      <w:tr w:rsidR="00967B5F" w14:paraId="6B318432" w14:textId="77777777">
        <w:trPr>
          <w:trHeight w:val="351"/>
        </w:trPr>
        <w:tc>
          <w:tcPr>
            <w:tcW w:w="312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28BB228" w14:textId="77777777" w:rsidR="00967B5F" w:rsidRDefault="00FA43BE">
            <w:r>
              <w:t>pozostałe jednostki (oddzielnie)</w:t>
            </w: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3E801F" w14:textId="77777777" w:rsidR="00967B5F" w:rsidRDefault="00967B5F"/>
        </w:tc>
        <w:tc>
          <w:tcPr>
            <w:tcW w:w="5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C60C10" w14:textId="77777777" w:rsidR="00967B5F" w:rsidRDefault="00967B5F"/>
        </w:tc>
        <w:tc>
          <w:tcPr>
            <w:tcW w:w="5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C9A3BE" w14:textId="77777777" w:rsidR="00967B5F" w:rsidRDefault="00967B5F"/>
        </w:tc>
        <w:tc>
          <w:tcPr>
            <w:tcW w:w="56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9B9960" w14:textId="77777777" w:rsidR="00967B5F" w:rsidRDefault="00967B5F"/>
        </w:tc>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57BA30" w14:textId="77777777" w:rsidR="00967B5F" w:rsidRDefault="00967B5F"/>
        </w:tc>
        <w:tc>
          <w:tcPr>
            <w:tcW w:w="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8E93C3" w14:textId="77777777" w:rsidR="00967B5F" w:rsidRDefault="00967B5F"/>
        </w:tc>
        <w:tc>
          <w:tcPr>
            <w:tcW w:w="56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C76EE4" w14:textId="77777777" w:rsidR="00967B5F" w:rsidRDefault="00967B5F"/>
        </w:tc>
        <w:tc>
          <w:tcPr>
            <w:tcW w:w="56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F5EC81" w14:textId="77777777" w:rsidR="00967B5F" w:rsidRDefault="00967B5F"/>
        </w:tc>
        <w:tc>
          <w:tcPr>
            <w:tcW w:w="5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7EFC3D" w14:textId="77777777" w:rsidR="00967B5F" w:rsidRDefault="00967B5F"/>
        </w:tc>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9F6EE1" w14:textId="77777777" w:rsidR="00967B5F" w:rsidRDefault="00967B5F"/>
        </w:tc>
        <w:tc>
          <w:tcPr>
            <w:tcW w:w="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6D627E" w14:textId="77777777" w:rsidR="00967B5F" w:rsidRDefault="00967B5F"/>
        </w:tc>
        <w:tc>
          <w:tcPr>
            <w:tcW w:w="157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682A74" w14:textId="77777777" w:rsidR="00967B5F" w:rsidRDefault="00FA43BE">
            <w:r>
              <w:t>0</w:t>
            </w:r>
          </w:p>
        </w:tc>
      </w:tr>
      <w:tr w:rsidR="00967B5F" w14:paraId="5A331E1C" w14:textId="77777777">
        <w:trPr>
          <w:trHeight w:val="360"/>
        </w:trPr>
        <w:tc>
          <w:tcPr>
            <w:tcW w:w="312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5A96D1F" w14:textId="77777777" w:rsidR="00967B5F" w:rsidRDefault="00FA43BE">
            <w:r>
              <w:t>Saldo ogółem</w:t>
            </w: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CC1AF3" w14:textId="77777777" w:rsidR="00967B5F" w:rsidRDefault="00967B5F"/>
        </w:tc>
        <w:tc>
          <w:tcPr>
            <w:tcW w:w="5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32AA34" w14:textId="77777777" w:rsidR="00967B5F" w:rsidRDefault="00967B5F"/>
        </w:tc>
        <w:tc>
          <w:tcPr>
            <w:tcW w:w="5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B86322" w14:textId="77777777" w:rsidR="00967B5F" w:rsidRDefault="00967B5F"/>
        </w:tc>
        <w:tc>
          <w:tcPr>
            <w:tcW w:w="56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BFEBD0" w14:textId="77777777" w:rsidR="00967B5F" w:rsidRDefault="00967B5F"/>
        </w:tc>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C669F2" w14:textId="77777777" w:rsidR="00967B5F" w:rsidRDefault="00967B5F"/>
        </w:tc>
        <w:tc>
          <w:tcPr>
            <w:tcW w:w="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DB4B85" w14:textId="77777777" w:rsidR="00967B5F" w:rsidRDefault="00967B5F"/>
        </w:tc>
        <w:tc>
          <w:tcPr>
            <w:tcW w:w="56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ED08A8" w14:textId="77777777" w:rsidR="00967B5F" w:rsidRDefault="00967B5F"/>
        </w:tc>
        <w:tc>
          <w:tcPr>
            <w:tcW w:w="56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71D89E" w14:textId="77777777" w:rsidR="00967B5F" w:rsidRDefault="00967B5F"/>
        </w:tc>
        <w:tc>
          <w:tcPr>
            <w:tcW w:w="5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8FF918" w14:textId="77777777" w:rsidR="00967B5F" w:rsidRDefault="00967B5F"/>
        </w:tc>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53E36F" w14:textId="77777777" w:rsidR="00967B5F" w:rsidRDefault="00967B5F"/>
        </w:tc>
        <w:tc>
          <w:tcPr>
            <w:tcW w:w="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4911BB" w14:textId="77777777" w:rsidR="00967B5F" w:rsidRDefault="00967B5F"/>
        </w:tc>
        <w:tc>
          <w:tcPr>
            <w:tcW w:w="157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3A2F3E" w14:textId="77777777" w:rsidR="00967B5F" w:rsidRDefault="00FA43BE">
            <w:r>
              <w:t>0</w:t>
            </w:r>
          </w:p>
        </w:tc>
      </w:tr>
      <w:tr w:rsidR="00967B5F" w14:paraId="56826D5E" w14:textId="77777777">
        <w:trPr>
          <w:trHeight w:val="360"/>
        </w:trPr>
        <w:tc>
          <w:tcPr>
            <w:tcW w:w="312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6170809" w14:textId="77777777" w:rsidR="00967B5F" w:rsidRDefault="00FA43BE">
            <w:r>
              <w:t>budżet państwa</w:t>
            </w: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9C48BD" w14:textId="77777777" w:rsidR="00967B5F" w:rsidRDefault="00967B5F"/>
        </w:tc>
        <w:tc>
          <w:tcPr>
            <w:tcW w:w="5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9F6416" w14:textId="77777777" w:rsidR="00967B5F" w:rsidRDefault="00967B5F"/>
        </w:tc>
        <w:tc>
          <w:tcPr>
            <w:tcW w:w="5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CF6958" w14:textId="77777777" w:rsidR="00967B5F" w:rsidRDefault="00967B5F"/>
        </w:tc>
        <w:tc>
          <w:tcPr>
            <w:tcW w:w="56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094E80" w14:textId="77777777" w:rsidR="00967B5F" w:rsidRDefault="00967B5F"/>
        </w:tc>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157651" w14:textId="77777777" w:rsidR="00967B5F" w:rsidRDefault="00967B5F"/>
        </w:tc>
        <w:tc>
          <w:tcPr>
            <w:tcW w:w="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68D7F8" w14:textId="77777777" w:rsidR="00967B5F" w:rsidRDefault="00967B5F"/>
        </w:tc>
        <w:tc>
          <w:tcPr>
            <w:tcW w:w="56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321711" w14:textId="77777777" w:rsidR="00967B5F" w:rsidRDefault="00967B5F"/>
        </w:tc>
        <w:tc>
          <w:tcPr>
            <w:tcW w:w="56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ABB613" w14:textId="77777777" w:rsidR="00967B5F" w:rsidRDefault="00967B5F"/>
        </w:tc>
        <w:tc>
          <w:tcPr>
            <w:tcW w:w="5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74DB02" w14:textId="77777777" w:rsidR="00967B5F" w:rsidRDefault="00967B5F"/>
        </w:tc>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02A8FA" w14:textId="77777777" w:rsidR="00967B5F" w:rsidRDefault="00967B5F"/>
        </w:tc>
        <w:tc>
          <w:tcPr>
            <w:tcW w:w="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196313" w14:textId="77777777" w:rsidR="00967B5F" w:rsidRDefault="00967B5F"/>
        </w:tc>
        <w:tc>
          <w:tcPr>
            <w:tcW w:w="157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FAAB18" w14:textId="77777777" w:rsidR="00967B5F" w:rsidRDefault="00FA43BE">
            <w:r>
              <w:t>0</w:t>
            </w:r>
          </w:p>
        </w:tc>
      </w:tr>
      <w:tr w:rsidR="00967B5F" w14:paraId="3B920336" w14:textId="77777777">
        <w:trPr>
          <w:trHeight w:val="357"/>
        </w:trPr>
        <w:tc>
          <w:tcPr>
            <w:tcW w:w="312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4AA8B15" w14:textId="77777777" w:rsidR="00967B5F" w:rsidRDefault="00FA43BE">
            <w:r>
              <w:t>JST</w:t>
            </w: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A69FF5" w14:textId="77777777" w:rsidR="00967B5F" w:rsidRDefault="00967B5F"/>
        </w:tc>
        <w:tc>
          <w:tcPr>
            <w:tcW w:w="5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537974" w14:textId="77777777" w:rsidR="00967B5F" w:rsidRDefault="00967B5F"/>
        </w:tc>
        <w:tc>
          <w:tcPr>
            <w:tcW w:w="5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67564C" w14:textId="77777777" w:rsidR="00967B5F" w:rsidRDefault="00967B5F"/>
        </w:tc>
        <w:tc>
          <w:tcPr>
            <w:tcW w:w="56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665E86" w14:textId="77777777" w:rsidR="00967B5F" w:rsidRDefault="00967B5F"/>
        </w:tc>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452E5E" w14:textId="77777777" w:rsidR="00967B5F" w:rsidRDefault="00967B5F"/>
        </w:tc>
        <w:tc>
          <w:tcPr>
            <w:tcW w:w="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10B75F" w14:textId="77777777" w:rsidR="00967B5F" w:rsidRDefault="00967B5F"/>
        </w:tc>
        <w:tc>
          <w:tcPr>
            <w:tcW w:w="56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578EA6" w14:textId="77777777" w:rsidR="00967B5F" w:rsidRDefault="00967B5F"/>
        </w:tc>
        <w:tc>
          <w:tcPr>
            <w:tcW w:w="56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088005" w14:textId="77777777" w:rsidR="00967B5F" w:rsidRDefault="00967B5F"/>
        </w:tc>
        <w:tc>
          <w:tcPr>
            <w:tcW w:w="5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243AA0" w14:textId="77777777" w:rsidR="00967B5F" w:rsidRDefault="00967B5F"/>
        </w:tc>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E9DACD" w14:textId="77777777" w:rsidR="00967B5F" w:rsidRDefault="00967B5F"/>
        </w:tc>
        <w:tc>
          <w:tcPr>
            <w:tcW w:w="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7BB9AD" w14:textId="77777777" w:rsidR="00967B5F" w:rsidRDefault="00967B5F"/>
        </w:tc>
        <w:tc>
          <w:tcPr>
            <w:tcW w:w="157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8ED51A" w14:textId="77777777" w:rsidR="00967B5F" w:rsidRDefault="00FA43BE">
            <w:r>
              <w:t>0</w:t>
            </w:r>
          </w:p>
        </w:tc>
      </w:tr>
      <w:tr w:rsidR="00967B5F" w14:paraId="76B3AD4A" w14:textId="77777777">
        <w:trPr>
          <w:trHeight w:val="357"/>
        </w:trPr>
        <w:tc>
          <w:tcPr>
            <w:tcW w:w="312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B92145E" w14:textId="77777777" w:rsidR="00967B5F" w:rsidRDefault="00FA43BE">
            <w:r>
              <w:t>pozostałe jednostki (oddzielnie)</w:t>
            </w: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244D9D" w14:textId="77777777" w:rsidR="00967B5F" w:rsidRDefault="00967B5F"/>
        </w:tc>
        <w:tc>
          <w:tcPr>
            <w:tcW w:w="5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C2566E" w14:textId="77777777" w:rsidR="00967B5F" w:rsidRDefault="00967B5F"/>
        </w:tc>
        <w:tc>
          <w:tcPr>
            <w:tcW w:w="5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7A7E00" w14:textId="77777777" w:rsidR="00967B5F" w:rsidRDefault="00967B5F"/>
        </w:tc>
        <w:tc>
          <w:tcPr>
            <w:tcW w:w="56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4076C8" w14:textId="77777777" w:rsidR="00967B5F" w:rsidRDefault="00967B5F"/>
        </w:tc>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1993A6" w14:textId="77777777" w:rsidR="00967B5F" w:rsidRDefault="00967B5F"/>
        </w:tc>
        <w:tc>
          <w:tcPr>
            <w:tcW w:w="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421B99" w14:textId="77777777" w:rsidR="00967B5F" w:rsidRDefault="00967B5F"/>
        </w:tc>
        <w:tc>
          <w:tcPr>
            <w:tcW w:w="56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29AF30" w14:textId="77777777" w:rsidR="00967B5F" w:rsidRDefault="00967B5F"/>
        </w:tc>
        <w:tc>
          <w:tcPr>
            <w:tcW w:w="56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328435" w14:textId="77777777" w:rsidR="00967B5F" w:rsidRDefault="00967B5F"/>
        </w:tc>
        <w:tc>
          <w:tcPr>
            <w:tcW w:w="5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068878" w14:textId="77777777" w:rsidR="00967B5F" w:rsidRDefault="00967B5F"/>
        </w:tc>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AE4BAC" w14:textId="77777777" w:rsidR="00967B5F" w:rsidRDefault="00967B5F"/>
        </w:tc>
        <w:tc>
          <w:tcPr>
            <w:tcW w:w="5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99C46C" w14:textId="77777777" w:rsidR="00967B5F" w:rsidRDefault="00967B5F"/>
        </w:tc>
        <w:tc>
          <w:tcPr>
            <w:tcW w:w="157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115341" w14:textId="77777777" w:rsidR="00967B5F" w:rsidRDefault="00FA43BE">
            <w:r>
              <w:t>0</w:t>
            </w:r>
          </w:p>
        </w:tc>
      </w:tr>
      <w:tr w:rsidR="00967B5F" w14:paraId="1D73D593" w14:textId="77777777">
        <w:trPr>
          <w:trHeight w:val="348"/>
        </w:trPr>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60BF76D" w14:textId="77777777" w:rsidR="00967B5F" w:rsidRDefault="00FA43BE">
            <w:r>
              <w:t xml:space="preserve">Źródła finansowania </w:t>
            </w:r>
          </w:p>
        </w:tc>
        <w:tc>
          <w:tcPr>
            <w:tcW w:w="8672" w:type="dxa"/>
            <w:gridSpan w:val="2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4200110" w14:textId="77777777" w:rsidR="00967B5F" w:rsidRDefault="00967B5F" w:rsidP="007015B1">
            <w:pPr>
              <w:jc w:val="both"/>
            </w:pPr>
          </w:p>
          <w:p w14:paraId="0AD5B54E" w14:textId="5FEBE4C6" w:rsidR="00967B5F" w:rsidRDefault="00924D09" w:rsidP="007015B1">
            <w:pPr>
              <w:jc w:val="both"/>
            </w:pPr>
            <w:r>
              <w:t>W</w:t>
            </w:r>
            <w:r w:rsidRPr="001E7EB4">
              <w:t xml:space="preserve">prowadzenie rozwiązań przewidzianych w </w:t>
            </w:r>
            <w:r>
              <w:t>projektowanym</w:t>
            </w:r>
            <w:r w:rsidRPr="001E7EB4">
              <w:t xml:space="preserve"> rozporządzeniu nie zwiększy obciążeń finansowych w obszarze sektora finansów publicznych</w:t>
            </w:r>
            <w:r>
              <w:t xml:space="preserve"> z </w:t>
            </w:r>
            <w:r w:rsidR="00FA43BE">
              <w:t>Budżet</w:t>
            </w:r>
            <w:r>
              <w:t>u</w:t>
            </w:r>
            <w:r w:rsidR="00FA43BE">
              <w:t xml:space="preserve"> Państwa</w:t>
            </w:r>
            <w:r w:rsidR="00964B3E">
              <w:t>.</w:t>
            </w:r>
          </w:p>
          <w:p w14:paraId="439939CB" w14:textId="77777777" w:rsidR="00967B5F" w:rsidRDefault="00967B5F"/>
        </w:tc>
        <w:tc>
          <w:tcPr>
            <w:tcW w:w="40" w:type="dxa"/>
            <w:shd w:val="clear" w:color="auto" w:fill="auto"/>
            <w:tcMar>
              <w:top w:w="0" w:type="dxa"/>
              <w:left w:w="10" w:type="dxa"/>
              <w:bottom w:w="0" w:type="dxa"/>
              <w:right w:w="10" w:type="dxa"/>
            </w:tcMar>
          </w:tcPr>
          <w:p w14:paraId="684AED05" w14:textId="77777777" w:rsidR="00967B5F" w:rsidRDefault="00967B5F"/>
        </w:tc>
      </w:tr>
      <w:tr w:rsidR="00967B5F" w14:paraId="2F0D112F" w14:textId="77777777">
        <w:trPr>
          <w:trHeight w:val="1926"/>
        </w:trPr>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D52C6F" w14:textId="77777777" w:rsidR="00967B5F" w:rsidRDefault="00FA43BE">
            <w:r>
              <w:lastRenderedPageBreak/>
              <w:t>Dodatkowe informacje, w tym wskazanie źródeł danych i przyjętych do obliczeń założeń</w:t>
            </w:r>
          </w:p>
        </w:tc>
        <w:tc>
          <w:tcPr>
            <w:tcW w:w="8672" w:type="dxa"/>
            <w:gridSpan w:val="2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169BD5" w14:textId="77777777" w:rsidR="00967B5F" w:rsidRDefault="00967B5F"/>
          <w:p w14:paraId="3275ABAE" w14:textId="41E6DE59" w:rsidR="00967B5F" w:rsidRDefault="00FA43BE">
            <w:pPr>
              <w:jc w:val="both"/>
            </w:pPr>
            <w:r>
              <w:t xml:space="preserve">Wprowadzenie rozwiązań przewidzianych w </w:t>
            </w:r>
            <w:r w:rsidR="001E7EB4">
              <w:t xml:space="preserve">projektowanym </w:t>
            </w:r>
            <w:r>
              <w:t>rozporządzeniu nie zwiększy obciążeń finansowych w obszarze sektora finansów publicznych.</w:t>
            </w:r>
          </w:p>
          <w:p w14:paraId="6747EEFA" w14:textId="77777777" w:rsidR="00967B5F" w:rsidRDefault="00967B5F"/>
          <w:p w14:paraId="4DA7D293" w14:textId="77777777" w:rsidR="00967B5F" w:rsidRDefault="00967B5F"/>
        </w:tc>
        <w:tc>
          <w:tcPr>
            <w:tcW w:w="40" w:type="dxa"/>
            <w:shd w:val="clear" w:color="auto" w:fill="auto"/>
            <w:tcMar>
              <w:top w:w="0" w:type="dxa"/>
              <w:left w:w="10" w:type="dxa"/>
              <w:bottom w:w="0" w:type="dxa"/>
              <w:right w:w="10" w:type="dxa"/>
            </w:tcMar>
          </w:tcPr>
          <w:p w14:paraId="3A461E81" w14:textId="77777777" w:rsidR="00967B5F" w:rsidRDefault="00967B5F"/>
        </w:tc>
      </w:tr>
      <w:tr w:rsidR="00967B5F" w14:paraId="5EF48996" w14:textId="77777777">
        <w:trPr>
          <w:trHeight w:val="345"/>
        </w:trPr>
        <w:tc>
          <w:tcPr>
            <w:tcW w:w="10907" w:type="dxa"/>
            <w:gridSpan w:val="29"/>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tcPr>
          <w:p w14:paraId="2358F525" w14:textId="77777777" w:rsidR="00967B5F" w:rsidRDefault="00FA43BE">
            <w:r>
              <w:rPr>
                <w:rStyle w:val="Ppogrubienie"/>
              </w:rPr>
              <w:t xml:space="preserve">7. Wpływ na konkurencyjność gospodarki i przedsiębiorczość, w tym funkcjonowanie przedsiębiorców oraz na rodzinę, obywateli i gospodarstwa domowe </w:t>
            </w:r>
          </w:p>
        </w:tc>
        <w:tc>
          <w:tcPr>
            <w:tcW w:w="40" w:type="dxa"/>
            <w:shd w:val="clear" w:color="auto" w:fill="auto"/>
            <w:tcMar>
              <w:top w:w="0" w:type="dxa"/>
              <w:left w:w="10" w:type="dxa"/>
              <w:bottom w:w="0" w:type="dxa"/>
              <w:right w:w="10" w:type="dxa"/>
            </w:tcMar>
          </w:tcPr>
          <w:p w14:paraId="26C14158" w14:textId="77777777" w:rsidR="00967B5F" w:rsidRDefault="00967B5F"/>
        </w:tc>
      </w:tr>
      <w:tr w:rsidR="00967B5F" w14:paraId="7DA10690" w14:textId="77777777">
        <w:trPr>
          <w:trHeight w:val="142"/>
        </w:trPr>
        <w:tc>
          <w:tcPr>
            <w:tcW w:w="10907" w:type="dxa"/>
            <w:gridSpan w:val="2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4F174E" w14:textId="77777777" w:rsidR="00967B5F" w:rsidRDefault="00FA43BE">
            <w:r>
              <w:t>Skutki</w:t>
            </w:r>
          </w:p>
        </w:tc>
        <w:tc>
          <w:tcPr>
            <w:tcW w:w="40" w:type="dxa"/>
            <w:shd w:val="clear" w:color="auto" w:fill="auto"/>
            <w:tcMar>
              <w:top w:w="0" w:type="dxa"/>
              <w:left w:w="10" w:type="dxa"/>
              <w:bottom w:w="0" w:type="dxa"/>
              <w:right w:w="10" w:type="dxa"/>
            </w:tcMar>
          </w:tcPr>
          <w:p w14:paraId="033E070C" w14:textId="77777777" w:rsidR="00967B5F" w:rsidRDefault="00967B5F"/>
        </w:tc>
      </w:tr>
      <w:tr w:rsidR="00967B5F" w14:paraId="18955B4A" w14:textId="77777777">
        <w:trPr>
          <w:trHeight w:val="142"/>
        </w:trPr>
        <w:tc>
          <w:tcPr>
            <w:tcW w:w="387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85ACCA" w14:textId="77777777" w:rsidR="00967B5F" w:rsidRDefault="00FA43BE">
            <w:r>
              <w:t>Czas w latach od wejścia w życie zmian</w:t>
            </w:r>
          </w:p>
        </w:tc>
        <w:tc>
          <w:tcPr>
            <w:tcW w:w="9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429023" w14:textId="77777777" w:rsidR="00967B5F" w:rsidRDefault="00FA43BE">
            <w:r>
              <w:t>0</w:t>
            </w:r>
          </w:p>
        </w:tc>
        <w:tc>
          <w:tcPr>
            <w:tcW w:w="93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A03E85" w14:textId="77777777" w:rsidR="00967B5F" w:rsidRDefault="00FA43BE">
            <w:r>
              <w:t>1</w:t>
            </w:r>
          </w:p>
        </w:tc>
        <w:tc>
          <w:tcPr>
            <w:tcW w:w="93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8B49D0" w14:textId="77777777" w:rsidR="00967B5F" w:rsidRDefault="00FA43BE">
            <w:r>
              <w:t>2</w:t>
            </w:r>
          </w:p>
        </w:tc>
        <w:tc>
          <w:tcPr>
            <w:tcW w:w="93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9B6DB3" w14:textId="77777777" w:rsidR="00967B5F" w:rsidRDefault="00FA43BE">
            <w:r>
              <w:t>3</w:t>
            </w:r>
          </w:p>
        </w:tc>
        <w:tc>
          <w:tcPr>
            <w:tcW w:w="93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CC749E" w14:textId="77777777" w:rsidR="00967B5F" w:rsidRDefault="00FA43BE">
            <w:r>
              <w:t>5</w:t>
            </w:r>
          </w:p>
        </w:tc>
        <w:tc>
          <w:tcPr>
            <w:tcW w:w="93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A2D6B3" w14:textId="77777777" w:rsidR="00967B5F" w:rsidRDefault="00FA43BE">
            <w:r>
              <w:t>10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1349E6" w14:textId="77777777" w:rsidR="00967B5F" w:rsidRDefault="00FA43BE">
            <w:r>
              <w:t>Łącznie (0-10)</w:t>
            </w:r>
          </w:p>
        </w:tc>
        <w:tc>
          <w:tcPr>
            <w:tcW w:w="40" w:type="dxa"/>
            <w:shd w:val="clear" w:color="auto" w:fill="auto"/>
            <w:tcMar>
              <w:top w:w="0" w:type="dxa"/>
              <w:left w:w="10" w:type="dxa"/>
              <w:bottom w:w="0" w:type="dxa"/>
              <w:right w:w="10" w:type="dxa"/>
            </w:tcMar>
          </w:tcPr>
          <w:p w14:paraId="5806D139" w14:textId="77777777" w:rsidR="00967B5F" w:rsidRDefault="00967B5F"/>
        </w:tc>
      </w:tr>
      <w:tr w:rsidR="00967B5F" w14:paraId="162C1FFC" w14:textId="77777777">
        <w:trPr>
          <w:trHeight w:val="142"/>
        </w:trPr>
        <w:tc>
          <w:tcPr>
            <w:tcW w:w="159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DBE8B8" w14:textId="77777777" w:rsidR="00967B5F" w:rsidRDefault="00FA43BE">
            <w:r>
              <w:t>W ujęciu pieniężnym</w:t>
            </w:r>
          </w:p>
          <w:p w14:paraId="737BB594" w14:textId="77777777" w:rsidR="00967B5F" w:rsidRDefault="00FA43BE">
            <w:r>
              <w:t xml:space="preserve">(w mln zł, </w:t>
            </w:r>
          </w:p>
          <w:p w14:paraId="6BF1EDB1" w14:textId="77777777" w:rsidR="00967B5F" w:rsidRDefault="00FA43BE">
            <w:r>
              <w:t>ceny stałe z …… r.)</w:t>
            </w:r>
          </w:p>
        </w:tc>
        <w:tc>
          <w:tcPr>
            <w:tcW w:w="228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38941D" w14:textId="77777777" w:rsidR="00967B5F" w:rsidRDefault="00FA43BE">
            <w:r>
              <w:t>duże przedsiębiorstwa</w:t>
            </w:r>
          </w:p>
        </w:tc>
        <w:tc>
          <w:tcPr>
            <w:tcW w:w="9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96FD46" w14:textId="77777777" w:rsidR="00967B5F" w:rsidRDefault="00967B5F"/>
        </w:tc>
        <w:tc>
          <w:tcPr>
            <w:tcW w:w="93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7F06A6" w14:textId="77777777" w:rsidR="00967B5F" w:rsidRDefault="00967B5F"/>
        </w:tc>
        <w:tc>
          <w:tcPr>
            <w:tcW w:w="93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2EEC31" w14:textId="77777777" w:rsidR="00967B5F" w:rsidRDefault="00967B5F"/>
        </w:tc>
        <w:tc>
          <w:tcPr>
            <w:tcW w:w="93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27DE22" w14:textId="77777777" w:rsidR="00967B5F" w:rsidRDefault="00967B5F"/>
        </w:tc>
        <w:tc>
          <w:tcPr>
            <w:tcW w:w="93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817904" w14:textId="77777777" w:rsidR="00967B5F" w:rsidRDefault="00967B5F"/>
        </w:tc>
        <w:tc>
          <w:tcPr>
            <w:tcW w:w="93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0C9745" w14:textId="77777777" w:rsidR="00967B5F" w:rsidRDefault="00967B5F"/>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1425FC" w14:textId="77777777" w:rsidR="00967B5F" w:rsidRDefault="00FA43BE">
            <w:r>
              <w:t>0</w:t>
            </w:r>
          </w:p>
        </w:tc>
        <w:tc>
          <w:tcPr>
            <w:tcW w:w="40" w:type="dxa"/>
            <w:shd w:val="clear" w:color="auto" w:fill="auto"/>
            <w:tcMar>
              <w:top w:w="0" w:type="dxa"/>
              <w:left w:w="10" w:type="dxa"/>
              <w:bottom w:w="0" w:type="dxa"/>
              <w:right w:w="10" w:type="dxa"/>
            </w:tcMar>
          </w:tcPr>
          <w:p w14:paraId="5A01E7F2" w14:textId="77777777" w:rsidR="00967B5F" w:rsidRDefault="00967B5F"/>
        </w:tc>
      </w:tr>
      <w:tr w:rsidR="00967B5F" w14:paraId="736C5263" w14:textId="77777777">
        <w:trPr>
          <w:trHeight w:val="142"/>
        </w:trPr>
        <w:tc>
          <w:tcPr>
            <w:tcW w:w="159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D3D4B3" w14:textId="77777777" w:rsidR="00967B5F" w:rsidRDefault="00967B5F"/>
        </w:tc>
        <w:tc>
          <w:tcPr>
            <w:tcW w:w="228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939BD0" w14:textId="77777777" w:rsidR="00967B5F" w:rsidRDefault="00FA43BE">
            <w:r>
              <w:t>sektor mikro-, małych i średnich przedsiębiorstw</w:t>
            </w:r>
          </w:p>
        </w:tc>
        <w:tc>
          <w:tcPr>
            <w:tcW w:w="9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CD4AAA" w14:textId="77777777" w:rsidR="00967B5F" w:rsidRDefault="00967B5F"/>
        </w:tc>
        <w:tc>
          <w:tcPr>
            <w:tcW w:w="93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B615E6" w14:textId="77777777" w:rsidR="00967B5F" w:rsidRDefault="00967B5F"/>
        </w:tc>
        <w:tc>
          <w:tcPr>
            <w:tcW w:w="93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7316F5" w14:textId="77777777" w:rsidR="00967B5F" w:rsidRDefault="00967B5F"/>
        </w:tc>
        <w:tc>
          <w:tcPr>
            <w:tcW w:w="93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449F54" w14:textId="77777777" w:rsidR="00967B5F" w:rsidRDefault="00967B5F"/>
        </w:tc>
        <w:tc>
          <w:tcPr>
            <w:tcW w:w="93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A129B1" w14:textId="77777777" w:rsidR="00967B5F" w:rsidRDefault="00967B5F"/>
        </w:tc>
        <w:tc>
          <w:tcPr>
            <w:tcW w:w="93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C92C69" w14:textId="77777777" w:rsidR="00967B5F" w:rsidRDefault="00967B5F"/>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B9B26E" w14:textId="77777777" w:rsidR="00967B5F" w:rsidRDefault="00FA43BE">
            <w:r>
              <w:t>0</w:t>
            </w:r>
          </w:p>
        </w:tc>
        <w:tc>
          <w:tcPr>
            <w:tcW w:w="40" w:type="dxa"/>
            <w:shd w:val="clear" w:color="auto" w:fill="auto"/>
            <w:tcMar>
              <w:top w:w="0" w:type="dxa"/>
              <w:left w:w="10" w:type="dxa"/>
              <w:bottom w:w="0" w:type="dxa"/>
              <w:right w:w="10" w:type="dxa"/>
            </w:tcMar>
          </w:tcPr>
          <w:p w14:paraId="69FEEA38" w14:textId="77777777" w:rsidR="00967B5F" w:rsidRDefault="00967B5F"/>
        </w:tc>
      </w:tr>
      <w:tr w:rsidR="00967B5F" w14:paraId="127E801B" w14:textId="77777777">
        <w:trPr>
          <w:trHeight w:val="142"/>
        </w:trPr>
        <w:tc>
          <w:tcPr>
            <w:tcW w:w="159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A19D53" w14:textId="77777777" w:rsidR="00967B5F" w:rsidRDefault="00967B5F"/>
        </w:tc>
        <w:tc>
          <w:tcPr>
            <w:tcW w:w="228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1D2848" w14:textId="77777777" w:rsidR="00967B5F" w:rsidRDefault="00FA43BE">
            <w:r>
              <w:t>rodzina, obywatele oraz gospodarstwa domowe</w:t>
            </w:r>
          </w:p>
        </w:tc>
        <w:tc>
          <w:tcPr>
            <w:tcW w:w="9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9F35A9" w14:textId="77777777" w:rsidR="00967B5F" w:rsidRDefault="00967B5F"/>
        </w:tc>
        <w:tc>
          <w:tcPr>
            <w:tcW w:w="93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DA76A1" w14:textId="77777777" w:rsidR="00967B5F" w:rsidRDefault="00967B5F"/>
        </w:tc>
        <w:tc>
          <w:tcPr>
            <w:tcW w:w="93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05B6FD" w14:textId="77777777" w:rsidR="00967B5F" w:rsidRDefault="00967B5F"/>
        </w:tc>
        <w:tc>
          <w:tcPr>
            <w:tcW w:w="93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49B9BE" w14:textId="77777777" w:rsidR="00967B5F" w:rsidRDefault="00967B5F"/>
        </w:tc>
        <w:tc>
          <w:tcPr>
            <w:tcW w:w="93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67597C" w14:textId="77777777" w:rsidR="00967B5F" w:rsidRDefault="00967B5F"/>
        </w:tc>
        <w:tc>
          <w:tcPr>
            <w:tcW w:w="93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E0C200" w14:textId="77777777" w:rsidR="00967B5F" w:rsidRDefault="00967B5F"/>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7F745D" w14:textId="77777777" w:rsidR="00967B5F" w:rsidRDefault="00FA43BE">
            <w:r>
              <w:t>0</w:t>
            </w:r>
          </w:p>
        </w:tc>
        <w:tc>
          <w:tcPr>
            <w:tcW w:w="40" w:type="dxa"/>
            <w:shd w:val="clear" w:color="auto" w:fill="auto"/>
            <w:tcMar>
              <w:top w:w="0" w:type="dxa"/>
              <w:left w:w="10" w:type="dxa"/>
              <w:bottom w:w="0" w:type="dxa"/>
              <w:right w:w="10" w:type="dxa"/>
            </w:tcMar>
          </w:tcPr>
          <w:p w14:paraId="289FB8BA" w14:textId="77777777" w:rsidR="00967B5F" w:rsidRDefault="00967B5F"/>
        </w:tc>
      </w:tr>
      <w:tr w:rsidR="00967B5F" w14:paraId="19694FD4" w14:textId="77777777">
        <w:trPr>
          <w:trHeight w:val="142"/>
        </w:trPr>
        <w:tc>
          <w:tcPr>
            <w:tcW w:w="159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0538B1" w14:textId="77777777" w:rsidR="00967B5F" w:rsidRDefault="00FA43BE">
            <w:r>
              <w:t>W ujęciu niepieniężnym</w:t>
            </w:r>
          </w:p>
        </w:tc>
        <w:tc>
          <w:tcPr>
            <w:tcW w:w="228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5CB092" w14:textId="77777777" w:rsidR="00967B5F" w:rsidRDefault="00FA43BE">
            <w:r>
              <w:t>duże przedsiębiorstwa</w:t>
            </w:r>
          </w:p>
        </w:tc>
        <w:tc>
          <w:tcPr>
            <w:tcW w:w="7031" w:type="dxa"/>
            <w:gridSpan w:val="2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EEBBCF" w14:textId="77777777" w:rsidR="00967B5F" w:rsidRDefault="00967B5F"/>
        </w:tc>
        <w:tc>
          <w:tcPr>
            <w:tcW w:w="40" w:type="dxa"/>
            <w:shd w:val="clear" w:color="auto" w:fill="auto"/>
            <w:tcMar>
              <w:top w:w="0" w:type="dxa"/>
              <w:left w:w="10" w:type="dxa"/>
              <w:bottom w:w="0" w:type="dxa"/>
              <w:right w:w="10" w:type="dxa"/>
            </w:tcMar>
          </w:tcPr>
          <w:p w14:paraId="64A7EE2E" w14:textId="77777777" w:rsidR="00967B5F" w:rsidRDefault="00967B5F"/>
        </w:tc>
      </w:tr>
      <w:tr w:rsidR="00967B5F" w14:paraId="0ADCB361" w14:textId="77777777">
        <w:trPr>
          <w:trHeight w:val="142"/>
        </w:trPr>
        <w:tc>
          <w:tcPr>
            <w:tcW w:w="159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2827D1" w14:textId="77777777" w:rsidR="00967B5F" w:rsidRDefault="00967B5F"/>
        </w:tc>
        <w:tc>
          <w:tcPr>
            <w:tcW w:w="228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8C78C8" w14:textId="77777777" w:rsidR="00967B5F" w:rsidRDefault="00FA43BE">
            <w:r>
              <w:t>sektor mikro-, małych i średnich przedsiębiorstw</w:t>
            </w:r>
          </w:p>
        </w:tc>
        <w:tc>
          <w:tcPr>
            <w:tcW w:w="7031" w:type="dxa"/>
            <w:gridSpan w:val="2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02743D" w14:textId="77777777" w:rsidR="00967B5F" w:rsidRDefault="00967B5F"/>
        </w:tc>
        <w:tc>
          <w:tcPr>
            <w:tcW w:w="40" w:type="dxa"/>
            <w:shd w:val="clear" w:color="auto" w:fill="auto"/>
            <w:tcMar>
              <w:top w:w="0" w:type="dxa"/>
              <w:left w:w="10" w:type="dxa"/>
              <w:bottom w:w="0" w:type="dxa"/>
              <w:right w:w="10" w:type="dxa"/>
            </w:tcMar>
          </w:tcPr>
          <w:p w14:paraId="30320AFF" w14:textId="77777777" w:rsidR="00967B5F" w:rsidRDefault="00967B5F"/>
        </w:tc>
      </w:tr>
      <w:tr w:rsidR="00967B5F" w14:paraId="2C7601D5" w14:textId="77777777">
        <w:trPr>
          <w:trHeight w:val="596"/>
        </w:trPr>
        <w:tc>
          <w:tcPr>
            <w:tcW w:w="159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DA4271" w14:textId="77777777" w:rsidR="00967B5F" w:rsidRDefault="00967B5F"/>
        </w:tc>
        <w:tc>
          <w:tcPr>
            <w:tcW w:w="228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33B75B" w14:textId="77777777" w:rsidR="00967B5F" w:rsidRDefault="00FA43BE">
            <w:r>
              <w:t xml:space="preserve">rodzina, obywatele oraz gospodarstwa domowe </w:t>
            </w:r>
          </w:p>
        </w:tc>
        <w:tc>
          <w:tcPr>
            <w:tcW w:w="7031" w:type="dxa"/>
            <w:gridSpan w:val="2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0DCA6A" w14:textId="0D9ECC70" w:rsidR="00967B5F" w:rsidRDefault="00FA43BE">
            <w:r>
              <w:t>Brak</w:t>
            </w:r>
            <w:r w:rsidR="00183482">
              <w:t xml:space="preserve"> wpływu</w:t>
            </w:r>
          </w:p>
        </w:tc>
        <w:tc>
          <w:tcPr>
            <w:tcW w:w="40" w:type="dxa"/>
            <w:shd w:val="clear" w:color="auto" w:fill="auto"/>
            <w:tcMar>
              <w:top w:w="0" w:type="dxa"/>
              <w:left w:w="10" w:type="dxa"/>
              <w:bottom w:w="0" w:type="dxa"/>
              <w:right w:w="10" w:type="dxa"/>
            </w:tcMar>
          </w:tcPr>
          <w:p w14:paraId="161B32BC" w14:textId="77777777" w:rsidR="00967B5F" w:rsidRDefault="00967B5F"/>
        </w:tc>
      </w:tr>
      <w:tr w:rsidR="00967B5F" w14:paraId="260CB53A" w14:textId="77777777">
        <w:trPr>
          <w:trHeight w:val="142"/>
        </w:trPr>
        <w:tc>
          <w:tcPr>
            <w:tcW w:w="159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31104F" w14:textId="77777777" w:rsidR="00967B5F" w:rsidRDefault="00FA43BE">
            <w:r>
              <w:t>Niemierzalne</w:t>
            </w:r>
          </w:p>
        </w:tc>
        <w:tc>
          <w:tcPr>
            <w:tcW w:w="228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4B8EEC" w14:textId="77777777" w:rsidR="00967B5F" w:rsidRDefault="00967B5F"/>
        </w:tc>
        <w:tc>
          <w:tcPr>
            <w:tcW w:w="7031" w:type="dxa"/>
            <w:gridSpan w:val="2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B6E6F9" w14:textId="77777777" w:rsidR="00967B5F" w:rsidRDefault="00967B5F"/>
        </w:tc>
        <w:tc>
          <w:tcPr>
            <w:tcW w:w="40" w:type="dxa"/>
            <w:shd w:val="clear" w:color="auto" w:fill="auto"/>
            <w:tcMar>
              <w:top w:w="0" w:type="dxa"/>
              <w:left w:w="10" w:type="dxa"/>
              <w:bottom w:w="0" w:type="dxa"/>
              <w:right w:w="10" w:type="dxa"/>
            </w:tcMar>
          </w:tcPr>
          <w:p w14:paraId="57C7C63B" w14:textId="77777777" w:rsidR="00967B5F" w:rsidRDefault="00967B5F"/>
        </w:tc>
      </w:tr>
      <w:tr w:rsidR="00967B5F" w14:paraId="40A44444" w14:textId="77777777">
        <w:trPr>
          <w:trHeight w:val="142"/>
        </w:trPr>
        <w:tc>
          <w:tcPr>
            <w:tcW w:w="159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914C35" w14:textId="77777777" w:rsidR="00967B5F" w:rsidRDefault="00967B5F"/>
        </w:tc>
        <w:tc>
          <w:tcPr>
            <w:tcW w:w="228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257ACC" w14:textId="77777777" w:rsidR="00967B5F" w:rsidRDefault="00967B5F"/>
        </w:tc>
        <w:tc>
          <w:tcPr>
            <w:tcW w:w="7031" w:type="dxa"/>
            <w:gridSpan w:val="2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E4D361" w14:textId="77777777" w:rsidR="00967B5F" w:rsidRDefault="00967B5F"/>
        </w:tc>
        <w:tc>
          <w:tcPr>
            <w:tcW w:w="40" w:type="dxa"/>
            <w:shd w:val="clear" w:color="auto" w:fill="auto"/>
            <w:tcMar>
              <w:top w:w="0" w:type="dxa"/>
              <w:left w:w="10" w:type="dxa"/>
              <w:bottom w:w="0" w:type="dxa"/>
              <w:right w:w="10" w:type="dxa"/>
            </w:tcMar>
          </w:tcPr>
          <w:p w14:paraId="768E0009" w14:textId="77777777" w:rsidR="00967B5F" w:rsidRDefault="00967B5F"/>
        </w:tc>
      </w:tr>
      <w:tr w:rsidR="00967B5F" w14:paraId="7658B3CC" w14:textId="77777777">
        <w:trPr>
          <w:trHeight w:val="1643"/>
        </w:trPr>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DBCD3A" w14:textId="77777777" w:rsidR="00967B5F" w:rsidRDefault="00FA43BE">
            <w:r>
              <w:t xml:space="preserve">Dodatkowe informacje, w tym wskazanie źródeł danych i przyjętych do obliczeń założeń </w:t>
            </w:r>
          </w:p>
        </w:tc>
        <w:tc>
          <w:tcPr>
            <w:tcW w:w="8672" w:type="dxa"/>
            <w:gridSpan w:val="2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55F2104" w14:textId="4C796522" w:rsidR="00964B3E" w:rsidRDefault="00964B3E" w:rsidP="00964B3E">
            <w:pPr>
              <w:jc w:val="both"/>
            </w:pPr>
            <w:r>
              <w:t xml:space="preserve">Projektowane regulacje </w:t>
            </w:r>
            <w:r w:rsidR="00FA43BE">
              <w:t xml:space="preserve"> poprawi</w:t>
            </w:r>
            <w:r>
              <w:t>ą</w:t>
            </w:r>
            <w:r w:rsidR="00FA43BE">
              <w:t xml:space="preserve"> funkcjonowanie w obszarze operacji lotniczych grupy podmiotów, której </w:t>
            </w:r>
            <w:r>
              <w:t xml:space="preserve">są dedykowane </w:t>
            </w:r>
            <w:r w:rsidR="00924D09">
              <w:t xml:space="preserve">przez  określenie w rozporządzeniu m.in. warunków i okresów wypoczynku należnych członkom załóg w związku z pełnieniem czynności lotniczych, sposobu skracania i wydłużania wypoczynku, </w:t>
            </w:r>
            <w:r w:rsidR="00924D09" w:rsidRPr="009A7150">
              <w:t xml:space="preserve">warunków i okresów </w:t>
            </w:r>
            <w:r w:rsidR="00924D09">
              <w:t>wypoczynku dodatkowego stanowiącego kompensatę wpływu różnic stref czasowych na członków załogi oraz form i warunków pełnienia gotowości, jej limitów oraz sposobu wliczania gotowości do okresu służby i okresu pełnienia czynności lotniczych,  przy uwzględnieniu konieczności zachowania odpowiedniego poziomu bezpieczeństwa operacji lotniczych oraz zapobieżenia skutkom skumulowanego zmęczenia</w:t>
            </w:r>
            <w:r w:rsidR="0033760B">
              <w:t>,</w:t>
            </w:r>
            <w:r w:rsidR="00200A3A">
              <w:t xml:space="preserve"> </w:t>
            </w:r>
            <w:r w:rsidR="00924D09">
              <w:t xml:space="preserve">jeżeli chodzi o możliwość wydłużenia okresu pełnienia czynności lotniczych. </w:t>
            </w:r>
          </w:p>
          <w:p w14:paraId="7D82528B" w14:textId="77777777" w:rsidR="00964B3E" w:rsidRDefault="00964B3E" w:rsidP="00964B3E">
            <w:pPr>
              <w:jc w:val="both"/>
            </w:pPr>
          </w:p>
          <w:p w14:paraId="235D12D2" w14:textId="6829ADAE" w:rsidR="00964B3E" w:rsidRDefault="00FD704F" w:rsidP="00BD4251">
            <w:pPr>
              <w:jc w:val="both"/>
            </w:pPr>
            <w:r>
              <w:t xml:space="preserve">Projektowane regulacje nie wpłyną na </w:t>
            </w:r>
            <w:r w:rsidR="00BD4251">
              <w:t>sytuację ekonomiczną</w:t>
            </w:r>
            <w:r w:rsidR="00BD4251" w:rsidRPr="00BD4251">
              <w:t xml:space="preserve"> i spo</w:t>
            </w:r>
            <w:r w:rsidR="00BD4251" w:rsidRPr="00BD4251">
              <w:rPr>
                <w:rFonts w:hint="eastAsia"/>
              </w:rPr>
              <w:t>ł</w:t>
            </w:r>
            <w:r w:rsidR="00BD4251" w:rsidRPr="00BD4251">
              <w:t>eczn</w:t>
            </w:r>
            <w:r w:rsidR="00BD4251">
              <w:t>ą</w:t>
            </w:r>
            <w:r w:rsidR="00BD4251" w:rsidRPr="00BD4251">
              <w:t xml:space="preserve"> rodziny, a tak</w:t>
            </w:r>
            <w:r w:rsidR="00BD4251" w:rsidRPr="00BD4251">
              <w:rPr>
                <w:rFonts w:hint="eastAsia"/>
              </w:rPr>
              <w:t>ż</w:t>
            </w:r>
            <w:r w:rsidR="00BD4251" w:rsidRPr="00BD4251">
              <w:t>e os</w:t>
            </w:r>
            <w:r w:rsidR="00BD4251" w:rsidRPr="00BD4251">
              <w:rPr>
                <w:rFonts w:hint="eastAsia"/>
              </w:rPr>
              <w:t>ó</w:t>
            </w:r>
            <w:r w:rsidR="00BD4251" w:rsidRPr="00BD4251">
              <w:t>b niepe</w:t>
            </w:r>
            <w:r w:rsidR="00BD4251" w:rsidRPr="00BD4251">
              <w:rPr>
                <w:rFonts w:hint="eastAsia"/>
              </w:rPr>
              <w:t>ł</w:t>
            </w:r>
            <w:r w:rsidR="00BD4251" w:rsidRPr="00BD4251">
              <w:t>nosprawnych oraz os</w:t>
            </w:r>
            <w:r w:rsidR="00BD4251" w:rsidRPr="00BD4251">
              <w:rPr>
                <w:rFonts w:hint="eastAsia"/>
              </w:rPr>
              <w:t>ó</w:t>
            </w:r>
            <w:r w:rsidR="00BD4251" w:rsidRPr="00BD4251">
              <w:t>b starszych</w:t>
            </w:r>
            <w:r>
              <w:t>.</w:t>
            </w:r>
          </w:p>
        </w:tc>
        <w:tc>
          <w:tcPr>
            <w:tcW w:w="40" w:type="dxa"/>
            <w:shd w:val="clear" w:color="auto" w:fill="auto"/>
            <w:tcMar>
              <w:top w:w="0" w:type="dxa"/>
              <w:left w:w="10" w:type="dxa"/>
              <w:bottom w:w="0" w:type="dxa"/>
              <w:right w:w="10" w:type="dxa"/>
            </w:tcMar>
          </w:tcPr>
          <w:p w14:paraId="44A7D9BB" w14:textId="77777777" w:rsidR="00967B5F" w:rsidRDefault="00967B5F"/>
        </w:tc>
      </w:tr>
      <w:tr w:rsidR="00967B5F" w14:paraId="0F7840B5" w14:textId="77777777">
        <w:trPr>
          <w:trHeight w:val="342"/>
        </w:trPr>
        <w:tc>
          <w:tcPr>
            <w:tcW w:w="10907" w:type="dxa"/>
            <w:gridSpan w:val="29"/>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14:paraId="43F68348" w14:textId="77777777" w:rsidR="00967B5F" w:rsidRDefault="00FA43BE">
            <w:r>
              <w:rPr>
                <w:rStyle w:val="Ppogrubienie"/>
              </w:rPr>
              <w:t xml:space="preserve"> 8. Zmiana obciążeń regulacyjnych (w tym obowiązków informacyjnych) wynikających z projektu</w:t>
            </w:r>
          </w:p>
        </w:tc>
        <w:tc>
          <w:tcPr>
            <w:tcW w:w="40" w:type="dxa"/>
            <w:shd w:val="clear" w:color="auto" w:fill="auto"/>
            <w:tcMar>
              <w:top w:w="0" w:type="dxa"/>
              <w:left w:w="10" w:type="dxa"/>
              <w:bottom w:w="0" w:type="dxa"/>
              <w:right w:w="10" w:type="dxa"/>
            </w:tcMar>
          </w:tcPr>
          <w:p w14:paraId="631749D4" w14:textId="77777777" w:rsidR="00967B5F" w:rsidRDefault="00967B5F"/>
        </w:tc>
      </w:tr>
      <w:tr w:rsidR="00967B5F" w14:paraId="46CEA4F1" w14:textId="77777777">
        <w:trPr>
          <w:trHeight w:val="151"/>
        </w:trPr>
        <w:tc>
          <w:tcPr>
            <w:tcW w:w="10907" w:type="dxa"/>
            <w:gridSpan w:val="2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570871" w14:textId="507911B1" w:rsidR="00967B5F" w:rsidRDefault="00FA43BE">
            <w:r>
              <w:t xml:space="preserve"> </w:t>
            </w:r>
            <w:r w:rsidR="00CE228A">
              <w:rPr>
                <w:rFonts w:ascii="Times New Roman" w:hAnsi="Times New Roman"/>
                <w:color w:val="000000"/>
              </w:rPr>
              <w:fldChar w:fldCharType="begin">
                <w:ffData>
                  <w:name w:val=""/>
                  <w:enabled/>
                  <w:calcOnExit w:val="0"/>
                  <w:checkBox>
                    <w:sizeAuto/>
                    <w:default w:val="1"/>
                  </w:checkBox>
                </w:ffData>
              </w:fldChar>
            </w:r>
            <w:r w:rsidR="00CE228A">
              <w:rPr>
                <w:rFonts w:ascii="Times New Roman" w:hAnsi="Times New Roman"/>
                <w:color w:val="000000"/>
              </w:rPr>
              <w:instrText xml:space="preserve"> FORMCHECKBOX </w:instrText>
            </w:r>
            <w:r w:rsidR="008E3B6A">
              <w:rPr>
                <w:rFonts w:ascii="Times New Roman" w:hAnsi="Times New Roman"/>
                <w:color w:val="000000"/>
              </w:rPr>
            </w:r>
            <w:r w:rsidR="008E3B6A">
              <w:rPr>
                <w:rFonts w:ascii="Times New Roman" w:hAnsi="Times New Roman"/>
                <w:color w:val="000000"/>
              </w:rPr>
              <w:fldChar w:fldCharType="separate"/>
            </w:r>
            <w:r w:rsidR="00CE228A">
              <w:rPr>
                <w:rFonts w:ascii="Times New Roman" w:hAnsi="Times New Roman"/>
                <w:color w:val="000000"/>
              </w:rPr>
              <w:fldChar w:fldCharType="end"/>
            </w:r>
            <w:r w:rsidR="00CE228A">
              <w:rPr>
                <w:rFonts w:ascii="Times New Roman" w:hAnsi="Times New Roman"/>
                <w:color w:val="000000"/>
              </w:rPr>
              <w:t xml:space="preserve"> </w:t>
            </w:r>
            <w:r>
              <w:t>nie dotyczy</w:t>
            </w:r>
          </w:p>
        </w:tc>
        <w:tc>
          <w:tcPr>
            <w:tcW w:w="40" w:type="dxa"/>
            <w:shd w:val="clear" w:color="auto" w:fill="auto"/>
            <w:tcMar>
              <w:top w:w="0" w:type="dxa"/>
              <w:left w:w="10" w:type="dxa"/>
              <w:bottom w:w="0" w:type="dxa"/>
              <w:right w:w="10" w:type="dxa"/>
            </w:tcMar>
          </w:tcPr>
          <w:p w14:paraId="0CEBA2BB" w14:textId="77777777" w:rsidR="00967B5F" w:rsidRDefault="00967B5F"/>
        </w:tc>
      </w:tr>
      <w:tr w:rsidR="00967B5F" w14:paraId="185EAAEB" w14:textId="77777777">
        <w:trPr>
          <w:trHeight w:val="946"/>
        </w:trPr>
        <w:tc>
          <w:tcPr>
            <w:tcW w:w="5096"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9A968F" w14:textId="77777777" w:rsidR="00967B5F" w:rsidRDefault="00FA43BE">
            <w:r>
              <w:t>Wprowadzane są obciążenia poza bezwzględnie wymaganymi przez UE (szczegóły w odwróconej tabeli zgodności).</w:t>
            </w:r>
          </w:p>
        </w:tc>
        <w:tc>
          <w:tcPr>
            <w:tcW w:w="5811" w:type="dxa"/>
            <w:gridSpan w:val="1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A10331" w14:textId="77777777" w:rsidR="00CE228A" w:rsidRDefault="00CE228A" w:rsidP="00CE228A">
            <w:pPr>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8E3B6A">
              <w:rPr>
                <w:rFonts w:ascii="Times New Roman" w:hAnsi="Times New Roman"/>
                <w:color w:val="000000"/>
              </w:rPr>
            </w:r>
            <w:r w:rsidR="008E3B6A">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tak</w:t>
            </w:r>
          </w:p>
          <w:p w14:paraId="29044E30" w14:textId="77777777" w:rsidR="00CE228A" w:rsidRDefault="00CE228A" w:rsidP="00CE228A">
            <w:pPr>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8E3B6A">
              <w:rPr>
                <w:rFonts w:ascii="Times New Roman" w:hAnsi="Times New Roman"/>
                <w:color w:val="000000"/>
              </w:rPr>
            </w:r>
            <w:r w:rsidR="008E3B6A">
              <w:rPr>
                <w:rFonts w:ascii="Times New Roman" w:hAnsi="Times New Roman"/>
                <w:color w:val="000000"/>
              </w:rPr>
              <w:fldChar w:fldCharType="separate"/>
            </w:r>
            <w:r>
              <w:rPr>
                <w:rFonts w:ascii="Times New Roman" w:hAnsi="Times New Roman"/>
                <w:color w:val="000000"/>
              </w:rPr>
              <w:fldChar w:fldCharType="end"/>
            </w:r>
            <w:r>
              <w:rPr>
                <w:rFonts w:ascii="Times New Roman" w:hAnsi="Times New Roman"/>
                <w:color w:val="000000"/>
              </w:rPr>
              <w:t xml:space="preserve"> nie</w:t>
            </w:r>
          </w:p>
          <w:p w14:paraId="6EE063FC" w14:textId="253843AF" w:rsidR="00CE228A" w:rsidRDefault="00CE228A" w:rsidP="00CE228A">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8E3B6A">
              <w:rPr>
                <w:rFonts w:ascii="Times New Roman" w:hAnsi="Times New Roman"/>
                <w:color w:val="000000"/>
              </w:rPr>
            </w:r>
            <w:r w:rsidR="008E3B6A">
              <w:rPr>
                <w:rFonts w:ascii="Times New Roman" w:hAnsi="Times New Roman"/>
                <w:color w:val="000000"/>
              </w:rPr>
              <w:fldChar w:fldCharType="separate"/>
            </w:r>
            <w:r>
              <w:rPr>
                <w:rFonts w:ascii="Times New Roman" w:hAnsi="Times New Roman"/>
                <w:color w:val="000000"/>
              </w:rPr>
              <w:fldChar w:fldCharType="end"/>
            </w:r>
            <w:r>
              <w:rPr>
                <w:rFonts w:ascii="Times New Roman" w:hAnsi="Times New Roman"/>
                <w:color w:val="000000"/>
              </w:rPr>
              <w:t xml:space="preserve"> nie dotyczy</w:t>
            </w:r>
          </w:p>
          <w:p w14:paraId="14EECE3C" w14:textId="50E872C5" w:rsidR="00967B5F" w:rsidRDefault="00967B5F"/>
        </w:tc>
        <w:tc>
          <w:tcPr>
            <w:tcW w:w="40" w:type="dxa"/>
            <w:shd w:val="clear" w:color="auto" w:fill="auto"/>
            <w:tcMar>
              <w:top w:w="0" w:type="dxa"/>
              <w:left w:w="10" w:type="dxa"/>
              <w:bottom w:w="0" w:type="dxa"/>
              <w:right w:w="10" w:type="dxa"/>
            </w:tcMar>
          </w:tcPr>
          <w:p w14:paraId="286A7D89" w14:textId="77777777" w:rsidR="00967B5F" w:rsidRDefault="00967B5F"/>
        </w:tc>
      </w:tr>
      <w:tr w:rsidR="00967B5F" w14:paraId="4C83B7E6" w14:textId="77777777">
        <w:trPr>
          <w:trHeight w:val="1245"/>
        </w:trPr>
        <w:tc>
          <w:tcPr>
            <w:tcW w:w="5096"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ED4222" w14:textId="11CECC05" w:rsidR="00CE228A" w:rsidRPr="008B4FE6" w:rsidRDefault="00CE228A" w:rsidP="00CE228A">
            <w:pPr>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8E3B6A">
              <w:rPr>
                <w:rFonts w:ascii="Times New Roman" w:hAnsi="Times New Roman"/>
                <w:color w:val="000000"/>
              </w:rPr>
            </w:r>
            <w:r w:rsidR="008E3B6A">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rPr>
              <w:t xml:space="preserve"> </w:t>
            </w:r>
            <w:r w:rsidRPr="008B4FE6">
              <w:rPr>
                <w:rFonts w:ascii="Times New Roman" w:hAnsi="Times New Roman"/>
                <w:color w:val="000000"/>
                <w:spacing w:val="-2"/>
              </w:rPr>
              <w:t>zmniejszenie liczby dokumentów</w:t>
            </w:r>
            <w:r>
              <w:rPr>
                <w:rFonts w:ascii="Times New Roman" w:hAnsi="Times New Roman"/>
                <w:color w:val="000000"/>
                <w:spacing w:val="-2"/>
              </w:rPr>
              <w:t xml:space="preserve"> </w:t>
            </w:r>
          </w:p>
          <w:p w14:paraId="0E0EE3BA" w14:textId="77777777" w:rsidR="00CE228A" w:rsidRPr="008B4FE6" w:rsidRDefault="00CE228A" w:rsidP="00CE228A">
            <w:pPr>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8E3B6A">
              <w:rPr>
                <w:rFonts w:ascii="Times New Roman" w:hAnsi="Times New Roman"/>
                <w:color w:val="000000"/>
              </w:rPr>
            </w:r>
            <w:r w:rsidR="008E3B6A">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rPr>
              <w:t xml:space="preserve"> </w:t>
            </w:r>
            <w:r w:rsidRPr="008B4FE6">
              <w:rPr>
                <w:rFonts w:ascii="Times New Roman" w:hAnsi="Times New Roman"/>
                <w:color w:val="000000"/>
                <w:spacing w:val="-2"/>
              </w:rPr>
              <w:t>zmniejszenie liczby procedur</w:t>
            </w:r>
          </w:p>
          <w:p w14:paraId="6C431416" w14:textId="77777777" w:rsidR="00CE228A" w:rsidRDefault="00CE228A" w:rsidP="00CE228A">
            <w:pPr>
              <w:rPr>
                <w:rFonts w:ascii="Times New Roman" w:hAnsi="Times New Roman"/>
                <w:color w:val="000000"/>
                <w:spacing w:val="-2"/>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8E3B6A">
              <w:rPr>
                <w:rFonts w:ascii="Times New Roman" w:hAnsi="Times New Roman"/>
                <w:color w:val="000000"/>
              </w:rPr>
            </w:r>
            <w:r w:rsidR="008E3B6A">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rPr>
              <w:t xml:space="preserve"> </w:t>
            </w:r>
            <w:r w:rsidRPr="008B4FE6">
              <w:rPr>
                <w:rFonts w:ascii="Times New Roman" w:hAnsi="Times New Roman"/>
                <w:color w:val="000000"/>
                <w:spacing w:val="-2"/>
              </w:rPr>
              <w:t>skrócenie czasu</w:t>
            </w:r>
            <w:r>
              <w:rPr>
                <w:rFonts w:ascii="Times New Roman" w:hAnsi="Times New Roman"/>
                <w:color w:val="000000"/>
                <w:spacing w:val="-2"/>
              </w:rPr>
              <w:t xml:space="preserve"> na załatwienie sprawy</w:t>
            </w:r>
          </w:p>
          <w:p w14:paraId="76F8B5F9" w14:textId="64666EB3" w:rsidR="00967B5F" w:rsidRDefault="00CE228A" w:rsidP="00CE228A">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8E3B6A">
              <w:rPr>
                <w:rFonts w:ascii="Times New Roman" w:hAnsi="Times New Roman"/>
                <w:color w:val="000000"/>
              </w:rPr>
            </w:r>
            <w:r w:rsidR="008E3B6A">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r w:rsidR="00FA43BE">
              <w:t>    </w:t>
            </w:r>
          </w:p>
        </w:tc>
        <w:tc>
          <w:tcPr>
            <w:tcW w:w="5811" w:type="dxa"/>
            <w:gridSpan w:val="1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0DD179" w14:textId="77777777" w:rsidR="00CE228A" w:rsidRPr="008B4FE6" w:rsidRDefault="00CE228A" w:rsidP="00CE228A">
            <w:pPr>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8E3B6A">
              <w:rPr>
                <w:rFonts w:ascii="Times New Roman" w:hAnsi="Times New Roman"/>
                <w:color w:val="000000"/>
              </w:rPr>
            </w:r>
            <w:r w:rsidR="008E3B6A">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rPr>
              <w:t xml:space="preserve"> </w:t>
            </w:r>
            <w:r w:rsidRPr="008B4FE6">
              <w:rPr>
                <w:rFonts w:ascii="Times New Roman" w:hAnsi="Times New Roman"/>
                <w:color w:val="000000"/>
                <w:spacing w:val="-2"/>
              </w:rPr>
              <w:t>zwiększenie liczby dokumentów</w:t>
            </w:r>
          </w:p>
          <w:p w14:paraId="2429F623" w14:textId="77777777" w:rsidR="00CE228A" w:rsidRPr="008B4FE6" w:rsidRDefault="00CE228A" w:rsidP="00CE228A">
            <w:pPr>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8E3B6A">
              <w:rPr>
                <w:rFonts w:ascii="Times New Roman" w:hAnsi="Times New Roman"/>
                <w:color w:val="000000"/>
              </w:rPr>
            </w:r>
            <w:r w:rsidR="008E3B6A">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rPr>
              <w:t xml:space="preserve"> </w:t>
            </w:r>
            <w:r w:rsidRPr="008B4FE6">
              <w:rPr>
                <w:rFonts w:ascii="Times New Roman" w:hAnsi="Times New Roman"/>
                <w:color w:val="000000"/>
                <w:spacing w:val="-2"/>
              </w:rPr>
              <w:t>zwiększenie liczby procedur</w:t>
            </w:r>
          </w:p>
          <w:p w14:paraId="78D454C2" w14:textId="77777777" w:rsidR="00CE228A" w:rsidRPr="008B4FE6" w:rsidRDefault="00CE228A" w:rsidP="00CE228A">
            <w:pPr>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8E3B6A">
              <w:rPr>
                <w:rFonts w:ascii="Times New Roman" w:hAnsi="Times New Roman"/>
                <w:color w:val="000000"/>
              </w:rPr>
            </w:r>
            <w:r w:rsidR="008E3B6A">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rPr>
              <w:t xml:space="preserve"> </w:t>
            </w:r>
            <w:r w:rsidRPr="008B4FE6">
              <w:rPr>
                <w:rFonts w:ascii="Times New Roman" w:hAnsi="Times New Roman"/>
                <w:color w:val="000000"/>
                <w:spacing w:val="-2"/>
              </w:rPr>
              <w:t>wydłużenie czasu</w:t>
            </w:r>
            <w:r>
              <w:rPr>
                <w:rFonts w:ascii="Times New Roman" w:hAnsi="Times New Roman"/>
                <w:color w:val="000000"/>
                <w:spacing w:val="-2"/>
              </w:rPr>
              <w:t xml:space="preserve"> na załatwienie sprawy</w:t>
            </w:r>
          </w:p>
          <w:p w14:paraId="04C49196" w14:textId="77777777" w:rsidR="00CE228A" w:rsidRPr="008B4FE6" w:rsidRDefault="00CE228A" w:rsidP="00CE228A">
            <w:pPr>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8E3B6A">
              <w:rPr>
                <w:rFonts w:ascii="Times New Roman" w:hAnsi="Times New Roman"/>
                <w:color w:val="000000"/>
              </w:rPr>
            </w:r>
            <w:r w:rsidR="008E3B6A">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p w14:paraId="5B73E26E" w14:textId="77777777" w:rsidR="00967B5F" w:rsidRDefault="00967B5F" w:rsidP="00CE228A"/>
        </w:tc>
        <w:tc>
          <w:tcPr>
            <w:tcW w:w="40" w:type="dxa"/>
            <w:shd w:val="clear" w:color="auto" w:fill="auto"/>
            <w:tcMar>
              <w:top w:w="0" w:type="dxa"/>
              <w:left w:w="10" w:type="dxa"/>
              <w:bottom w:w="0" w:type="dxa"/>
              <w:right w:w="10" w:type="dxa"/>
            </w:tcMar>
          </w:tcPr>
          <w:p w14:paraId="07C28562" w14:textId="77777777" w:rsidR="00967B5F" w:rsidRDefault="00967B5F"/>
        </w:tc>
      </w:tr>
      <w:tr w:rsidR="00967B5F" w14:paraId="776F921F" w14:textId="77777777">
        <w:trPr>
          <w:trHeight w:val="870"/>
        </w:trPr>
        <w:tc>
          <w:tcPr>
            <w:tcW w:w="5096"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32CE57" w14:textId="77777777" w:rsidR="00967B5F" w:rsidRDefault="00FA43BE">
            <w:r>
              <w:t xml:space="preserve">Wprowadzane obciążenia są przystosowane do ich elektronizacji. </w:t>
            </w:r>
          </w:p>
        </w:tc>
        <w:tc>
          <w:tcPr>
            <w:tcW w:w="5811" w:type="dxa"/>
            <w:gridSpan w:val="1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D187B4" w14:textId="77777777" w:rsidR="00CE228A" w:rsidRDefault="00CE228A" w:rsidP="00CE228A">
            <w:pPr>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8E3B6A">
              <w:rPr>
                <w:rFonts w:ascii="Times New Roman" w:hAnsi="Times New Roman"/>
                <w:color w:val="000000"/>
              </w:rPr>
            </w:r>
            <w:r w:rsidR="008E3B6A">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tak</w:t>
            </w:r>
          </w:p>
          <w:p w14:paraId="204FC894" w14:textId="77777777" w:rsidR="00CE228A" w:rsidRDefault="00CE228A" w:rsidP="00CE228A">
            <w:pPr>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8E3B6A">
              <w:rPr>
                <w:rFonts w:ascii="Times New Roman" w:hAnsi="Times New Roman"/>
                <w:color w:val="000000"/>
              </w:rPr>
            </w:r>
            <w:r w:rsidR="008E3B6A">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w:t>
            </w:r>
          </w:p>
          <w:p w14:paraId="2FCE947B" w14:textId="58128C4C" w:rsidR="00CE228A" w:rsidRDefault="00CE228A" w:rsidP="00CE228A">
            <w:pPr>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8E3B6A">
              <w:rPr>
                <w:rFonts w:ascii="Times New Roman" w:hAnsi="Times New Roman"/>
                <w:color w:val="000000"/>
              </w:rPr>
            </w:r>
            <w:r w:rsidR="008E3B6A">
              <w:rPr>
                <w:rFonts w:ascii="Times New Roman" w:hAnsi="Times New Roman"/>
                <w:color w:val="000000"/>
              </w:rPr>
              <w:fldChar w:fldCharType="separate"/>
            </w:r>
            <w:r>
              <w:rPr>
                <w:rFonts w:ascii="Times New Roman" w:hAnsi="Times New Roman"/>
                <w:color w:val="000000"/>
              </w:rPr>
              <w:fldChar w:fldCharType="end"/>
            </w:r>
            <w:r>
              <w:rPr>
                <w:rFonts w:ascii="Times New Roman" w:hAnsi="Times New Roman"/>
                <w:color w:val="000000"/>
              </w:rPr>
              <w:t xml:space="preserve"> nie dotyczy</w:t>
            </w:r>
          </w:p>
          <w:p w14:paraId="517FAFBF" w14:textId="77777777" w:rsidR="00967B5F" w:rsidRDefault="00967B5F"/>
        </w:tc>
        <w:tc>
          <w:tcPr>
            <w:tcW w:w="40" w:type="dxa"/>
            <w:shd w:val="clear" w:color="auto" w:fill="auto"/>
            <w:tcMar>
              <w:top w:w="0" w:type="dxa"/>
              <w:left w:w="10" w:type="dxa"/>
              <w:bottom w:w="0" w:type="dxa"/>
              <w:right w:w="10" w:type="dxa"/>
            </w:tcMar>
          </w:tcPr>
          <w:p w14:paraId="2A862614" w14:textId="77777777" w:rsidR="00967B5F" w:rsidRDefault="00967B5F"/>
        </w:tc>
      </w:tr>
      <w:tr w:rsidR="00967B5F" w14:paraId="2438DD35" w14:textId="77777777">
        <w:trPr>
          <w:trHeight w:val="630"/>
        </w:trPr>
        <w:tc>
          <w:tcPr>
            <w:tcW w:w="10907" w:type="dxa"/>
            <w:gridSpan w:val="2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94CE8D" w14:textId="77777777" w:rsidR="00CE228A" w:rsidRDefault="00CE228A" w:rsidP="00CE228A">
            <w:pPr>
              <w:jc w:val="both"/>
              <w:rPr>
                <w:rFonts w:ascii="Times New Roman" w:hAnsi="Times New Roman"/>
                <w:color w:val="000000"/>
              </w:rPr>
            </w:pPr>
            <w:r>
              <w:rPr>
                <w:rFonts w:ascii="Times New Roman" w:hAnsi="Times New Roman"/>
                <w:color w:val="000000"/>
              </w:rPr>
              <w:t>Komentarz:</w:t>
            </w:r>
          </w:p>
          <w:p w14:paraId="0E45ACB2" w14:textId="77777777" w:rsidR="00967B5F" w:rsidRDefault="00967B5F"/>
          <w:p w14:paraId="21FEDED7" w14:textId="77777777" w:rsidR="00967B5F" w:rsidRDefault="00967B5F"/>
        </w:tc>
        <w:tc>
          <w:tcPr>
            <w:tcW w:w="40" w:type="dxa"/>
            <w:shd w:val="clear" w:color="auto" w:fill="auto"/>
            <w:tcMar>
              <w:top w:w="0" w:type="dxa"/>
              <w:left w:w="10" w:type="dxa"/>
              <w:bottom w:w="0" w:type="dxa"/>
              <w:right w:w="10" w:type="dxa"/>
            </w:tcMar>
          </w:tcPr>
          <w:p w14:paraId="49B79E18" w14:textId="77777777" w:rsidR="00967B5F" w:rsidRDefault="00967B5F"/>
        </w:tc>
      </w:tr>
      <w:tr w:rsidR="00967B5F" w14:paraId="72D19AF6" w14:textId="77777777">
        <w:trPr>
          <w:trHeight w:val="142"/>
        </w:trPr>
        <w:tc>
          <w:tcPr>
            <w:tcW w:w="10907" w:type="dxa"/>
            <w:gridSpan w:val="29"/>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tcPr>
          <w:p w14:paraId="348AEF9B" w14:textId="77777777" w:rsidR="00967B5F" w:rsidRDefault="00FA43BE">
            <w:r>
              <w:rPr>
                <w:rStyle w:val="Ppogrubienie"/>
              </w:rPr>
              <w:t xml:space="preserve">9. Wpływ na rynek pracy </w:t>
            </w:r>
          </w:p>
        </w:tc>
        <w:tc>
          <w:tcPr>
            <w:tcW w:w="40" w:type="dxa"/>
            <w:shd w:val="clear" w:color="auto" w:fill="auto"/>
            <w:tcMar>
              <w:top w:w="0" w:type="dxa"/>
              <w:left w:w="10" w:type="dxa"/>
              <w:bottom w:w="0" w:type="dxa"/>
              <w:right w:w="10" w:type="dxa"/>
            </w:tcMar>
          </w:tcPr>
          <w:p w14:paraId="5116CD5F" w14:textId="77777777" w:rsidR="00967B5F" w:rsidRDefault="00967B5F"/>
        </w:tc>
      </w:tr>
      <w:tr w:rsidR="00967B5F" w14:paraId="6802A78C" w14:textId="77777777">
        <w:trPr>
          <w:trHeight w:val="142"/>
        </w:trPr>
        <w:tc>
          <w:tcPr>
            <w:tcW w:w="10907" w:type="dxa"/>
            <w:gridSpan w:val="2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2CD52" w14:textId="77777777" w:rsidR="00967B5F" w:rsidRDefault="00967B5F"/>
          <w:p w14:paraId="2DFBA9AB" w14:textId="29BE0EFB" w:rsidR="00967B5F" w:rsidRDefault="001473E9">
            <w:r>
              <w:lastRenderedPageBreak/>
              <w:t>Projektowane regulacje m</w:t>
            </w:r>
            <w:r w:rsidR="00FA43BE">
              <w:t>o</w:t>
            </w:r>
            <w:r>
              <w:t>gą</w:t>
            </w:r>
            <w:r w:rsidR="00FA43BE">
              <w:t xml:space="preserve"> pozytywnie wpłynąć na rynek pracy</w:t>
            </w:r>
            <w:r w:rsidR="00924D09">
              <w:t xml:space="preserve">, poprzez przejrzystość uregulowań </w:t>
            </w:r>
            <w:r w:rsidR="0010183C">
              <w:t>dotyczących</w:t>
            </w:r>
            <w:r w:rsidR="00924D09">
              <w:t xml:space="preserve"> </w:t>
            </w:r>
            <w:r w:rsidR="0010183C">
              <w:t>okresu pełnienia czynności lotniczych oraz</w:t>
            </w:r>
            <w:r w:rsidR="00924D09">
              <w:t xml:space="preserve"> </w:t>
            </w:r>
            <w:r w:rsidR="00FD704F">
              <w:t xml:space="preserve">okresu </w:t>
            </w:r>
            <w:r w:rsidR="00924D09">
              <w:t>wypoczynku w obszarze objętym rozporządzeniem</w:t>
            </w:r>
            <w:r w:rsidR="00FA43BE">
              <w:t xml:space="preserve">. </w:t>
            </w:r>
          </w:p>
          <w:p w14:paraId="28033D22" w14:textId="77777777" w:rsidR="00967B5F" w:rsidRDefault="00967B5F"/>
        </w:tc>
        <w:tc>
          <w:tcPr>
            <w:tcW w:w="40" w:type="dxa"/>
            <w:shd w:val="clear" w:color="auto" w:fill="auto"/>
            <w:tcMar>
              <w:top w:w="0" w:type="dxa"/>
              <w:left w:w="10" w:type="dxa"/>
              <w:bottom w:w="0" w:type="dxa"/>
              <w:right w:w="10" w:type="dxa"/>
            </w:tcMar>
          </w:tcPr>
          <w:p w14:paraId="1F4CFFEB" w14:textId="77777777" w:rsidR="00967B5F" w:rsidRDefault="00967B5F"/>
        </w:tc>
      </w:tr>
      <w:tr w:rsidR="00967B5F" w14:paraId="5E25FE63" w14:textId="77777777">
        <w:trPr>
          <w:trHeight w:val="142"/>
        </w:trPr>
        <w:tc>
          <w:tcPr>
            <w:tcW w:w="10907" w:type="dxa"/>
            <w:gridSpan w:val="29"/>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tcPr>
          <w:p w14:paraId="48E28325" w14:textId="77777777" w:rsidR="00967B5F" w:rsidRDefault="00FA43BE">
            <w:r>
              <w:rPr>
                <w:rStyle w:val="Ppogrubienie"/>
              </w:rPr>
              <w:lastRenderedPageBreak/>
              <w:t>10. Wpływ na pozostałe obszary</w:t>
            </w:r>
          </w:p>
        </w:tc>
        <w:tc>
          <w:tcPr>
            <w:tcW w:w="40" w:type="dxa"/>
            <w:shd w:val="clear" w:color="auto" w:fill="auto"/>
            <w:tcMar>
              <w:top w:w="0" w:type="dxa"/>
              <w:left w:w="10" w:type="dxa"/>
              <w:bottom w:w="0" w:type="dxa"/>
              <w:right w:w="10" w:type="dxa"/>
            </w:tcMar>
          </w:tcPr>
          <w:p w14:paraId="34CE01C0" w14:textId="77777777" w:rsidR="00967B5F" w:rsidRDefault="00967B5F"/>
        </w:tc>
      </w:tr>
      <w:tr w:rsidR="00967B5F" w14:paraId="3824C37F" w14:textId="77777777">
        <w:trPr>
          <w:trHeight w:val="1031"/>
        </w:trPr>
        <w:tc>
          <w:tcPr>
            <w:tcW w:w="353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9CFB6C" w14:textId="77777777" w:rsidR="00967B5F" w:rsidRDefault="00967B5F"/>
          <w:p w14:paraId="05960107" w14:textId="65F253A5" w:rsidR="00CE228A" w:rsidRPr="008B4FE6" w:rsidRDefault="00200A3A" w:rsidP="00CE228A">
            <w:pPr>
              <w:rPr>
                <w:rFonts w:ascii="Times New Roman" w:hAnsi="Times New Roman"/>
                <w:color w:val="000000"/>
                <w:spacing w:val="-2"/>
              </w:rPr>
            </w:pPr>
            <w:r w:rsidRPr="00200A3A">
              <w:fldChar w:fldCharType="begin">
                <w:ffData>
                  <w:name w:val=""/>
                  <w:enabled/>
                  <w:calcOnExit w:val="0"/>
                  <w:checkBox>
                    <w:sizeAuto/>
                    <w:default w:val="0"/>
                  </w:checkBox>
                </w:ffData>
              </w:fldChar>
            </w:r>
            <w:r w:rsidRPr="00200A3A">
              <w:instrText xml:space="preserve"> FORMCHECKBOX </w:instrText>
            </w:r>
            <w:r w:rsidR="008E3B6A">
              <w:fldChar w:fldCharType="separate"/>
            </w:r>
            <w:r w:rsidRPr="00200A3A">
              <w:fldChar w:fldCharType="end"/>
            </w:r>
            <w:r w:rsidR="00CE228A" w:rsidRPr="008B4FE6">
              <w:rPr>
                <w:rFonts w:ascii="Times New Roman" w:hAnsi="Times New Roman"/>
                <w:color w:val="000000"/>
              </w:rPr>
              <w:t xml:space="preserve"> </w:t>
            </w:r>
            <w:r w:rsidR="00CE228A" w:rsidRPr="008B4FE6">
              <w:rPr>
                <w:rFonts w:ascii="Times New Roman" w:hAnsi="Times New Roman"/>
                <w:color w:val="000000"/>
                <w:spacing w:val="-2"/>
              </w:rPr>
              <w:t>środowisko naturalne</w:t>
            </w:r>
          </w:p>
          <w:p w14:paraId="66B20FD4" w14:textId="77777777" w:rsidR="00CE228A" w:rsidRDefault="00CE228A" w:rsidP="00CE228A">
            <w:pPr>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8E3B6A">
              <w:rPr>
                <w:rFonts w:ascii="Times New Roman" w:hAnsi="Times New Roman"/>
                <w:color w:val="000000"/>
              </w:rPr>
            </w:r>
            <w:r w:rsidR="008E3B6A">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rPr>
              <w:t xml:space="preserve"> sytuacja i rozwój regionalny</w:t>
            </w:r>
          </w:p>
          <w:p w14:paraId="6B6F57B3" w14:textId="58163140" w:rsidR="00967B5F" w:rsidRDefault="00CE228A" w:rsidP="00CE228A">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8E3B6A">
              <w:rPr>
                <w:rFonts w:ascii="Times New Roman" w:hAnsi="Times New Roman"/>
                <w:color w:val="000000"/>
              </w:rPr>
            </w:r>
            <w:r w:rsidR="008E3B6A">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rPr>
              <w:t xml:space="preserve"> </w:t>
            </w:r>
            <w:r w:rsidRPr="008B4FE6">
              <w:rPr>
                <w:rFonts w:ascii="Times New Roman" w:hAnsi="Times New Roman"/>
                <w:color w:val="000000"/>
                <w:spacing w:val="-2"/>
              </w:rPr>
              <w:t>inne</w:t>
            </w:r>
            <w:r w:rsidRPr="00CE228A">
              <w:rPr>
                <w:rFonts w:ascii="Times New Roman" w:hAnsi="Times New Roman"/>
                <w:color w:val="000000"/>
                <w:spacing w:val="-2"/>
              </w:rPr>
              <w:t xml:space="preserve">: </w:t>
            </w:r>
            <w:r w:rsidRPr="00CE228A">
              <w:rPr>
                <w:rFonts w:ascii="Times New Roman" w:hAnsi="Times New Roman" w:cs="Arial"/>
              </w:rPr>
              <w:t>sytuacja ekonomiczna i społeczna rodziny, a także osób niepełnosprawnych oraz osób starszych</w:t>
            </w:r>
          </w:p>
        </w:tc>
        <w:tc>
          <w:tcPr>
            <w:tcW w:w="3680" w:type="dxa"/>
            <w:gridSpan w:val="1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846072" w14:textId="77777777" w:rsidR="00967B5F" w:rsidRDefault="00967B5F"/>
          <w:p w14:paraId="497E6CC1" w14:textId="51A5344A" w:rsidR="00CE228A" w:rsidRPr="008B4FE6" w:rsidRDefault="00CE228A" w:rsidP="00CE228A">
            <w:pPr>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8E3B6A">
              <w:rPr>
                <w:rFonts w:ascii="Times New Roman" w:hAnsi="Times New Roman"/>
                <w:color w:val="000000"/>
              </w:rPr>
            </w:r>
            <w:r w:rsidR="008E3B6A">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rPr>
              <w:t xml:space="preserve"> </w:t>
            </w:r>
            <w:r w:rsidRPr="008B4FE6">
              <w:rPr>
                <w:rFonts w:ascii="Times New Roman" w:hAnsi="Times New Roman"/>
                <w:color w:val="000000"/>
                <w:spacing w:val="-2"/>
              </w:rPr>
              <w:t>demografia</w:t>
            </w:r>
          </w:p>
          <w:p w14:paraId="569C6C30" w14:textId="121F015B" w:rsidR="00967B5F" w:rsidRDefault="00CE228A" w:rsidP="00CE228A">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8E3B6A">
              <w:rPr>
                <w:rFonts w:ascii="Times New Roman" w:hAnsi="Times New Roman"/>
                <w:color w:val="000000"/>
              </w:rPr>
            </w:r>
            <w:r w:rsidR="008E3B6A">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rPr>
              <w:t xml:space="preserve"> </w:t>
            </w:r>
            <w:r>
              <w:rPr>
                <w:rFonts w:ascii="Times New Roman" w:hAnsi="Times New Roman"/>
                <w:color w:val="000000"/>
              </w:rPr>
              <w:t>mienie państwowe</w:t>
            </w:r>
          </w:p>
        </w:tc>
        <w:tc>
          <w:tcPr>
            <w:tcW w:w="3693"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EF3F55" w14:textId="77777777" w:rsidR="00967B5F" w:rsidRDefault="00967B5F"/>
          <w:p w14:paraId="31662AB5" w14:textId="4D459DD8" w:rsidR="00CE228A" w:rsidRDefault="00CE228A" w:rsidP="00CE228A">
            <w:pPr>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8E3B6A">
              <w:rPr>
                <w:rFonts w:ascii="Times New Roman" w:hAnsi="Times New Roman"/>
                <w:color w:val="000000"/>
              </w:rPr>
            </w:r>
            <w:r w:rsidR="008E3B6A">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rPr>
              <w:t xml:space="preserve"> </w:t>
            </w:r>
            <w:r w:rsidRPr="008B4FE6">
              <w:rPr>
                <w:rFonts w:ascii="Times New Roman" w:hAnsi="Times New Roman"/>
                <w:color w:val="000000"/>
                <w:spacing w:val="-2"/>
              </w:rPr>
              <w:t>informatyzacja</w:t>
            </w:r>
          </w:p>
          <w:p w14:paraId="72241635" w14:textId="3781274A" w:rsidR="00967B5F" w:rsidRDefault="00CE228A" w:rsidP="00CE228A">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8E3B6A">
              <w:rPr>
                <w:rFonts w:ascii="Times New Roman" w:hAnsi="Times New Roman"/>
                <w:color w:val="000000"/>
              </w:rPr>
            </w:r>
            <w:r w:rsidR="008E3B6A">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rPr>
              <w:t xml:space="preserve"> </w:t>
            </w:r>
            <w:r>
              <w:rPr>
                <w:rFonts w:ascii="Times New Roman" w:hAnsi="Times New Roman"/>
                <w:color w:val="000000"/>
                <w:spacing w:val="-2"/>
              </w:rPr>
              <w:t>zdrowie</w:t>
            </w:r>
          </w:p>
        </w:tc>
        <w:tc>
          <w:tcPr>
            <w:tcW w:w="40" w:type="dxa"/>
            <w:shd w:val="clear" w:color="auto" w:fill="auto"/>
            <w:tcMar>
              <w:top w:w="0" w:type="dxa"/>
              <w:left w:w="10" w:type="dxa"/>
              <w:bottom w:w="0" w:type="dxa"/>
              <w:right w:w="10" w:type="dxa"/>
            </w:tcMar>
          </w:tcPr>
          <w:p w14:paraId="6D74E291" w14:textId="77777777" w:rsidR="00967B5F" w:rsidRDefault="00967B5F"/>
        </w:tc>
      </w:tr>
      <w:tr w:rsidR="00967B5F" w14:paraId="4800B954" w14:textId="77777777">
        <w:trPr>
          <w:trHeight w:val="712"/>
        </w:trPr>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56CAB7C" w14:textId="77777777" w:rsidR="00967B5F" w:rsidRDefault="00FA43BE">
            <w:r>
              <w:t>Omówienie wpływu</w:t>
            </w:r>
          </w:p>
        </w:tc>
        <w:tc>
          <w:tcPr>
            <w:tcW w:w="8672" w:type="dxa"/>
            <w:gridSpan w:val="2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4FBB7C5" w14:textId="77777777" w:rsidR="00967B5F" w:rsidRDefault="00967B5F"/>
          <w:p w14:paraId="27C5E6FF" w14:textId="77777777" w:rsidR="00967B5F" w:rsidRDefault="00967B5F"/>
          <w:p w14:paraId="6E3B83B9" w14:textId="02C53759" w:rsidR="00967B5F" w:rsidRDefault="00200A3A">
            <w:r>
              <w:t>W zakresie ww. obszarów bez</w:t>
            </w:r>
            <w:r w:rsidR="00FA43BE">
              <w:t xml:space="preserve"> wpływu w stosunku do obecnego stanu.</w:t>
            </w:r>
          </w:p>
          <w:p w14:paraId="7C394E28" w14:textId="77777777" w:rsidR="00967B5F" w:rsidRDefault="00967B5F"/>
          <w:p w14:paraId="3D7861C6" w14:textId="77777777" w:rsidR="00967B5F" w:rsidRDefault="00967B5F"/>
        </w:tc>
        <w:tc>
          <w:tcPr>
            <w:tcW w:w="40" w:type="dxa"/>
            <w:shd w:val="clear" w:color="auto" w:fill="auto"/>
            <w:tcMar>
              <w:top w:w="0" w:type="dxa"/>
              <w:left w:w="10" w:type="dxa"/>
              <w:bottom w:w="0" w:type="dxa"/>
              <w:right w:w="10" w:type="dxa"/>
            </w:tcMar>
          </w:tcPr>
          <w:p w14:paraId="4E4BAB8A" w14:textId="77777777" w:rsidR="00967B5F" w:rsidRDefault="00967B5F"/>
        </w:tc>
      </w:tr>
      <w:tr w:rsidR="00967B5F" w14:paraId="33E6C824" w14:textId="77777777">
        <w:trPr>
          <w:trHeight w:val="142"/>
        </w:trPr>
        <w:tc>
          <w:tcPr>
            <w:tcW w:w="10907" w:type="dxa"/>
            <w:gridSpan w:val="29"/>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tcPr>
          <w:p w14:paraId="5ED2B071" w14:textId="77777777" w:rsidR="00967B5F" w:rsidRDefault="00FA43BE">
            <w:r>
              <w:rPr>
                <w:rStyle w:val="Ppogrubienie"/>
              </w:rPr>
              <w:t>11. Planowane wykonanie przepisów aktu prawnego</w:t>
            </w:r>
          </w:p>
        </w:tc>
        <w:tc>
          <w:tcPr>
            <w:tcW w:w="40" w:type="dxa"/>
            <w:shd w:val="clear" w:color="auto" w:fill="auto"/>
            <w:tcMar>
              <w:top w:w="0" w:type="dxa"/>
              <w:left w:w="10" w:type="dxa"/>
              <w:bottom w:w="0" w:type="dxa"/>
              <w:right w:w="10" w:type="dxa"/>
            </w:tcMar>
          </w:tcPr>
          <w:p w14:paraId="53C7D297" w14:textId="77777777" w:rsidR="00967B5F" w:rsidRDefault="00967B5F"/>
        </w:tc>
      </w:tr>
      <w:tr w:rsidR="00967B5F" w14:paraId="290534FF" w14:textId="77777777">
        <w:trPr>
          <w:trHeight w:val="142"/>
        </w:trPr>
        <w:tc>
          <w:tcPr>
            <w:tcW w:w="10907" w:type="dxa"/>
            <w:gridSpan w:val="2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98EC63" w14:textId="77777777" w:rsidR="00967B5F" w:rsidRDefault="00967B5F"/>
          <w:p w14:paraId="00B16D9B" w14:textId="77777777" w:rsidR="00967B5F" w:rsidRDefault="00FA43BE">
            <w:r>
              <w:t xml:space="preserve">Wykonanie przepisów aktu prawnego nastąpi w dniu jego wejścia w życie. </w:t>
            </w:r>
          </w:p>
        </w:tc>
        <w:tc>
          <w:tcPr>
            <w:tcW w:w="40" w:type="dxa"/>
            <w:shd w:val="clear" w:color="auto" w:fill="auto"/>
            <w:tcMar>
              <w:top w:w="0" w:type="dxa"/>
              <w:left w:w="10" w:type="dxa"/>
              <w:bottom w:w="0" w:type="dxa"/>
              <w:right w:w="10" w:type="dxa"/>
            </w:tcMar>
          </w:tcPr>
          <w:p w14:paraId="31C68C68" w14:textId="77777777" w:rsidR="00967B5F" w:rsidRDefault="00967B5F"/>
        </w:tc>
      </w:tr>
      <w:tr w:rsidR="00967B5F" w14:paraId="499ACEB9" w14:textId="77777777">
        <w:trPr>
          <w:trHeight w:val="142"/>
        </w:trPr>
        <w:tc>
          <w:tcPr>
            <w:tcW w:w="10907" w:type="dxa"/>
            <w:gridSpan w:val="29"/>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tcPr>
          <w:p w14:paraId="47CED6FE" w14:textId="77777777" w:rsidR="00967B5F" w:rsidRDefault="00FA43BE">
            <w:r>
              <w:t xml:space="preserve"> </w:t>
            </w:r>
            <w:r w:rsidRPr="00395F25">
              <w:rPr>
                <w:b/>
              </w:rPr>
              <w:t>12.</w:t>
            </w:r>
            <w:r>
              <w:t xml:space="preserve"> </w:t>
            </w:r>
            <w:r>
              <w:rPr>
                <w:rStyle w:val="Ppogrubienie"/>
              </w:rPr>
              <w:t>W jaki sposób i kiedy nastąpi ewaluacja efektów projektu oraz jakie mierniki zostaną zastosowane?</w:t>
            </w:r>
          </w:p>
        </w:tc>
        <w:tc>
          <w:tcPr>
            <w:tcW w:w="40" w:type="dxa"/>
            <w:shd w:val="clear" w:color="auto" w:fill="auto"/>
            <w:tcMar>
              <w:top w:w="0" w:type="dxa"/>
              <w:left w:w="10" w:type="dxa"/>
              <w:bottom w:w="0" w:type="dxa"/>
              <w:right w:w="10" w:type="dxa"/>
            </w:tcMar>
          </w:tcPr>
          <w:p w14:paraId="651AA0E1" w14:textId="77777777" w:rsidR="00967B5F" w:rsidRDefault="00967B5F"/>
        </w:tc>
      </w:tr>
      <w:tr w:rsidR="00967B5F" w14:paraId="63F91710" w14:textId="77777777">
        <w:trPr>
          <w:trHeight w:val="142"/>
        </w:trPr>
        <w:tc>
          <w:tcPr>
            <w:tcW w:w="10907" w:type="dxa"/>
            <w:gridSpan w:val="2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F97A21" w14:textId="77777777" w:rsidR="00967B5F" w:rsidRDefault="00967B5F"/>
          <w:p w14:paraId="47CF258B" w14:textId="77777777" w:rsidR="00967B5F" w:rsidRDefault="00FA43BE">
            <w:r>
              <w:t>Ewaluacja efektów projektu nie jest konieczna.</w:t>
            </w:r>
          </w:p>
        </w:tc>
        <w:tc>
          <w:tcPr>
            <w:tcW w:w="40" w:type="dxa"/>
            <w:shd w:val="clear" w:color="auto" w:fill="auto"/>
            <w:tcMar>
              <w:top w:w="0" w:type="dxa"/>
              <w:left w:w="10" w:type="dxa"/>
              <w:bottom w:w="0" w:type="dxa"/>
              <w:right w:w="10" w:type="dxa"/>
            </w:tcMar>
          </w:tcPr>
          <w:p w14:paraId="70E0325D" w14:textId="77777777" w:rsidR="00967B5F" w:rsidRDefault="00967B5F"/>
        </w:tc>
      </w:tr>
      <w:tr w:rsidR="00967B5F" w14:paraId="2D3F2DA3" w14:textId="77777777">
        <w:trPr>
          <w:trHeight w:val="142"/>
        </w:trPr>
        <w:tc>
          <w:tcPr>
            <w:tcW w:w="10907" w:type="dxa"/>
            <w:gridSpan w:val="29"/>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tcPr>
          <w:p w14:paraId="65F6B5A0" w14:textId="77777777" w:rsidR="00967B5F" w:rsidRDefault="00FA43BE">
            <w:r>
              <w:rPr>
                <w:rStyle w:val="Ppogrubienie"/>
              </w:rPr>
              <w:t xml:space="preserve">13. Załączniki (istotne dokumenty źródłowe, badania, analizy itp.) </w:t>
            </w:r>
          </w:p>
        </w:tc>
        <w:tc>
          <w:tcPr>
            <w:tcW w:w="40" w:type="dxa"/>
            <w:shd w:val="clear" w:color="auto" w:fill="auto"/>
            <w:tcMar>
              <w:top w:w="0" w:type="dxa"/>
              <w:left w:w="10" w:type="dxa"/>
              <w:bottom w:w="0" w:type="dxa"/>
              <w:right w:w="10" w:type="dxa"/>
            </w:tcMar>
          </w:tcPr>
          <w:p w14:paraId="44A29BC8" w14:textId="77777777" w:rsidR="00967B5F" w:rsidRDefault="00967B5F"/>
        </w:tc>
      </w:tr>
      <w:tr w:rsidR="00967B5F" w14:paraId="0083EA09" w14:textId="77777777">
        <w:trPr>
          <w:trHeight w:val="142"/>
        </w:trPr>
        <w:tc>
          <w:tcPr>
            <w:tcW w:w="10907" w:type="dxa"/>
            <w:gridSpan w:val="2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C681DB" w14:textId="77777777" w:rsidR="00967B5F" w:rsidRDefault="00967B5F"/>
          <w:p w14:paraId="39709EE0" w14:textId="1A68087A" w:rsidR="00967B5F" w:rsidRDefault="001473E9">
            <w:r>
              <w:t>Brak</w:t>
            </w:r>
          </w:p>
        </w:tc>
        <w:tc>
          <w:tcPr>
            <w:tcW w:w="40" w:type="dxa"/>
            <w:shd w:val="clear" w:color="auto" w:fill="auto"/>
            <w:tcMar>
              <w:top w:w="0" w:type="dxa"/>
              <w:left w:w="10" w:type="dxa"/>
              <w:bottom w:w="0" w:type="dxa"/>
              <w:right w:w="10" w:type="dxa"/>
            </w:tcMar>
          </w:tcPr>
          <w:p w14:paraId="308BDC01" w14:textId="77777777" w:rsidR="00967B5F" w:rsidRDefault="00967B5F"/>
        </w:tc>
      </w:tr>
    </w:tbl>
    <w:p w14:paraId="5FB5FC50" w14:textId="77777777" w:rsidR="00967B5F" w:rsidRDefault="00967B5F">
      <w:pPr>
        <w:pStyle w:val="NIEARTTEKSTtekstnieartykuowanynppodstprawnarozplubpreambua"/>
      </w:pPr>
    </w:p>
    <w:sectPr w:rsidR="00967B5F">
      <w:headerReference w:type="default" r:id="rId10"/>
      <w:pgSz w:w="11906" w:h="16838"/>
      <w:pgMar w:top="1560" w:right="1434" w:bottom="1560"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78289" w14:textId="77777777" w:rsidR="008E3B6A" w:rsidRDefault="008E3B6A">
      <w:r>
        <w:separator/>
      </w:r>
    </w:p>
  </w:endnote>
  <w:endnote w:type="continuationSeparator" w:id="0">
    <w:p w14:paraId="416075E8" w14:textId="77777777" w:rsidR="008E3B6A" w:rsidRDefault="008E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EEB36" w14:textId="77777777" w:rsidR="008E3B6A" w:rsidRDefault="008E3B6A">
      <w:r>
        <w:rPr>
          <w:color w:val="000000"/>
        </w:rPr>
        <w:separator/>
      </w:r>
    </w:p>
  </w:footnote>
  <w:footnote w:type="continuationSeparator" w:id="0">
    <w:p w14:paraId="14C9B309" w14:textId="77777777" w:rsidR="008E3B6A" w:rsidRDefault="008E3B6A">
      <w:r>
        <w:continuationSeparator/>
      </w:r>
    </w:p>
  </w:footnote>
  <w:footnote w:id="1">
    <w:p w14:paraId="071CFD30" w14:textId="77777777" w:rsidR="008B3C7B" w:rsidRDefault="008B3C7B">
      <w:pPr>
        <w:pStyle w:val="ODNONIKtreodnonika"/>
      </w:pPr>
      <w:r>
        <w:rPr>
          <w:rStyle w:val="Odwoanieprzypisudolnego"/>
        </w:rPr>
        <w:footnoteRef/>
      </w:r>
      <w:r>
        <w:rPr>
          <w:rStyle w:val="IGindeksgrny"/>
        </w:rPr>
        <w:t>)</w:t>
      </w:r>
      <w:r>
        <w:t xml:space="preserve"> </w:t>
      </w:r>
      <w:r>
        <w:tab/>
        <w:t>Minister Infrastruktury kieruje działem administracji rządowej – transport, na podstawie § 1 ust. 2 pkt 3 rozporządzenia Prezesa Rady Ministrów z dnia 11 stycznia 2018 r. w sprawie szczegółowego zakresu działania Ministra Infrastruktury (Dz. U. poz. 101 i 176).</w:t>
      </w:r>
    </w:p>
  </w:footnote>
  <w:footnote w:id="2">
    <w:p w14:paraId="7E29CC69" w14:textId="62E8F692" w:rsidR="008B3C7B" w:rsidRDefault="008B3C7B">
      <w:pPr>
        <w:pStyle w:val="ODNONIKtreodnonika"/>
      </w:pPr>
      <w:r>
        <w:rPr>
          <w:rStyle w:val="Odwoanieprzypisudolnego"/>
        </w:rPr>
        <w:footnoteRef/>
      </w:r>
      <w:r>
        <w:rPr>
          <w:vertAlign w:val="superscript"/>
        </w:rPr>
        <w:t>)</w:t>
      </w:r>
      <w:r>
        <w:t xml:space="preserve"> </w:t>
      </w:r>
      <w:r>
        <w:tab/>
        <w:t>Zmiany wymienionego rozporządzenia zostały ogłoszone w Dz. Urz. UE L 291 z 14.11.1996, str. 15, Dz. Urz. UE L 130 z 26.05.1999, str. 16, Dz. Urz. UE L 333 z 29.12.2000, str. 47, Dz. Urz. UE L 240 z 07.09.2002, str. 1, Dz. Urz. UE L 377 z 27.12.2006, str. 1 i 176, Dz. Urz. UE L 10 z 12.01.2008, str. 1, Dz. Urz. UE L 79 z 19.03.2008, str. 1 , Dz. Urz. UE L 254 z 20.09.2008, str. 1 oraz Dz. Urz. UE L 144 z 04.05.2011, str. 7.</w:t>
      </w:r>
    </w:p>
  </w:footnote>
  <w:footnote w:id="3">
    <w:p w14:paraId="6D925BAD" w14:textId="09535361" w:rsidR="008B3C7B" w:rsidRPr="00A96DC7" w:rsidRDefault="008B3C7B" w:rsidP="00395F25">
      <w:pPr>
        <w:pStyle w:val="ODNONIKtreodnonika"/>
      </w:pPr>
      <w:r w:rsidRPr="00395F25">
        <w:rPr>
          <w:rStyle w:val="IGindeksgrny"/>
        </w:rPr>
        <w:footnoteRef/>
      </w:r>
      <w:r w:rsidRPr="00395F25">
        <w:rPr>
          <w:rStyle w:val="IGindeksgrny"/>
        </w:rPr>
        <w:t xml:space="preserve">)  </w:t>
      </w:r>
      <w:r>
        <w:rPr>
          <w:rStyle w:val="IGindeksgrny"/>
        </w:rPr>
        <w:t xml:space="preserve">   </w:t>
      </w:r>
      <w:r w:rsidRPr="00395F25">
        <w:t>Zmiany wymienionego rozporządzenia zostały ogłoszone w Dz. Urz. UE</w:t>
      </w:r>
      <w:r w:rsidRPr="00A96DC7">
        <w:rPr>
          <w:rFonts w:ascii="T" w:hAnsi="T" w:cs="Times New Roman"/>
        </w:rPr>
        <w:t xml:space="preserve"> </w:t>
      </w:r>
      <w:r w:rsidRPr="00A96DC7">
        <w:t>L 144 z 04.05.2011, str. 7.</w:t>
      </w:r>
      <w:r>
        <w:t xml:space="preserve"> </w:t>
      </w:r>
    </w:p>
  </w:footnote>
  <w:footnote w:id="4">
    <w:p w14:paraId="2493DE45" w14:textId="5084A62D" w:rsidR="008B3C7B" w:rsidRDefault="008B3C7B">
      <w:pPr>
        <w:pStyle w:val="ODNONIKtreodnonika"/>
      </w:pPr>
      <w:r>
        <w:rPr>
          <w:rStyle w:val="Odwoanieprzypisudolnego"/>
        </w:rPr>
        <w:footnoteRef/>
      </w:r>
      <w:r>
        <w:rPr>
          <w:vertAlign w:val="superscript"/>
        </w:rPr>
        <w:t>)</w:t>
      </w:r>
      <w:r>
        <w:t xml:space="preserve"> </w:t>
      </w:r>
      <w:r>
        <w:tab/>
        <w:t>Zmiany wymienionego rozporządzenia zostały ogłoszone w Dz. Urz. UE L 227 z 24.08.2013, str. 1, Dz. Urz. UE L 23 z 28.01.2014, str. 27, Dz. Urz. UE L 28 z 31.01.2014, str. 17, Dz. Urz. UE L 123 z 24.04.2014, str. 1, Dz. Urz. UE L 24 z 30.01.2015, str. 5, Dz. Urz. UE L 106 z 24.04.2015, str. 18, Dz. Urz. UE L 206 z 01.08.2015, str. 21, Dz. Urz. UE L 330 z 16.12.2015, str. 1, Dz. Urz. UE L 198 z 23.07.2016, str. 13, Dz. Urz. UE L 350 z 22.12.2016, str. 126, Dz. Urz. UE L 55 z 02.03.2017, str. 1, Dz. Urz. UE L 145 z 08.06.2017, str. 26, Dz. Urz. UE L 235 z 13.09.2017, str. 32 oraz Dz. Urz. UE L 188 z 25.07.2018, str. 3.</w:t>
      </w:r>
    </w:p>
    <w:p w14:paraId="57C2B5F0" w14:textId="77777777" w:rsidR="008B3C7B" w:rsidRDefault="008B3C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4BBF4" w14:textId="14E86A41" w:rsidR="008B3C7B" w:rsidRDefault="008B3C7B">
    <w:pPr>
      <w:pStyle w:val="Nagwek"/>
      <w:jc w:val="center"/>
    </w:pPr>
    <w:r>
      <w:t xml:space="preserve">– </w:t>
    </w:r>
    <w:r>
      <w:fldChar w:fldCharType="begin"/>
    </w:r>
    <w:r>
      <w:instrText xml:space="preserve"> PAGE </w:instrText>
    </w:r>
    <w:r>
      <w:fldChar w:fldCharType="separate"/>
    </w:r>
    <w:r w:rsidR="002C0A4C">
      <w:rPr>
        <w:noProof/>
      </w:rPr>
      <w:t>19</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83782"/>
    <w:multiLevelType w:val="hybridMultilevel"/>
    <w:tmpl w:val="0010E5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trackRevisions/>
  <w:defaultTabStop w:val="17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B5F"/>
    <w:rsid w:val="000046A8"/>
    <w:rsid w:val="00033343"/>
    <w:rsid w:val="0004280B"/>
    <w:rsid w:val="0004392B"/>
    <w:rsid w:val="000442F4"/>
    <w:rsid w:val="00073923"/>
    <w:rsid w:val="000850D7"/>
    <w:rsid w:val="00092438"/>
    <w:rsid w:val="00096B3F"/>
    <w:rsid w:val="000D5F96"/>
    <w:rsid w:val="000E33DB"/>
    <w:rsid w:val="0010183C"/>
    <w:rsid w:val="001143F3"/>
    <w:rsid w:val="00145650"/>
    <w:rsid w:val="001473E9"/>
    <w:rsid w:val="001529D1"/>
    <w:rsid w:val="00152BEF"/>
    <w:rsid w:val="00173112"/>
    <w:rsid w:val="00183482"/>
    <w:rsid w:val="00187F35"/>
    <w:rsid w:val="001B012F"/>
    <w:rsid w:val="001B7315"/>
    <w:rsid w:val="001C378E"/>
    <w:rsid w:val="001C79DD"/>
    <w:rsid w:val="001E3AE1"/>
    <w:rsid w:val="001E7EB4"/>
    <w:rsid w:val="001F6FD7"/>
    <w:rsid w:val="00200A3A"/>
    <w:rsid w:val="00224A3F"/>
    <w:rsid w:val="00241A18"/>
    <w:rsid w:val="002569F0"/>
    <w:rsid w:val="0028214B"/>
    <w:rsid w:val="0029617B"/>
    <w:rsid w:val="002C0A4C"/>
    <w:rsid w:val="002E52D0"/>
    <w:rsid w:val="002F7FA5"/>
    <w:rsid w:val="0030069B"/>
    <w:rsid w:val="00307E32"/>
    <w:rsid w:val="00312EAF"/>
    <w:rsid w:val="00322090"/>
    <w:rsid w:val="00322F0E"/>
    <w:rsid w:val="0033760B"/>
    <w:rsid w:val="00344359"/>
    <w:rsid w:val="003566A1"/>
    <w:rsid w:val="003811CB"/>
    <w:rsid w:val="003904C3"/>
    <w:rsid w:val="00395F25"/>
    <w:rsid w:val="003A33CF"/>
    <w:rsid w:val="003A5848"/>
    <w:rsid w:val="003C7EC9"/>
    <w:rsid w:val="003D0678"/>
    <w:rsid w:val="003F289F"/>
    <w:rsid w:val="003F3CE9"/>
    <w:rsid w:val="003F789F"/>
    <w:rsid w:val="00422431"/>
    <w:rsid w:val="00444243"/>
    <w:rsid w:val="00450D40"/>
    <w:rsid w:val="0045345D"/>
    <w:rsid w:val="00470A1D"/>
    <w:rsid w:val="00493D87"/>
    <w:rsid w:val="004A04E2"/>
    <w:rsid w:val="004C2AA9"/>
    <w:rsid w:val="004D549F"/>
    <w:rsid w:val="004E7636"/>
    <w:rsid w:val="0051183A"/>
    <w:rsid w:val="00515ADB"/>
    <w:rsid w:val="00520B15"/>
    <w:rsid w:val="00524C07"/>
    <w:rsid w:val="005463F6"/>
    <w:rsid w:val="005532BC"/>
    <w:rsid w:val="00566FCE"/>
    <w:rsid w:val="00574690"/>
    <w:rsid w:val="005E7987"/>
    <w:rsid w:val="005F1DFE"/>
    <w:rsid w:val="005F2F1F"/>
    <w:rsid w:val="00601F43"/>
    <w:rsid w:val="006032BE"/>
    <w:rsid w:val="00614A69"/>
    <w:rsid w:val="00622F08"/>
    <w:rsid w:val="00626A1B"/>
    <w:rsid w:val="00641393"/>
    <w:rsid w:val="00653F24"/>
    <w:rsid w:val="006B5B66"/>
    <w:rsid w:val="006C591B"/>
    <w:rsid w:val="006E2ED5"/>
    <w:rsid w:val="006F0E9F"/>
    <w:rsid w:val="006F3703"/>
    <w:rsid w:val="007015B1"/>
    <w:rsid w:val="0070502A"/>
    <w:rsid w:val="00705E8F"/>
    <w:rsid w:val="007175C5"/>
    <w:rsid w:val="00756CA6"/>
    <w:rsid w:val="007604DA"/>
    <w:rsid w:val="0078527F"/>
    <w:rsid w:val="00792185"/>
    <w:rsid w:val="007A02A8"/>
    <w:rsid w:val="007A58A2"/>
    <w:rsid w:val="007D7672"/>
    <w:rsid w:val="007F12CC"/>
    <w:rsid w:val="00820FDA"/>
    <w:rsid w:val="0082498A"/>
    <w:rsid w:val="00825EA8"/>
    <w:rsid w:val="00826A47"/>
    <w:rsid w:val="00840F5C"/>
    <w:rsid w:val="008561DF"/>
    <w:rsid w:val="008675EE"/>
    <w:rsid w:val="0088796E"/>
    <w:rsid w:val="00895F4F"/>
    <w:rsid w:val="008A2AFF"/>
    <w:rsid w:val="008B0CEE"/>
    <w:rsid w:val="008B3C7B"/>
    <w:rsid w:val="008E3B6A"/>
    <w:rsid w:val="008E51FF"/>
    <w:rsid w:val="008F6061"/>
    <w:rsid w:val="00924D09"/>
    <w:rsid w:val="00933EF1"/>
    <w:rsid w:val="0095046F"/>
    <w:rsid w:val="00954830"/>
    <w:rsid w:val="00955043"/>
    <w:rsid w:val="00964B3E"/>
    <w:rsid w:val="00967B5F"/>
    <w:rsid w:val="00980AE0"/>
    <w:rsid w:val="009A7150"/>
    <w:rsid w:val="009B01E8"/>
    <w:rsid w:val="009B4FC0"/>
    <w:rsid w:val="009E1EF0"/>
    <w:rsid w:val="009E35FB"/>
    <w:rsid w:val="009F0BDB"/>
    <w:rsid w:val="00A034F3"/>
    <w:rsid w:val="00A13840"/>
    <w:rsid w:val="00A1711D"/>
    <w:rsid w:val="00A4722B"/>
    <w:rsid w:val="00A7189F"/>
    <w:rsid w:val="00A72F65"/>
    <w:rsid w:val="00A733FC"/>
    <w:rsid w:val="00A80EB4"/>
    <w:rsid w:val="00A96DC7"/>
    <w:rsid w:val="00AA3553"/>
    <w:rsid w:val="00AB0814"/>
    <w:rsid w:val="00AC1C3B"/>
    <w:rsid w:val="00AE7CDE"/>
    <w:rsid w:val="00AF3C8A"/>
    <w:rsid w:val="00AF4B25"/>
    <w:rsid w:val="00B031E4"/>
    <w:rsid w:val="00B0475E"/>
    <w:rsid w:val="00B073B9"/>
    <w:rsid w:val="00B348ED"/>
    <w:rsid w:val="00B34B1F"/>
    <w:rsid w:val="00B45A4D"/>
    <w:rsid w:val="00B5218F"/>
    <w:rsid w:val="00B60FDC"/>
    <w:rsid w:val="00B641E3"/>
    <w:rsid w:val="00B743D7"/>
    <w:rsid w:val="00B876D7"/>
    <w:rsid w:val="00B91C79"/>
    <w:rsid w:val="00B93625"/>
    <w:rsid w:val="00BB547D"/>
    <w:rsid w:val="00BB5E91"/>
    <w:rsid w:val="00BC6EBB"/>
    <w:rsid w:val="00BD4251"/>
    <w:rsid w:val="00BD55F5"/>
    <w:rsid w:val="00BE4495"/>
    <w:rsid w:val="00BF5C85"/>
    <w:rsid w:val="00C04A6D"/>
    <w:rsid w:val="00C06CCB"/>
    <w:rsid w:val="00C12131"/>
    <w:rsid w:val="00C21105"/>
    <w:rsid w:val="00C25ADE"/>
    <w:rsid w:val="00C26DAF"/>
    <w:rsid w:val="00C3137E"/>
    <w:rsid w:val="00C479BA"/>
    <w:rsid w:val="00C80A49"/>
    <w:rsid w:val="00C9669F"/>
    <w:rsid w:val="00CA65C4"/>
    <w:rsid w:val="00CA72C7"/>
    <w:rsid w:val="00CC08EC"/>
    <w:rsid w:val="00CE228A"/>
    <w:rsid w:val="00CE319C"/>
    <w:rsid w:val="00CF2996"/>
    <w:rsid w:val="00D12D82"/>
    <w:rsid w:val="00D13AD0"/>
    <w:rsid w:val="00D37021"/>
    <w:rsid w:val="00D74BBC"/>
    <w:rsid w:val="00D74DFE"/>
    <w:rsid w:val="00D8067C"/>
    <w:rsid w:val="00D96D67"/>
    <w:rsid w:val="00DA31D8"/>
    <w:rsid w:val="00DE185E"/>
    <w:rsid w:val="00DE7BA6"/>
    <w:rsid w:val="00E03427"/>
    <w:rsid w:val="00E10C8C"/>
    <w:rsid w:val="00E10EA4"/>
    <w:rsid w:val="00E54431"/>
    <w:rsid w:val="00E549C4"/>
    <w:rsid w:val="00E57AA0"/>
    <w:rsid w:val="00E6349D"/>
    <w:rsid w:val="00E8464A"/>
    <w:rsid w:val="00ED3013"/>
    <w:rsid w:val="00EE638C"/>
    <w:rsid w:val="00EF1381"/>
    <w:rsid w:val="00F01E00"/>
    <w:rsid w:val="00F05ED0"/>
    <w:rsid w:val="00F30E82"/>
    <w:rsid w:val="00F45670"/>
    <w:rsid w:val="00F57F67"/>
    <w:rsid w:val="00F64B25"/>
    <w:rsid w:val="00F95049"/>
    <w:rsid w:val="00FA43BE"/>
    <w:rsid w:val="00FA6C48"/>
    <w:rsid w:val="00FA795D"/>
    <w:rsid w:val="00FD65E7"/>
    <w:rsid w:val="00FD704F"/>
    <w:rsid w:val="00FF6B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91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autoSpaceDN w:val="0"/>
        <w:spacing w:line="360"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val="0"/>
      <w:suppressAutoHyphens/>
      <w:autoSpaceDE w:val="0"/>
      <w:spacing w:line="240" w:lineRule="auto"/>
    </w:pPr>
    <w:rPr>
      <w:rFonts w:ascii="T" w:hAnsi="T"/>
      <w:sz w:val="20"/>
      <w:szCs w:val="20"/>
    </w:rPr>
  </w:style>
  <w:style w:type="paragraph" w:styleId="Nagwek1">
    <w:name w:val="heading 1"/>
    <w:basedOn w:val="Normalny"/>
    <w:next w:val="Normalny"/>
    <w:pPr>
      <w:keepNext/>
      <w:keepLines/>
      <w:autoSpaceDE/>
      <w:spacing w:before="480" w:line="360" w:lineRule="auto"/>
      <w:outlineLvl w:val="0"/>
    </w:pPr>
    <w:rPr>
      <w:rFonts w:ascii="Cambria" w:hAnsi="Cambria"/>
      <w:b/>
      <w:bCs/>
      <w:color w:val="365F91"/>
      <w:kern w:val="3"/>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pPr>
      <w:ind w:left="1497"/>
    </w:pPr>
  </w:style>
  <w:style w:type="paragraph" w:customStyle="1" w:styleId="ZTIRwPKTzmtirwpktartykuempunktem">
    <w:name w:val="Z/TIR_w_PKT – zm. tir. w pkt artykułem (punktem)"/>
    <w:basedOn w:val="TIRtiret"/>
    <w:pPr>
      <w:ind w:left="1894"/>
    </w:pPr>
  </w:style>
  <w:style w:type="paragraph" w:customStyle="1" w:styleId="ZCZWSPLITwPKTzmczciwsplitwpktartykuempunktem">
    <w:name w:val="Z/CZ_WSP_LIT_w_PKT – zm. części wsp. lit. w pkt artykułem (punktem)"/>
    <w:basedOn w:val="CZWSPLITczwsplnaliter"/>
    <w:next w:val="ZARTzmartartykuempunktem"/>
    <w:pPr>
      <w:ind w:left="1021"/>
    </w:pPr>
  </w:style>
  <w:style w:type="paragraph" w:customStyle="1" w:styleId="2TIRpodwjnytiret">
    <w:name w:val="2TIR – podwójny tiret"/>
    <w:basedOn w:val="TIRtiret"/>
    <w:pPr>
      <w:ind w:left="1780"/>
    </w:pPr>
  </w:style>
  <w:style w:type="character" w:styleId="Odwoanieprzypisudolnego">
    <w:name w:val="footnote reference"/>
    <w:rPr>
      <w:rFonts w:cs="Times New Roman"/>
      <w:position w:val="0"/>
      <w:vertAlign w:val="superscript"/>
    </w:rPr>
  </w:style>
  <w:style w:type="paragraph" w:styleId="Nagwek">
    <w:name w:val="header"/>
    <w:basedOn w:val="Normalny"/>
    <w:pPr>
      <w:tabs>
        <w:tab w:val="center" w:pos="4536"/>
        <w:tab w:val="right" w:pos="9072"/>
      </w:tabs>
      <w:autoSpaceDE/>
      <w:spacing w:line="360" w:lineRule="auto"/>
    </w:pPr>
    <w:rPr>
      <w:rFonts w:ascii="Times" w:hAnsi="Times"/>
      <w:kern w:val="3"/>
      <w:sz w:val="24"/>
      <w:szCs w:val="24"/>
      <w:lang w:eastAsia="ar-SA"/>
    </w:rPr>
  </w:style>
  <w:style w:type="character" w:customStyle="1" w:styleId="NagwekZnak">
    <w:name w:val="Nagłówek Znak"/>
    <w:rPr>
      <w:rFonts w:eastAsia="Times New Roman" w:cs="Arial"/>
      <w:kern w:val="3"/>
      <w:sz w:val="20"/>
      <w:szCs w:val="20"/>
      <w:lang w:eastAsia="ar-SA"/>
    </w:rPr>
  </w:style>
  <w:style w:type="paragraph" w:styleId="Stopka">
    <w:name w:val="footer"/>
    <w:basedOn w:val="Normalny"/>
    <w:pPr>
      <w:tabs>
        <w:tab w:val="center" w:pos="4536"/>
        <w:tab w:val="right" w:pos="9072"/>
      </w:tabs>
      <w:autoSpaceDE/>
      <w:spacing w:line="360" w:lineRule="auto"/>
    </w:pPr>
    <w:rPr>
      <w:rFonts w:ascii="Times" w:hAnsi="Times"/>
      <w:kern w:val="3"/>
      <w:sz w:val="24"/>
      <w:szCs w:val="24"/>
      <w:lang w:eastAsia="ar-SA"/>
    </w:rPr>
  </w:style>
  <w:style w:type="character" w:customStyle="1" w:styleId="StopkaZnak">
    <w:name w:val="Stopka Znak"/>
    <w:rPr>
      <w:rFonts w:eastAsia="Times New Roman" w:cs="Arial"/>
      <w:kern w:val="3"/>
      <w:sz w:val="20"/>
      <w:szCs w:val="20"/>
      <w:lang w:eastAsia="ar-SA"/>
    </w:rPr>
  </w:style>
  <w:style w:type="paragraph" w:styleId="Tekstdymka">
    <w:name w:val="Balloon Text"/>
    <w:basedOn w:val="Normalny"/>
    <w:pPr>
      <w:autoSpaceDE/>
      <w:spacing w:line="360" w:lineRule="auto"/>
    </w:pPr>
    <w:rPr>
      <w:rFonts w:ascii="Tahoma" w:hAnsi="Tahoma" w:cs="Tahoma"/>
      <w:kern w:val="3"/>
      <w:sz w:val="24"/>
      <w:szCs w:val="16"/>
      <w:lang w:eastAsia="ar-SA"/>
    </w:rPr>
  </w:style>
  <w:style w:type="character" w:customStyle="1" w:styleId="TekstdymkaZnak">
    <w:name w:val="Tekst dymka Znak"/>
    <w:rPr>
      <w:rFonts w:ascii="Tahoma" w:eastAsia="Times New Roman" w:hAnsi="Tahoma" w:cs="Tahoma"/>
      <w:kern w:val="3"/>
      <w:sz w:val="16"/>
      <w:szCs w:val="16"/>
      <w:lang w:eastAsia="ar-SA"/>
    </w:rPr>
  </w:style>
  <w:style w:type="paragraph" w:customStyle="1" w:styleId="ARTartustawynprozporzdzenia">
    <w:name w:val="ART(§) – art. ustawy (§ np. rozporządzenia)"/>
    <w:pPr>
      <w:suppressAutoHyphens/>
      <w:autoSpaceDE w:val="0"/>
      <w:spacing w:before="120"/>
      <w:ind w:firstLine="510"/>
      <w:jc w:val="both"/>
    </w:pPr>
    <w:rPr>
      <w:rFonts w:cs="Arial"/>
      <w:szCs w:val="20"/>
    </w:rPr>
  </w:style>
  <w:style w:type="paragraph" w:customStyle="1" w:styleId="ZCZWSPTIRwPKTzmczciwsptirwpktartykuempunktem">
    <w:name w:val="Z/CZ_WSP_TIR_w_PKT – zm. części wsp. tir. w pkt artykułem (punktem)"/>
    <w:basedOn w:val="CZWSPTIRczwsplnatiret"/>
    <w:next w:val="ZPKTzmpktartykuempunktem"/>
    <w:pPr>
      <w:ind w:left="1497"/>
    </w:pPr>
  </w:style>
  <w:style w:type="paragraph" w:customStyle="1" w:styleId="ZTIRwLITzmtirwlitartykuempunktem">
    <w:name w:val="Z/TIR_w_LIT – zm. tir. w lit. artykułem (punktem)"/>
    <w:basedOn w:val="TIRtiret"/>
  </w:style>
  <w:style w:type="paragraph" w:customStyle="1" w:styleId="ZCZWSPTIRwLITzmczciwsptirwlitartykuempunktem">
    <w:name w:val="Z/CZ_WSP_TIR_w_LIT – zm. części wsp. tir. w lit. artykułem (punktem)"/>
    <w:basedOn w:val="CZWSPTIRczwsplnatiret"/>
    <w:next w:val="ZLITzmlitartykuempunktem"/>
  </w:style>
  <w:style w:type="character" w:customStyle="1" w:styleId="Nagwek1Znak">
    <w:name w:val="Nagłówek 1 Znak"/>
    <w:basedOn w:val="Domylnaczcionkaakapitu"/>
    <w:rPr>
      <w:rFonts w:ascii="Cambria" w:eastAsia="Times New Roman" w:hAnsi="Cambria" w:cs="Times New Roman"/>
      <w:b/>
      <w:bCs/>
      <w:color w:val="365F91"/>
      <w:kern w:val="3"/>
      <w:sz w:val="28"/>
      <w:szCs w:val="28"/>
      <w:lang w:eastAsia="ar-SA"/>
    </w:rPr>
  </w:style>
  <w:style w:type="paragraph" w:styleId="Bezodstpw">
    <w:name w:val="No Spacing"/>
    <w:pPr>
      <w:widowControl w:val="0"/>
      <w:suppressAutoHyphens/>
    </w:pPr>
    <w:rPr>
      <w:kern w:val="3"/>
      <w:lang w:eastAsia="ar-SA"/>
    </w:rPr>
  </w:style>
  <w:style w:type="paragraph" w:customStyle="1" w:styleId="ZPKTzmpktartykuempunktem">
    <w:name w:val="Z/PKT – zm. pkt artykułem (punktem)"/>
    <w:basedOn w:val="PKTpunkt"/>
    <w:pPr>
      <w:ind w:left="1020"/>
    </w:pPr>
  </w:style>
  <w:style w:type="paragraph" w:customStyle="1" w:styleId="ZARTzmartartykuempunktem">
    <w:name w:val="Z/ART(§) – zm. art. (§) artykułem (punktem)"/>
    <w:basedOn w:val="ARTartustawynprozporzdzenia"/>
    <w:pPr>
      <w:spacing w:before="0"/>
      <w:ind w:left="510"/>
    </w:pPr>
  </w:style>
  <w:style w:type="paragraph" w:customStyle="1" w:styleId="DATAAKTUdatauchwalenialubwydaniaaktu">
    <w:name w:val="DATA_AKTU – data uchwalenia lub wydania aktu"/>
    <w:next w:val="TYTUAKTUprzedmiotregulacjiustawylubrozporzdzenia"/>
    <w:pPr>
      <w:keepNext/>
      <w:suppressAutoHyphens/>
      <w:spacing w:before="120" w:after="120"/>
      <w:jc w:val="center"/>
    </w:pPr>
    <w:rPr>
      <w:rFonts w:cs="Arial"/>
      <w:bCs/>
    </w:rPr>
  </w:style>
  <w:style w:type="paragraph" w:customStyle="1" w:styleId="TYTUAKTUprzedmiotregulacjiustawylubrozporzdzenia">
    <w:name w:val="TYTUŁ_AKTU – przedmiot regulacji ustawy lub rozporządzenia"/>
    <w:next w:val="ARTartustawynprozporzdzenia"/>
    <w:pPr>
      <w:keepNext/>
      <w:suppressAutoHyphens/>
      <w:spacing w:before="120" w:after="360"/>
      <w:jc w:val="center"/>
    </w:pPr>
    <w:rPr>
      <w:rFonts w:cs="Arial"/>
      <w:b/>
      <w:bCs/>
    </w:rPr>
  </w:style>
  <w:style w:type="paragraph" w:customStyle="1" w:styleId="CZKSIGAoznaczenieiprzedmiotczcilubksigi">
    <w:name w:val="CZĘŚĆ(KSIĘGA) – oznaczenie i przedmiot części lub księgi"/>
    <w:next w:val="ARTartustawynprozporzdzenia"/>
    <w:pPr>
      <w:keepNext/>
      <w:suppressAutoHyphens/>
      <w:spacing w:before="120"/>
      <w:jc w:val="center"/>
    </w:pPr>
    <w:rPr>
      <w:b/>
      <w:bCs/>
      <w:caps/>
      <w:kern w:val="3"/>
    </w:rPr>
  </w:style>
  <w:style w:type="paragraph" w:customStyle="1" w:styleId="NIEARTTEKSTtekstnieartykuowanynppodstprawnarozplubpreambua">
    <w:name w:val="NIEART_TEKST – tekst nieartykułowany (np. podst. prawna rozp. lub preambuła)"/>
    <w:basedOn w:val="ARTartustawynprozporzdzenia"/>
    <w:next w:val="ARTartustawynprozporzdzenia"/>
    <w:rPr>
      <w:bCs/>
    </w:rPr>
  </w:style>
  <w:style w:type="paragraph" w:customStyle="1" w:styleId="OZNRODZAKTUtznustawalubrozporzdzenieiorganwydajcy">
    <w:name w:val="OZN_RODZ_AKTU – tzn. ustawa lub rozporządzenie i organ wydający"/>
    <w:next w:val="DATAAKTUdatauchwalenialubwydaniaaktu"/>
    <w:pPr>
      <w:keepNext/>
      <w:suppressAutoHyphens/>
      <w:spacing w:after="120"/>
      <w:jc w:val="center"/>
    </w:pPr>
    <w:rPr>
      <w:b/>
      <w:bCs/>
      <w:caps/>
      <w:spacing w:val="54"/>
      <w:kern w:val="3"/>
    </w:rPr>
  </w:style>
  <w:style w:type="paragraph" w:customStyle="1" w:styleId="USTustnpkodeksu">
    <w:name w:val="UST(§) – ust. (§ np. kodeksu)"/>
    <w:basedOn w:val="ARTartustawynprozporzdzenia"/>
    <w:pPr>
      <w:spacing w:before="0"/>
    </w:pPr>
    <w:rPr>
      <w:bCs/>
    </w:rPr>
  </w:style>
  <w:style w:type="paragraph" w:customStyle="1" w:styleId="PKTpunkt">
    <w:name w:val="PKT – punkt"/>
    <w:pPr>
      <w:suppressAutoHyphens/>
      <w:ind w:left="510" w:hanging="510"/>
      <w:jc w:val="both"/>
    </w:pPr>
    <w:rPr>
      <w:rFonts w:cs="Arial"/>
      <w:bCs/>
      <w:szCs w:val="20"/>
    </w:rPr>
  </w:style>
  <w:style w:type="paragraph" w:customStyle="1" w:styleId="CZWSPPKTczwsplnapunktw">
    <w:name w:val="CZ_WSP_PKT – część wspólna punktów"/>
    <w:basedOn w:val="PKTpunkt"/>
    <w:next w:val="USTustnpkodeksu"/>
    <w:pPr>
      <w:ind w:left="0" w:firstLine="0"/>
    </w:pPr>
  </w:style>
  <w:style w:type="paragraph" w:customStyle="1" w:styleId="LITlitera">
    <w:name w:val="LIT – litera"/>
    <w:basedOn w:val="PKTpunkt"/>
    <w:pPr>
      <w:ind w:left="986" w:hanging="476"/>
    </w:pPr>
  </w:style>
  <w:style w:type="paragraph" w:customStyle="1" w:styleId="CZWSPLITczwsplnaliter">
    <w:name w:val="CZ_WSP_LIT – część wspólna liter"/>
    <w:basedOn w:val="LITlitera"/>
    <w:next w:val="USTustnpkodeksu"/>
    <w:pPr>
      <w:ind w:left="510" w:firstLine="0"/>
    </w:pPr>
    <w:rPr>
      <w:szCs w:val="24"/>
    </w:rPr>
  </w:style>
  <w:style w:type="paragraph" w:customStyle="1" w:styleId="TIRtiret">
    <w:name w:val="TIR – tiret"/>
    <w:basedOn w:val="LITlitera"/>
    <w:pPr>
      <w:ind w:left="1384" w:hanging="397"/>
    </w:pPr>
  </w:style>
  <w:style w:type="paragraph" w:customStyle="1" w:styleId="CZWSPTIRczwsplnatiret">
    <w:name w:val="CZ_WSP_TIR – część wspólna tiret"/>
    <w:basedOn w:val="TIRtiret"/>
    <w:next w:val="USTustnpkodeksu"/>
    <w:pPr>
      <w:ind w:left="987" w:firstLine="0"/>
    </w:pPr>
  </w:style>
  <w:style w:type="paragraph" w:customStyle="1" w:styleId="CYTcytatnpprzysigi">
    <w:name w:val="CYT – cytat np. przysięgi"/>
    <w:basedOn w:val="USTustnpkodeksu"/>
    <w:next w:val="USTustnpkodeksu"/>
    <w:pPr>
      <w:ind w:left="510" w:right="510" w:firstLine="0"/>
    </w:pPr>
  </w:style>
  <w:style w:type="paragraph" w:customStyle="1" w:styleId="ROZDZODDZPRZEDMprzedmiotregulacjirozdziauluboddziau">
    <w:name w:val="ROZDZ(ODDZ)_PRZEDM – przedmiot regulacji rozdziału lub oddziału"/>
    <w:next w:val="ARTartustawynprozporzdzenia"/>
    <w:pPr>
      <w:keepNext/>
      <w:suppressAutoHyphens/>
      <w:spacing w:before="120"/>
      <w:jc w:val="center"/>
    </w:pPr>
    <w:rPr>
      <w:b/>
      <w:bCs/>
    </w:rPr>
  </w:style>
  <w:style w:type="paragraph" w:customStyle="1" w:styleId="ZLITzmlitartykuempunktem">
    <w:name w:val="Z/LIT – zm. lit. artykułem (punktem)"/>
    <w:basedOn w:val="LITlitera"/>
  </w:style>
  <w:style w:type="paragraph" w:customStyle="1" w:styleId="ZLITCZWSPTIRwLITzmczciwsptirwlitliter">
    <w:name w:val="Z_LIT/CZ_WSP_TIR_w_LIT – zm. części wsp. tir. w lit. literą"/>
    <w:basedOn w:val="CZWSPTIRczwsplnatiret"/>
    <w:next w:val="LITlitera"/>
    <w:pPr>
      <w:ind w:left="1463"/>
    </w:pPr>
  </w:style>
  <w:style w:type="paragraph" w:customStyle="1" w:styleId="ZLITTIRwLITzmtirwlitliter">
    <w:name w:val="Z_LIT/TIR_w_LIT – zm. tir. w lit. literą"/>
    <w:basedOn w:val="TIRtiret"/>
    <w:pPr>
      <w:ind w:left="1860"/>
    </w:pPr>
  </w:style>
  <w:style w:type="paragraph" w:customStyle="1" w:styleId="TYTDZOZNoznaczenietytuulubdziau">
    <w:name w:val="TYT(DZ)_OZN – oznaczenie tytułu lub działu"/>
    <w:next w:val="Normalny"/>
    <w:pPr>
      <w:keepNext/>
      <w:suppressAutoHyphens/>
      <w:spacing w:before="120"/>
      <w:jc w:val="center"/>
    </w:pPr>
    <w:rPr>
      <w:rFonts w:cs="Arial"/>
      <w:bCs/>
      <w:caps/>
      <w:kern w:val="3"/>
    </w:rPr>
  </w:style>
  <w:style w:type="paragraph" w:customStyle="1" w:styleId="ZWMATFIZCHEMzmwzorumatfizlubchemartykuempunktem">
    <w:name w:val="Z/W_MAT(FIZ|CHEM) – zm. wzoru mat. (fiz. lub chem.) artykułem (punktem)"/>
    <w:basedOn w:val="WMATFIZCHEMwzrmatfizlubchem"/>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pPr>
      <w:spacing w:before="0"/>
      <w:ind w:left="510"/>
    </w:pPr>
  </w:style>
  <w:style w:type="paragraph" w:customStyle="1" w:styleId="ZTYTDZPRZEDMzmprzedmtytuulubdziauartykuempunktem">
    <w:name w:val="Z/TYT(DZ)_PRZEDM – zm. przedm. tytułu lub działu artykułem (punktem)"/>
    <w:next w:val="ZARTzmartartykuempunktem"/>
    <w:pPr>
      <w:keepNext/>
      <w:suppressAutoHyphens/>
      <w:ind w:left="510"/>
      <w:jc w:val="center"/>
    </w:pPr>
    <w:rPr>
      <w:szCs w:val="26"/>
    </w:rPr>
  </w:style>
  <w:style w:type="paragraph" w:customStyle="1" w:styleId="ZTIRzmtirartykuempunktem">
    <w:name w:val="Z/TIR – zm. tir. artykułem (punktem)"/>
    <w:basedOn w:val="TIRtiret"/>
    <w:next w:val="PKTpunkt"/>
    <w:pPr>
      <w:ind w:left="907"/>
    </w:pPr>
  </w:style>
  <w:style w:type="paragraph" w:customStyle="1" w:styleId="ZCZWSPPKTzmczciwsppktartykuempunktem">
    <w:name w:val="Z/CZ_WSP_PKT – zm. części wsp. pkt artykułem (punktem)"/>
    <w:basedOn w:val="CZWSPPKTczwsplnapunktw"/>
    <w:next w:val="ZARTzmartartykuempunktem"/>
    <w:pPr>
      <w:ind w:left="510"/>
    </w:pPr>
  </w:style>
  <w:style w:type="paragraph" w:customStyle="1" w:styleId="ZZLITzmianazmlit">
    <w:name w:val="ZZ/LIT – zmiana zm. lit."/>
    <w:basedOn w:val="ZZPKTzmianazmpkt"/>
    <w:pPr>
      <w:ind w:left="2370" w:hanging="476"/>
    </w:pPr>
  </w:style>
  <w:style w:type="paragraph" w:customStyle="1" w:styleId="ZZTIRzmianazmtir">
    <w:name w:val="ZZ/TIR – zmiana zm. tir."/>
    <w:basedOn w:val="ZZLITzmianazmlit"/>
    <w:pPr>
      <w:ind w:left="2291" w:hanging="397"/>
    </w:pPr>
  </w:style>
  <w:style w:type="paragraph" w:customStyle="1" w:styleId="ZROZDZODDZOZNzmoznrozdzoddzartykuempunktem">
    <w:name w:val="Z/ROZDZ(ODDZ)_OZN – zm. ozn. rozdz. (oddz.) artykułem (punktem)"/>
    <w:next w:val="ZROZDZODDZPRZEDMzmprzedmrozdzoddzartykuempunktem"/>
    <w:pPr>
      <w:keepNext/>
      <w:suppressAutoHyphens/>
      <w:ind w:left="510"/>
      <w:jc w:val="center"/>
    </w:pPr>
    <w:rPr>
      <w:rFonts w:cs="Arial"/>
      <w:bCs/>
      <w:kern w:val="3"/>
    </w:rPr>
  </w:style>
  <w:style w:type="paragraph" w:customStyle="1" w:styleId="ZLITUSTzmustliter">
    <w:name w:val="Z_LIT/UST(§) – zm. ust. (§) literą"/>
    <w:basedOn w:val="USTustnpkodeksu"/>
    <w:pPr>
      <w:ind w:left="987"/>
    </w:pPr>
  </w:style>
  <w:style w:type="paragraph" w:customStyle="1" w:styleId="ZLITPKTzmpktliter">
    <w:name w:val="Z_LIT/PKT – zm. pkt literą"/>
    <w:basedOn w:val="PKTpunkt"/>
    <w:pPr>
      <w:ind w:left="1497"/>
    </w:pPr>
  </w:style>
  <w:style w:type="paragraph" w:customStyle="1" w:styleId="ZZCZWSPPKTzmianazmczciwsppkt">
    <w:name w:val="ZZ/CZ_WSP_PKT – zmiana. zm. części wsp. pkt"/>
    <w:basedOn w:val="ZZARTzmianazmart"/>
    <w:next w:val="ZPKTzmpktartykuempunktem"/>
    <w:pPr>
      <w:ind w:firstLine="0"/>
    </w:pPr>
  </w:style>
  <w:style w:type="paragraph" w:customStyle="1" w:styleId="ZLITLITzmlitliter">
    <w:name w:val="Z_LIT/LIT – zm. lit. literą"/>
    <w:basedOn w:val="LITlitera"/>
    <w:pPr>
      <w:ind w:left="1463"/>
    </w:pPr>
  </w:style>
  <w:style w:type="paragraph" w:customStyle="1" w:styleId="ZLITCZWSPPKTzmczciwsppktliter">
    <w:name w:val="Z_LIT/CZ_WSP_PKT – zm. części wsp. pkt literą"/>
    <w:basedOn w:val="CZWSPLITczwsplnaliter"/>
    <w:next w:val="LITlitera"/>
    <w:pPr>
      <w:ind w:left="987"/>
    </w:pPr>
  </w:style>
  <w:style w:type="paragraph" w:customStyle="1" w:styleId="ZLITTIRzmtirliter">
    <w:name w:val="Z_LIT/TIR – zm. tir. literą"/>
    <w:basedOn w:val="TIRtiret"/>
  </w:style>
  <w:style w:type="paragraph" w:customStyle="1" w:styleId="ZZCZWSPLITwPKTzmianazmczciwsplitwpkt">
    <w:name w:val="ZZ/CZ_WSP_LIT_w_PKT – zmiana zm. części wsp. lit. w pkt"/>
    <w:basedOn w:val="ZZLITwPKTzmianazmlitwpkt"/>
    <w:pPr>
      <w:ind w:left="2404" w:firstLine="0"/>
    </w:pPr>
  </w:style>
  <w:style w:type="paragraph" w:customStyle="1" w:styleId="ZLITLITwPKTzmlitwpktliter">
    <w:name w:val="Z_LIT/LIT_w_PKT – zm. lit. w pkt literą"/>
    <w:basedOn w:val="LITlitera"/>
    <w:pPr>
      <w:ind w:left="1973"/>
    </w:pPr>
  </w:style>
  <w:style w:type="paragraph" w:customStyle="1" w:styleId="ZLITCZWSPLITwPKTzmczciwsplitwpktliter">
    <w:name w:val="Z_LIT/CZ_WSP_LIT_w_PKT – zm. części wsp. lit. w pkt literą"/>
    <w:basedOn w:val="CZWSPLITczwsplnaliter"/>
    <w:next w:val="LITlitera"/>
    <w:pPr>
      <w:ind w:left="1497"/>
    </w:pPr>
  </w:style>
  <w:style w:type="paragraph" w:customStyle="1" w:styleId="ZLITTIRwPKTzmtirwpktliter">
    <w:name w:val="Z_LIT/TIR_w_PKT – zm. tir. w pkt literą"/>
    <w:basedOn w:val="TIRtiret"/>
    <w:pPr>
      <w:ind w:left="2370"/>
    </w:pPr>
  </w:style>
  <w:style w:type="paragraph" w:customStyle="1" w:styleId="ZLITCZWSPTIRwPKTzmczciwsptirwpktliter">
    <w:name w:val="Z_LIT/CZ_WSP_TIR_w_PKT – zm. części wsp. tir. w pkt literą"/>
    <w:basedOn w:val="CZWSPTIRczwsplnatiret"/>
    <w:next w:val="LITlitera"/>
    <w:pPr>
      <w:ind w:left="1973"/>
    </w:pPr>
  </w:style>
  <w:style w:type="paragraph" w:styleId="Tekstprzypisudolnego">
    <w:name w:val="footnote text"/>
    <w:basedOn w:val="Normalny"/>
    <w:pPr>
      <w:spacing w:line="360" w:lineRule="auto"/>
    </w:pPr>
    <w:rPr>
      <w:rFonts w:ascii="Times" w:hAnsi="Times"/>
      <w:sz w:val="24"/>
      <w:szCs w:val="24"/>
    </w:rPr>
  </w:style>
  <w:style w:type="character" w:customStyle="1" w:styleId="TekstprzypisudolnegoZnak">
    <w:name w:val="Tekst przypisu dolnego Znak"/>
    <w:basedOn w:val="Domylnaczcionkaakapitu"/>
    <w:rPr>
      <w:sz w:val="20"/>
    </w:rPr>
  </w:style>
  <w:style w:type="paragraph" w:customStyle="1" w:styleId="ZTIRLITzmlittiret">
    <w:name w:val="Z_TIR/LIT – zm. lit. tiret"/>
    <w:basedOn w:val="LITlitera"/>
    <w:pPr>
      <w:ind w:left="1859"/>
    </w:pPr>
  </w:style>
  <w:style w:type="paragraph" w:customStyle="1" w:styleId="ZTIRCZWSPPKTzmczciwsppkttiret">
    <w:name w:val="Z_TIR/CZ_WSP_PKT – zm. części wsp. pkt tiret"/>
    <w:basedOn w:val="CZWSPLITczwsplnaliter"/>
    <w:next w:val="TIRtiret"/>
    <w:pPr>
      <w:ind w:left="1383"/>
    </w:pPr>
  </w:style>
  <w:style w:type="paragraph" w:customStyle="1" w:styleId="ZTIRTIRzmtirtiret">
    <w:name w:val="Z_TIR/TIR – zm. tir. tiret"/>
    <w:basedOn w:val="TIRtiret"/>
    <w:pPr>
      <w:ind w:left="1780"/>
    </w:pPr>
  </w:style>
  <w:style w:type="paragraph" w:customStyle="1" w:styleId="ZZCZWSPTIRwPKTzmianazmczciwsptirwpkt">
    <w:name w:val="ZZ/CZ_WSP_TIR_w_PKT – zmiana zm. części wsp. tir. w pkt"/>
    <w:basedOn w:val="ZZTIRwPKTzmianazmtirwpkt"/>
    <w:pPr>
      <w:ind w:left="2880" w:firstLine="0"/>
    </w:pPr>
  </w:style>
  <w:style w:type="paragraph" w:customStyle="1" w:styleId="ZZTIRwLITzmianazmtirwlit">
    <w:name w:val="ZZ/TIR_w_LIT – zmiana zm. tir. w lit."/>
    <w:basedOn w:val="ZZTIRzmianazmtir"/>
    <w:pPr>
      <w:ind w:left="2767"/>
    </w:pPr>
  </w:style>
  <w:style w:type="paragraph" w:customStyle="1" w:styleId="ZTIRTIRwLITzmtirwlittiret">
    <w:name w:val="Z_TIR/TIR_w_LIT – zm. tir. w lit. tiret"/>
    <w:basedOn w:val="TIRtiret"/>
    <w:pPr>
      <w:ind w:left="2257"/>
    </w:pPr>
  </w:style>
  <w:style w:type="paragraph" w:customStyle="1" w:styleId="ZTIRCZWSPTIRwLITzmczciwsptirwlittiret">
    <w:name w:val="Z_TIR/CZ_WSP_TIR_w_LIT – zm. części wsp. tir. w lit. tiret"/>
    <w:basedOn w:val="CZWSPTIRczwsplnatiret"/>
    <w:next w:val="TIRtiret"/>
    <w:pPr>
      <w:ind w:left="1860"/>
    </w:pPr>
  </w:style>
  <w:style w:type="paragraph" w:customStyle="1" w:styleId="CZWSP2TIRczwsplnapodwjnychtiret">
    <w:name w:val="CZ_WSP_2TIR – część wspólna podwójnych tiret"/>
    <w:basedOn w:val="CZWSPTIRczwsplnatiret"/>
    <w:next w:val="TIRtiret"/>
    <w:pPr>
      <w:ind w:left="1780"/>
    </w:pPr>
  </w:style>
  <w:style w:type="paragraph" w:customStyle="1" w:styleId="Z2TIRzmpodwtirartykuempunktem">
    <w:name w:val="Z/2TIR – zm. podw. tir. artykułem (punktem)"/>
    <w:basedOn w:val="TIRtiret"/>
    <w:pPr>
      <w:ind w:left="907"/>
    </w:pPr>
  </w:style>
  <w:style w:type="paragraph" w:customStyle="1" w:styleId="ZZCZWSPTIRwLITzmianazmczciwsptirwlit">
    <w:name w:val="ZZ/CZ_WSP_TIR_w_LIT – zmiana zm. części wsp. tir. w lit."/>
    <w:basedOn w:val="ZZTIRwLITzmianazmtirwlit"/>
    <w:pPr>
      <w:ind w:left="2370" w:firstLine="0"/>
    </w:pPr>
  </w:style>
  <w:style w:type="paragraph" w:customStyle="1" w:styleId="ZLIT2TIRzmpodwtirliter">
    <w:name w:val="Z_LIT/2TIR – zm. podw. tir. literą"/>
    <w:basedOn w:val="TIRtiret"/>
  </w:style>
  <w:style w:type="paragraph" w:customStyle="1" w:styleId="ZTIR2TIRzmpodwtirtiret">
    <w:name w:val="Z_TIR/2TIR – zm. podw. tir. tiret"/>
    <w:basedOn w:val="TIRtiret"/>
    <w:pPr>
      <w:ind w:left="1780"/>
    </w:pPr>
  </w:style>
  <w:style w:type="paragraph" w:customStyle="1" w:styleId="Z2TIRCZWSPLITzmczciwsplitpodwjnymtiret">
    <w:name w:val="Z_2TIR/CZ_WSP_LIT – zm. części wsp. lit. podwójnym tiret"/>
    <w:basedOn w:val="CZWSPTIRczwsplnatiret"/>
    <w:next w:val="2TIRpodwjnytiret"/>
    <w:pPr>
      <w:ind w:left="1780"/>
    </w:pPr>
  </w:style>
  <w:style w:type="paragraph" w:customStyle="1" w:styleId="Z2TIRwPKTzmpodwtirwpktartykuempunktem">
    <w:name w:val="Z/2TIR_w_PKT – zm. podw. tir. w pkt artykułem (punktem)"/>
    <w:basedOn w:val="TIRtiret"/>
    <w:next w:val="ZPKTzmpktartykuempunktem"/>
    <w:pPr>
      <w:ind w:left="2291"/>
    </w:pPr>
  </w:style>
  <w:style w:type="paragraph" w:customStyle="1" w:styleId="ZTIRPKTzmpkttiret">
    <w:name w:val="Z_TIR/PKT – zm. pkt tiret"/>
    <w:basedOn w:val="PKTpunkt"/>
    <w:pPr>
      <w:ind w:left="1893"/>
    </w:pPr>
  </w:style>
  <w:style w:type="paragraph" w:customStyle="1" w:styleId="ZTIRLITwPKTzmlitwpkttiret">
    <w:name w:val="Z_TIR/LIT_w_PKT – zm. lit. w pkt tiret"/>
    <w:basedOn w:val="LITlitera"/>
    <w:pPr>
      <w:ind w:left="2336"/>
    </w:pPr>
  </w:style>
  <w:style w:type="paragraph" w:customStyle="1" w:styleId="ZTIRCZWSPLITwPKTzmczciwsplitwpkttiret">
    <w:name w:val="Z_TIR/CZ_WSP_LIT_w_PKT – zm. części wsp. lit. w pkt tiret"/>
    <w:basedOn w:val="CZWSPLITczwsplnaliter"/>
    <w:pPr>
      <w:ind w:left="1860"/>
    </w:pPr>
  </w:style>
  <w:style w:type="paragraph" w:customStyle="1" w:styleId="ZTIR2TIRwLITzmpodwtirwlittiret">
    <w:name w:val="Z_TIR/2TIR_w_LIT – zm. podw. tir. w lit. tiret"/>
    <w:basedOn w:val="TIRtiret"/>
    <w:pPr>
      <w:ind w:left="2654"/>
    </w:pPr>
  </w:style>
  <w:style w:type="paragraph" w:customStyle="1" w:styleId="ZTIRCZWSP2TIRwLITzmczciwsppodwtirwlittiret">
    <w:name w:val="Z_TIR/CZ_WSP_2TIR_w_LIT – zm. części wsp. podw. tir. w lit. tiret"/>
    <w:basedOn w:val="CZWSPTIRczwsplnatiret"/>
    <w:next w:val="TIRtiret"/>
    <w:pPr>
      <w:ind w:left="2257"/>
    </w:pPr>
  </w:style>
  <w:style w:type="paragraph" w:customStyle="1" w:styleId="ZTIR2TIRwTIRzmpodwtirwtirtiret">
    <w:name w:val="Z_TIR/2TIR_w_TIR – zm. podw. tir. w tir. tiret"/>
    <w:basedOn w:val="TIRtiret"/>
    <w:pPr>
      <w:ind w:left="2177"/>
    </w:pPr>
  </w:style>
  <w:style w:type="paragraph" w:customStyle="1" w:styleId="ZTIRCZWSP2TIRwTIRzmczciwsppodwtirwtirtiret">
    <w:name w:val="Z_TIR/CZ_WSP_2TIR_w_TIR – zm. części wsp. podw. tir. w tir. tiret"/>
    <w:basedOn w:val="CZWSPTIRczwsplnatiret"/>
    <w:pPr>
      <w:ind w:left="1780"/>
    </w:pPr>
  </w:style>
  <w:style w:type="paragraph" w:customStyle="1" w:styleId="Z2TIRLITzmlitpodwjnymtiret">
    <w:name w:val="Z_2TIR/LIT – zm. lit. podwójnym tiret"/>
    <w:basedOn w:val="LITlitera"/>
    <w:pPr>
      <w:ind w:left="2256"/>
    </w:pPr>
  </w:style>
  <w:style w:type="paragraph" w:customStyle="1" w:styleId="ZZ2TIRwTIRzmianazmpodwtirwtir">
    <w:name w:val="ZZ/2TIR_w_TIR – zmiana zm. podw. tir. w tir."/>
    <w:basedOn w:val="ZZCZWSP2TIRzmianazmczciwsppodwtir"/>
    <w:pPr>
      <w:ind w:left="2688" w:hanging="397"/>
    </w:pPr>
  </w:style>
  <w:style w:type="paragraph" w:customStyle="1" w:styleId="ZZ2TIRwLITzmianazmpodwtirwlit">
    <w:name w:val="ZZ/2TIR_w_LIT – zmiana zm. podw. tir. w lit."/>
    <w:basedOn w:val="ZZ2TIRwTIRzmianazmpodwtirwtir"/>
    <w:pPr>
      <w:ind w:left="3164"/>
    </w:pPr>
  </w:style>
  <w:style w:type="paragraph" w:customStyle="1" w:styleId="Z2TIRTIRwLITzmtirwlitpodwjnymtiret">
    <w:name w:val="Z_2TIR/TIR_w_LIT – zm. tir. w lit. podwójnym tiret"/>
    <w:basedOn w:val="TIRtiret"/>
    <w:pPr>
      <w:ind w:left="2654"/>
    </w:pPr>
  </w:style>
  <w:style w:type="paragraph" w:customStyle="1" w:styleId="Z2TIRCZWSPTIRwLITzmczciwsptirwlitpodwjnymtiret">
    <w:name w:val="Z_2TIR/CZ_WSP_TIR_w_LIT – zm. części wsp. tir. w lit. podwójnym tiret"/>
    <w:basedOn w:val="CZWSPTIRczwsplnatiret"/>
    <w:next w:val="2TIRpodwjnytiret"/>
    <w:pPr>
      <w:ind w:left="2257"/>
    </w:pPr>
  </w:style>
  <w:style w:type="paragraph" w:customStyle="1" w:styleId="ZZ2TIRwPKTzmianazmpodwtirwpkt">
    <w:name w:val="ZZ/2TIR_w_PKT – zmiana zm. podw. tir. w pkt"/>
    <w:basedOn w:val="ZZ2TIRwLITzmianazmpodwtirwlit"/>
    <w:pPr>
      <w:ind w:left="3674"/>
    </w:pPr>
  </w:style>
  <w:style w:type="paragraph" w:customStyle="1" w:styleId="ZZCZWSP2TIRwTIRzmianazmczciwsppodwtirwtir">
    <w:name w:val="ZZ/CZ_WSP_2TIR_w_TIR – zmiana zm. części wsp. podw. tir. w tir."/>
    <w:basedOn w:val="ZZ2TIRwLITzmianazmpodwtirwlit"/>
    <w:pPr>
      <w:ind w:left="2291" w:firstLine="0"/>
    </w:pPr>
  </w:style>
  <w:style w:type="paragraph" w:customStyle="1" w:styleId="Z2TIR2TIRwTIRzmpodwtirwtirpodwjnymtiret">
    <w:name w:val="Z_2TIR/2TIR_w_TIR – zm. podw. tir. w tir. podwójnym tiret"/>
    <w:basedOn w:val="TIRtiret"/>
    <w:pPr>
      <w:ind w:left="2574"/>
    </w:pPr>
  </w:style>
  <w:style w:type="paragraph" w:customStyle="1" w:styleId="Z2TIRCZWSP2TIRwTIRzmczciwsppodwtirwtiretpodwjnymtiret">
    <w:name w:val="Z_2TIR/CZ_WSP_2TIR_w_TIR – zm. części wsp. podw. tir. w tiret podwójnym tiret"/>
    <w:basedOn w:val="CZWSPTIRczwsplnatiret"/>
    <w:next w:val="2TIRpodwjnytiret"/>
    <w:pPr>
      <w:ind w:left="2177"/>
    </w:pPr>
  </w:style>
  <w:style w:type="paragraph" w:customStyle="1" w:styleId="Z2TIR2TIRwLITzmpodwtirwlitpodwjnymtiret">
    <w:name w:val="Z_2TIR/2TIR_w_LIT – zm. podw. tir. w lit. podwójnym tiret"/>
    <w:basedOn w:val="TIRtiret"/>
    <w:pPr>
      <w:ind w:left="3051"/>
    </w:pPr>
  </w:style>
  <w:style w:type="paragraph" w:customStyle="1" w:styleId="Z2TIRCZWSP2TIRwLITzmczciwsppodwtirwlitpodwjnymtiret">
    <w:name w:val="Z_2TIR/CZ_WSP_2TIR_w_LIT – zm. części wsp. podw. tir. w lit. podwójnym tiret"/>
    <w:basedOn w:val="CZWSPTIRczwsplnatiret"/>
    <w:next w:val="2TIRpodwjnytiret"/>
    <w:pPr>
      <w:ind w:left="2654"/>
    </w:pPr>
  </w:style>
  <w:style w:type="paragraph" w:customStyle="1" w:styleId="ZCZCIKSIGIzmozniprzedmczciksigiartykuempunktem">
    <w:name w:val="Z/CZĘŚCI(KSIĘGI) – zm. ozn. i przedm. części (księgi) artykułem (punktem)"/>
    <w:basedOn w:val="CZKSIGAoznaczenieiprzedmiotczcilubksigi"/>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pPr>
      <w:spacing w:after="120"/>
      <w:ind w:left="510"/>
    </w:pPr>
    <w:rPr>
      <w:b w:val="0"/>
    </w:rPr>
  </w:style>
  <w:style w:type="character" w:styleId="Odwoaniedokomentarza">
    <w:name w:val="annotation reference"/>
    <w:basedOn w:val="Domylnaczcionkaakapitu"/>
    <w:rPr>
      <w:sz w:val="16"/>
      <w:szCs w:val="16"/>
    </w:rPr>
  </w:style>
  <w:style w:type="paragraph" w:styleId="Tekstkomentarza">
    <w:name w:val="annotation text"/>
    <w:basedOn w:val="Normalny"/>
    <w:pPr>
      <w:spacing w:line="360" w:lineRule="auto"/>
    </w:pPr>
    <w:rPr>
      <w:rFonts w:ascii="Times" w:hAnsi="Times"/>
      <w:sz w:val="24"/>
      <w:szCs w:val="24"/>
    </w:rPr>
  </w:style>
  <w:style w:type="character" w:customStyle="1" w:styleId="TekstkomentarzaZnak">
    <w:name w:val="Tekst komentarza Znak"/>
    <w:basedOn w:val="Domylnaczcionkaakapitu"/>
    <w:rPr>
      <w:sz w:val="20"/>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sz w:val="20"/>
    </w:rPr>
  </w:style>
  <w:style w:type="paragraph" w:customStyle="1" w:styleId="ZZARTzmianazmart">
    <w:name w:val="ZZ/ART(§) – zmiana zm. art. (§)"/>
    <w:basedOn w:val="ZARTzmartartykuempunktem"/>
    <w:pPr>
      <w:ind w:left="1894"/>
    </w:pPr>
  </w:style>
  <w:style w:type="paragraph" w:customStyle="1" w:styleId="ZZPKTzmianazmpkt">
    <w:name w:val="ZZ/PKT – zmiana zm. pkt"/>
    <w:basedOn w:val="ZPKTzmpktartykuempunktem"/>
    <w:pPr>
      <w:ind w:left="2404"/>
    </w:pPr>
  </w:style>
  <w:style w:type="paragraph" w:customStyle="1" w:styleId="ZZLITwPKTzmianazmlitwpkt">
    <w:name w:val="ZZ/LIT_w_PKT – zmiana zm. lit. w pkt"/>
    <w:basedOn w:val="ZLITwPKTzmlitwpktartykuempunktem"/>
    <w:pPr>
      <w:ind w:left="2880"/>
    </w:pPr>
  </w:style>
  <w:style w:type="paragraph" w:customStyle="1" w:styleId="ZZTIRwPKTzmianazmtirwpkt">
    <w:name w:val="ZZ/TIR_w_PKT – zmiana zm. tir. w pkt"/>
    <w:basedOn w:val="ZTIRwPKTzmtirwpktartykuempunktem"/>
    <w:pPr>
      <w:ind w:left="3277"/>
    </w:pPr>
  </w:style>
  <w:style w:type="paragraph" w:customStyle="1" w:styleId="ZZWMATFIZCHEMzmwzorumatfizlubchem">
    <w:name w:val="ZZ/W_MAT(FIZ|CHEM) – zm. wzoru mat. (fiz. lub chem.)"/>
    <w:basedOn w:val="ZWMATFIZCHEMzmwzorumatfizlubchemartykuempunktem"/>
    <w:pPr>
      <w:ind w:left="2404"/>
    </w:pPr>
  </w:style>
  <w:style w:type="paragraph" w:customStyle="1" w:styleId="ODNONIKtreodnonika">
    <w:name w:val="ODNOŚNIK – treść odnośnika"/>
    <w:pPr>
      <w:suppressAutoHyphens/>
      <w:spacing w:line="240" w:lineRule="auto"/>
      <w:ind w:left="284" w:hanging="284"/>
      <w:jc w:val="both"/>
    </w:pPr>
    <w:rPr>
      <w:rFonts w:ascii="Times New Roman" w:hAnsi="Times New Roman" w:cs="Arial"/>
      <w:sz w:val="20"/>
      <w:szCs w:val="20"/>
    </w:rPr>
  </w:style>
  <w:style w:type="paragraph" w:customStyle="1" w:styleId="ZFRAGzmfragmentunpzdaniaartykuempunktem">
    <w:name w:val="Z/FRAG – zm. fragmentu (np. zdania) artykułem (punktem)"/>
    <w:basedOn w:val="ZARTzmartartykuempunktem"/>
    <w:next w:val="PKTpunkt"/>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rPr>
      <w:rFonts w:ascii="Times New Roman" w:hAnsi="Times New Roman"/>
    </w:rPr>
  </w:style>
  <w:style w:type="paragraph" w:customStyle="1" w:styleId="ZTIRTIRwPKTzmtirwpkttiret">
    <w:name w:val="Z_TIR/TIR_w_PKT – zm. tir. w pkt tiret"/>
    <w:basedOn w:val="ZTIRTIRwLITzmtirwlittiret"/>
    <w:pPr>
      <w:ind w:left="2733"/>
    </w:pPr>
  </w:style>
  <w:style w:type="paragraph" w:customStyle="1" w:styleId="ZTIRCZWSPTIRwPKTzmczciwsptirtiret">
    <w:name w:val="Z_TIR/CZ_WSP_TIR_w_PKT – zm. części wsp. tir. tiret"/>
    <w:basedOn w:val="ZTIRTIRwPKTzmtirwpkttiret"/>
    <w:next w:val="TIRtiret"/>
    <w:pPr>
      <w:ind w:left="2336" w:firstLine="0"/>
    </w:pPr>
  </w:style>
  <w:style w:type="paragraph" w:customStyle="1" w:styleId="SKARNsankcjakarnawszczeglnociwKodeksiekarnym">
    <w:name w:val="S_KARN – sankcja karna w szczególności w Kodeksie karnym"/>
    <w:basedOn w:val="USTustnpkodeksu"/>
    <w:next w:val="ARTartustawynprozporzdzenia"/>
    <w:pPr>
      <w:ind w:left="510" w:firstLine="0"/>
    </w:pPr>
  </w:style>
  <w:style w:type="paragraph" w:customStyle="1" w:styleId="ROZDZODDZOZNoznaczenierozdziauluboddziau">
    <w:name w:val="ROZDZ(ODDZ)_OZN – oznaczenie rozdziału lub oddziału"/>
    <w:next w:val="ARTartustawynprozporzdzenia"/>
    <w:pPr>
      <w:keepNext/>
      <w:suppressAutoHyphens/>
      <w:spacing w:before="120"/>
      <w:jc w:val="center"/>
    </w:pPr>
    <w:rPr>
      <w:rFonts w:cs="Arial"/>
      <w:bCs/>
      <w:kern w:val="3"/>
    </w:rPr>
  </w:style>
  <w:style w:type="paragraph" w:customStyle="1" w:styleId="Z2TIR2TIRzmpodwtirpodwjnymtiret">
    <w:name w:val="Z_2TIR/2TIR – zm. podw. tir. podwójnym tiret"/>
    <w:basedOn w:val="TIRtiret"/>
    <w:pPr>
      <w:ind w:left="2177"/>
    </w:pPr>
  </w:style>
  <w:style w:type="paragraph" w:customStyle="1" w:styleId="Z2TIRTIRzmtirpodwjnymtiret">
    <w:name w:val="Z_2TIR/TIR – zm. tir. podwójnym tiret"/>
    <w:basedOn w:val="TIRtiret"/>
    <w:pPr>
      <w:ind w:left="2177"/>
    </w:pPr>
  </w:style>
  <w:style w:type="paragraph" w:customStyle="1" w:styleId="ZSKARNzmsankcjikarnejwszczeglnociwKodeksiekarnym">
    <w:name w:val="Z/S_KARN – zm. sankcji karnej w szczególności w Kodeksie karnym"/>
    <w:basedOn w:val="SKARNsankcjakarnawszczeglnociwKodeksiekarnym"/>
    <w:next w:val="PKTpunkt"/>
    <w:pPr>
      <w:ind w:left="1021"/>
    </w:pPr>
  </w:style>
  <w:style w:type="paragraph" w:customStyle="1" w:styleId="ZLITSKARNzmsankcjikarnejliter">
    <w:name w:val="Z_LIT/S_KARN – zm. sankcji karnej literą"/>
    <w:basedOn w:val="ZSKARNzmsankcjikarnejwszczeglnociwKodeksiekarnym"/>
    <w:pPr>
      <w:ind w:left="1497"/>
    </w:pPr>
  </w:style>
  <w:style w:type="paragraph" w:customStyle="1" w:styleId="ZCYTzmcytatunpprzysigiartykuempunktem">
    <w:name w:val="Z/CYT – zm. cytatu np. przysięgi artykułem (punktem)"/>
    <w:basedOn w:val="CYTcytatnpprzysigi"/>
    <w:next w:val="ZUSTzmustartykuempunktem"/>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pPr>
      <w:ind w:left="1894" w:firstLine="0"/>
    </w:pPr>
  </w:style>
  <w:style w:type="paragraph" w:customStyle="1" w:styleId="Z2TIRwLITzmpodwtirwlitartykuempunktem">
    <w:name w:val="Z/2TIR_w_LIT – zm. podw. tir. w lit. artykułem (punktem)"/>
    <w:basedOn w:val="Z2TIRwPKTzmpodwtirwpktartykuempunktem"/>
    <w:pPr>
      <w:ind w:left="1780"/>
    </w:pPr>
  </w:style>
  <w:style w:type="paragraph" w:customStyle="1" w:styleId="Z2TIRwTIRzmpodwtirwtirartykuempunktem">
    <w:name w:val="Z/2TIR_w_TIR – zm. podw. tir. w tir. artykułem (punktem)"/>
    <w:basedOn w:val="Z2TIRwLITzmpodwtirwlitartykuempunktem"/>
    <w:pPr>
      <w:ind w:left="1304"/>
    </w:pPr>
  </w:style>
  <w:style w:type="paragraph" w:customStyle="1" w:styleId="ZCZWSP2TIRwTIRzmczciwsppodwtirwtirartykuempunktem">
    <w:name w:val="Z/CZ_WSP_2TIR_w_TIR – zm. części wsp. podw. tir. w tir. artykułem (punktem)"/>
    <w:basedOn w:val="Z2TIRwTIRzmpodwtirwtirartykuempunktem"/>
    <w:next w:val="PKTpunkt"/>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pPr>
      <w:ind w:left="1383" w:firstLine="0"/>
    </w:pPr>
  </w:style>
  <w:style w:type="paragraph" w:customStyle="1" w:styleId="ZZCZWSP2TIRzmianazmczciwsppodwtir">
    <w:name w:val="ZZ/CZ_WSP_2TIR – zmiana zm. części wsp. podw. tir."/>
    <w:basedOn w:val="ZZTIRzmianazmtir"/>
    <w:next w:val="ZZUSTzmianazmust"/>
    <w:pPr>
      <w:ind w:left="1894" w:firstLine="0"/>
    </w:pPr>
  </w:style>
  <w:style w:type="paragraph" w:customStyle="1" w:styleId="PKTODNONIKApunktodnonika">
    <w:name w:val="PKT_ODNOŚNIKA – punkt odnośnika"/>
    <w:basedOn w:val="ODNONIKtreodnonika"/>
    <w:pPr>
      <w:ind w:left="568"/>
    </w:pPr>
  </w:style>
  <w:style w:type="paragraph" w:customStyle="1" w:styleId="ZODNONIKAzmtekstuodnonikaartykuempunktem">
    <w:name w:val="Z/ODNOŚNIKA – zm. tekstu odnośnika artykułem (punktem)"/>
    <w:basedOn w:val="ODNONIKtreodnonik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pPr>
      <w:ind w:left="1304"/>
    </w:pPr>
  </w:style>
  <w:style w:type="paragraph" w:customStyle="1" w:styleId="ZPKTODNONIKAzmpktodnonikaartykuempunktem">
    <w:name w:val="Z/PKT_ODNOŚNIKA – zm. pkt odnośnika artykułem (punktem)"/>
    <w:basedOn w:val="ZODNONIKAzmtekstuodnonikaartykuempunktem"/>
  </w:style>
  <w:style w:type="paragraph" w:customStyle="1" w:styleId="ZLIT2TIRwTIRzmpodwtirwtirliter">
    <w:name w:val="Z_LIT/2TIR_w_TIR – zm. podw. tir. w tir. literą"/>
    <w:basedOn w:val="ZLIT2TIRzmpodwtirliter"/>
    <w:pPr>
      <w:ind w:left="1780"/>
    </w:pPr>
  </w:style>
  <w:style w:type="paragraph" w:customStyle="1" w:styleId="ZLIT2TIRwLITzmpodwtirwlitliter">
    <w:name w:val="Z_LIT/2TIR_w_LIT – zm. podw. tir. w lit. literą"/>
    <w:basedOn w:val="ZLIT2TIRwTIRzmpodwtirwtirliter"/>
    <w:pPr>
      <w:ind w:left="2257"/>
    </w:pPr>
  </w:style>
  <w:style w:type="paragraph" w:customStyle="1" w:styleId="ZLIT2TIRwPKTzmpodwtirwpktliter">
    <w:name w:val="Z_LIT/2TIR_w_PKT – zm. podw. tir. w pkt literą"/>
    <w:basedOn w:val="ZLIT2TIRwLITzmpodwtirwlitliter"/>
    <w:pPr>
      <w:ind w:left="2767"/>
    </w:pPr>
  </w:style>
  <w:style w:type="paragraph" w:customStyle="1" w:styleId="ZLITCZWSP2TIRwTIRzmczciwsppodwtirwtirliter">
    <w:name w:val="Z_LIT/CZ_WSP_2TIR_w_TIR – zm. części wsp. podw. tir. w tir. literą"/>
    <w:basedOn w:val="ZLIT2TIRwTIRzmpodwtirwtirliter"/>
    <w:next w:val="LITlitera"/>
    <w:pPr>
      <w:ind w:left="1383" w:firstLine="0"/>
    </w:pPr>
  </w:style>
  <w:style w:type="paragraph" w:customStyle="1" w:styleId="ZLITCZWSP2TIRwLITzmczciwsppodwtirwlitliter">
    <w:name w:val="Z_LIT/CZ_WSP_2TIR_w_LIT – zm. części wsp. podw. tir. w lit. literą"/>
    <w:basedOn w:val="ZLIT2TIRwLITzmpodwtirwlitliter"/>
    <w:next w:val="LITlitera"/>
    <w:pPr>
      <w:ind w:left="1860" w:firstLine="0"/>
    </w:pPr>
  </w:style>
  <w:style w:type="paragraph" w:customStyle="1" w:styleId="ZLITCZWSP2TIRwPKTzmczciwsppodwtirwpktliter">
    <w:name w:val="Z_LIT/CZ_WSP_2TIR_w_PKT – zm. części wsp. podw. tir. w pkt literą"/>
    <w:basedOn w:val="ZLIT2TIRwPKTzmpodwtirwpktliter"/>
    <w:next w:val="LITlitera"/>
    <w:pPr>
      <w:ind w:left="2370" w:firstLine="0"/>
    </w:pPr>
  </w:style>
  <w:style w:type="paragraph" w:customStyle="1" w:styleId="ZTIR2TIRwPKTzmpodwtirwpkttiret">
    <w:name w:val="Z_TIR/2TIR_w_PKT – zm. podw. tir. w pkt tiret"/>
    <w:basedOn w:val="ZTIR2TIRwLITzmpodwtirwlittiret"/>
    <w:pPr>
      <w:ind w:left="3164"/>
    </w:pPr>
  </w:style>
  <w:style w:type="paragraph" w:customStyle="1" w:styleId="ZTIRCZWSP2TIRwPKTzmczciwsppodwtirwpkttiret">
    <w:name w:val="Z_TIR/CZ_WSP_2TIR_w_PKT – zm. części wsp. podw. tir. w pkt tiret"/>
    <w:basedOn w:val="ZTIR2TIRwPKTzmpodwtirwpkttiret"/>
    <w:next w:val="TIRtiret"/>
    <w:pPr>
      <w:ind w:left="2767" w:firstLine="0"/>
    </w:pPr>
  </w:style>
  <w:style w:type="paragraph" w:customStyle="1" w:styleId="ZZCZWSP2TIRwLITzmianazmczciwsppodwtirwlit">
    <w:name w:val="ZZ/CZ_WSP_2TIR_w_LIT – zmiana zm. części wsp. podw. tir. w lit."/>
    <w:basedOn w:val="ZZ2TIRwLITzmianazmpodwtirwlit"/>
    <w:pPr>
      <w:ind w:left="2767"/>
    </w:pPr>
  </w:style>
  <w:style w:type="paragraph" w:customStyle="1" w:styleId="ZZCZWSP2TIRwPKTzmianazmczciwsppodwtirwpkt">
    <w:name w:val="ZZ/CZ_WSP_2TIR_w_PKT – zmiana zm. części wsp. podw. tir. w pkt"/>
    <w:basedOn w:val="ZZ2TIRwLITzmianazmpodwtirwlit"/>
    <w:pPr>
      <w:ind w:left="3277" w:firstLine="0"/>
    </w:pPr>
  </w:style>
  <w:style w:type="paragraph" w:customStyle="1" w:styleId="ZCZWSP2TIRzmczciwsplnejpodwtirartykuempunktem">
    <w:name w:val="Z/CZ_WSP_2TIR – zm. części wspólnej podw. tir. artykułem (punktem)"/>
    <w:basedOn w:val="ZCZWSPPKTzmczciwsppktartykuempunktem"/>
    <w:next w:val="PKTpunkt"/>
  </w:style>
  <w:style w:type="paragraph" w:customStyle="1" w:styleId="ZLITCZWSP2TIRzmczciwsppodwtirliter">
    <w:name w:val="Z_LIT/CZ_WSP_2TIR – zm. części wsp. podw. tir. literą"/>
    <w:basedOn w:val="ZLITCZWSPPKTzmczciwsppktliter"/>
    <w:next w:val="LITlitera"/>
  </w:style>
  <w:style w:type="paragraph" w:customStyle="1" w:styleId="ZTIRCZWSP2TIRzmczciwsppodwtirtiret">
    <w:name w:val="Z_TIR/CZ_WSP_2TIR – zm. części wsp. podw. tir. tiret"/>
    <w:basedOn w:val="ZLITCZWSP2TIRzmczciwsppodwtirliter"/>
    <w:next w:val="TIRtiret"/>
  </w:style>
  <w:style w:type="paragraph" w:customStyle="1" w:styleId="ZZ2TIRzmianazmpodwtir">
    <w:name w:val="ZZ/2TIR – zmiana zm. podw. tir."/>
    <w:basedOn w:val="ZZCZWSP2TIRzmianazmczciwsppodwtir"/>
    <w:pPr>
      <w:ind w:left="2291" w:hanging="397"/>
    </w:pPr>
  </w:style>
  <w:style w:type="paragraph" w:customStyle="1" w:styleId="ZCZWSPLITzmczciwsplitartykuempunktem">
    <w:name w:val="Z/CZ_WSP_LIT – zm. części wsp. lit. artykułem (punktem)"/>
    <w:basedOn w:val="ZCZWSPPKTzmczciwsppktartykuempunktem"/>
    <w:next w:val="PKTpunkt"/>
  </w:style>
  <w:style w:type="paragraph" w:customStyle="1" w:styleId="ZCZWSPTIRzmczciwsptirartykuempunktem">
    <w:name w:val="Z/CZ_WSP_TIR – zm. części wsp. tir. artykułem (punktem)"/>
    <w:basedOn w:val="ZCZWSPPKTzmczciwsppktartykuempunktem"/>
    <w:next w:val="PKTpunkt"/>
  </w:style>
  <w:style w:type="paragraph" w:customStyle="1" w:styleId="ZLITCZWSPLITzmczciwsplitliter">
    <w:name w:val="Z_LIT/CZ_WSP_LIT – zm. części wsp. lit. literą"/>
    <w:basedOn w:val="ZLITCZWSPPKTzmczciwsppktliter"/>
    <w:next w:val="LITlitera"/>
  </w:style>
  <w:style w:type="paragraph" w:customStyle="1" w:styleId="ZLITCZWSPTIRzmczciwsptirliter">
    <w:name w:val="Z_LIT/CZ_WSP_TIR – zm. części wsp. tir. literą"/>
    <w:basedOn w:val="ZLITCZWSPPKTzmczciwsppktliter"/>
    <w:next w:val="LITlitera"/>
  </w:style>
  <w:style w:type="paragraph" w:customStyle="1" w:styleId="ZTIRCZWSPLITzmczciwsplittiret">
    <w:name w:val="Z_TIR/CZ_WSP_LIT – zm. części wsp. lit. tiret"/>
    <w:basedOn w:val="ZTIRCZWSPPKTzmczciwsppkttiret"/>
    <w:next w:val="TIRtiret"/>
  </w:style>
  <w:style w:type="paragraph" w:customStyle="1" w:styleId="ZTIRCZWSPTIRzmczciwsptirtiret">
    <w:name w:val="Z_TIR/CZ_WSP_TIR – zm. części wsp. tir. tiret"/>
    <w:basedOn w:val="ZTIRCZWSPPKTzmczciwsppkttiret"/>
    <w:next w:val="TIRtiret"/>
  </w:style>
  <w:style w:type="paragraph" w:customStyle="1" w:styleId="ZZCZWSPLITzmianazmczciwsplit">
    <w:name w:val="ZZ/CZ_WSP_LIT – zmiana. zm. części wsp. lit."/>
    <w:basedOn w:val="ZZCZWSPPKTzmianazmczciwsppkt"/>
  </w:style>
  <w:style w:type="paragraph" w:customStyle="1" w:styleId="ZZCZWSPTIRzmianazmczciwsptir">
    <w:name w:val="ZZ/CZ_WSP_TIR – zmiana. zm. części wsp. tir."/>
    <w:basedOn w:val="ZZCZWSPPKTzmianazmczciwsppkt"/>
  </w:style>
  <w:style w:type="paragraph" w:customStyle="1" w:styleId="Z2TIRCZWSPTIRzmczciwsptirpodwjnymtiret">
    <w:name w:val="Z_2TIR/CZ_WSP_TIR – zm. części wsp. tir. podwójnym tiret"/>
    <w:basedOn w:val="Z2TIRCZWSPLITzmczciwsplitpodwjnymtiret"/>
    <w:next w:val="2TIRpodwjnytiret"/>
  </w:style>
  <w:style w:type="paragraph" w:customStyle="1" w:styleId="Z2TIRCZWSP2TIRzmczciwsppodwtirpodwjnymtiret">
    <w:name w:val="Z_2TIR/CZ_WSP_2TIR – zm. części wsp. podw. tir. podwójnym tiret"/>
    <w:basedOn w:val="Z2TIRCZWSPLITzmczciwsplitpodwjnymtiret"/>
    <w:next w:val="2TIRpodwjnytiret"/>
  </w:style>
  <w:style w:type="paragraph" w:customStyle="1" w:styleId="ZUSTzmustartykuempunktem">
    <w:name w:val="Z/UST(§) – zm. ust. (§) artykułem (punktem)"/>
    <w:basedOn w:val="ZARTzmartartykuempunktem"/>
  </w:style>
  <w:style w:type="paragraph" w:customStyle="1" w:styleId="ZZUSTzmianazmust">
    <w:name w:val="ZZ/UST(§) – zmiana zm. ust. (§)"/>
    <w:basedOn w:val="ZZARTzmianazmart"/>
  </w:style>
  <w:style w:type="paragraph" w:customStyle="1" w:styleId="TYTDZPRZEDMprzedmiotregulacjitytuulubdziau">
    <w:name w:val="TYT(DZ)_PRZEDM – przedmiot regulacji tytułu lub działu"/>
    <w:next w:val="ARTartustawynprozporzdzeni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pPr>
      <w:ind w:left="1894"/>
    </w:pPr>
  </w:style>
  <w:style w:type="paragraph" w:customStyle="1" w:styleId="P1wTABELIpoziom1numeracjiwtabeli">
    <w:name w:val="P1_w_TABELI – poziom 1 numeracji w tabeli"/>
    <w:basedOn w:val="PKTpunkt"/>
    <w:pPr>
      <w:ind w:left="397" w:hanging="397"/>
    </w:pPr>
    <w:rPr>
      <w:kern w:val="3"/>
    </w:rPr>
  </w:style>
  <w:style w:type="paragraph" w:customStyle="1" w:styleId="CZWSPP1wTABELIczwsppoziomu1numeracjiwtabeli">
    <w:name w:val="CZ_WSP_P1_w_TABELI – część wsp. poziomu 1 numeracji w tabeli"/>
    <w:basedOn w:val="P1wTABELIpoziom1numeracjiwtabeli"/>
    <w:next w:val="Normalny"/>
    <w:pPr>
      <w:ind w:left="0" w:firstLine="0"/>
    </w:pPr>
  </w:style>
  <w:style w:type="paragraph" w:customStyle="1" w:styleId="P2wTABELIpoziom2numeracjiwtabeli">
    <w:name w:val="P2_w_TABELI – poziom 2 numeracji w tabeli"/>
    <w:basedOn w:val="P1wTABELIpoziom1numeracjiwtabeli"/>
    <w:pPr>
      <w:ind w:left="794"/>
    </w:pPr>
  </w:style>
  <w:style w:type="paragraph" w:customStyle="1" w:styleId="P3wTABELIpoziom3numeracjiwtabeli">
    <w:name w:val="P3_w_TABELI – poziom 3 numeracji w tabeli"/>
    <w:basedOn w:val="P2wTABELIpoziom2numeracjiwtabeli"/>
    <w:pPr>
      <w:ind w:left="1191"/>
    </w:pPr>
  </w:style>
  <w:style w:type="paragraph" w:customStyle="1" w:styleId="CZWSPP2wTABELIczwsppoziomu2numeracjiwtabeli">
    <w:name w:val="CZ_WSP_P2_w_TABELI – część wsp. poziomu 2 numeracji w tabeli"/>
    <w:basedOn w:val="CZWSPP1wTABELIczwsppoziomu1numeracjiwtabeli"/>
    <w:next w:val="Normalny"/>
    <w:pPr>
      <w:ind w:left="397"/>
    </w:pPr>
  </w:style>
  <w:style w:type="paragraph" w:customStyle="1" w:styleId="CZWSPP3wTABELIczwsppoziomu3numeracjiwtabeli">
    <w:name w:val="CZ_WSP_P3_w_TABELI – część wsp. poziomu 3 numeracji w tabeli"/>
    <w:basedOn w:val="CZWSPP2wTABELIczwsppoziomu2numeracjiwtabeli"/>
    <w:pPr>
      <w:ind w:left="794"/>
    </w:pPr>
  </w:style>
  <w:style w:type="paragraph" w:customStyle="1" w:styleId="CZWSPP4wTABELIczwsppoziomu4numeracjiwtabeli">
    <w:name w:val="CZ_WSP_P4_w_TABELI – część wsp. poziomu 4 numeracji w tabeli"/>
    <w:basedOn w:val="CZWSPP3wTABELIczwsppoziomu3numeracjiwtabeli"/>
    <w:pPr>
      <w:ind w:left="1191"/>
    </w:pPr>
  </w:style>
  <w:style w:type="paragraph" w:customStyle="1" w:styleId="P4wTABELIpoziom4numeracjiwtabeli">
    <w:name w:val="P4_w_TABELI – poziom 4 numeracji w tabeli"/>
    <w:basedOn w:val="P3wTABELIpoziom3numeracjiwtabeli"/>
    <w:pPr>
      <w:ind w:left="1588"/>
    </w:pPr>
  </w:style>
  <w:style w:type="paragraph" w:customStyle="1" w:styleId="TYTTABELItytutabeli">
    <w:name w:val="TYT_TABELI – tytuł tabeli"/>
    <w:basedOn w:val="TYTDZOZNoznaczenietytuulubdziau"/>
    <w:rPr>
      <w:b/>
    </w:rPr>
  </w:style>
  <w:style w:type="paragraph" w:customStyle="1" w:styleId="OZNPROJEKTUwskazaniedatylubwersjiprojektu">
    <w:name w:val="OZN_PROJEKTU – wskazanie daty lub wersji projektu"/>
    <w:next w:val="OZNRODZAKTUtznustawalubrozporzdzenieiorganwydajcy"/>
    <w:pPr>
      <w:suppressAutoHyphens/>
      <w:jc w:val="right"/>
    </w:pPr>
    <w:rPr>
      <w:rFonts w:ascii="Times New Roman"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pPr>
      <w:ind w:left="0" w:right="4820"/>
      <w:jc w:val="left"/>
    </w:pPr>
  </w:style>
  <w:style w:type="paragraph" w:customStyle="1" w:styleId="TEKSTwporozumieniu">
    <w:name w:val="TEKST&quot;w porozumieniu:&quot;"/>
    <w:next w:val="NAZORGWPOROZUMIENIUnazwaorganuwporozumieniuzktrymaktjestwydawany"/>
    <w:pPr>
      <w:suppressAutoHyphens/>
    </w:pPr>
    <w:rPr>
      <w:rFonts w:ascii="Times New Roman" w:hAnsi="Times New Roman" w:cs="Arial"/>
      <w:b/>
      <w:szCs w:val="20"/>
    </w:rPr>
  </w:style>
  <w:style w:type="paragraph" w:customStyle="1" w:styleId="CZWSPPKTODNONIKAczwsppunkwodnonika">
    <w:name w:val="CZ_WSP_PKT_ODNOŚNIKA – część wsp. punków odnośnika"/>
    <w:basedOn w:val="PKTODNONIKApunktodnonik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pPr>
      <w:ind w:left="510" w:firstLine="0"/>
    </w:pPr>
  </w:style>
  <w:style w:type="paragraph" w:customStyle="1" w:styleId="NOTATKILEGISLATORA">
    <w:name w:val="NOTATKI_LEGISLATORA"/>
    <w:basedOn w:val="Normalny"/>
    <w:pPr>
      <w:spacing w:line="360" w:lineRule="auto"/>
    </w:pPr>
    <w:rPr>
      <w:rFonts w:ascii="Times New Roman" w:hAnsi="Times New Roman" w:cs="Arial"/>
      <w:b/>
      <w:i/>
      <w:sz w:val="24"/>
    </w:rPr>
  </w:style>
  <w:style w:type="paragraph" w:customStyle="1" w:styleId="OZNZACZNIKAwskazanienrzacznika">
    <w:name w:val="OZN_ZAŁĄCZNIKA – wskazanie nr załącznika"/>
    <w:basedOn w:val="OZNPROJEKTUwskazaniedatylubwersjiprojektu"/>
    <w:pPr>
      <w:keepNext/>
    </w:pPr>
    <w:rPr>
      <w:b/>
      <w:u w:val="none"/>
    </w:rPr>
  </w:style>
  <w:style w:type="paragraph" w:customStyle="1" w:styleId="OZNPARAFYADNOTACJE">
    <w:name w:val="OZN_PARAFY(ADNOTACJE)"/>
    <w:basedOn w:val="ODNONIKtreodnonika"/>
  </w:style>
  <w:style w:type="paragraph" w:customStyle="1" w:styleId="TEKSTZacznikido">
    <w:name w:val="TEKST&quot;Załącznik(i) do ...&quot;"/>
    <w:pPr>
      <w:keepNext/>
      <w:suppressAutoHyphens/>
      <w:spacing w:after="240" w:line="240" w:lineRule="auto"/>
      <w:ind w:left="5670"/>
    </w:pPr>
    <w:rPr>
      <w:rFonts w:ascii="Times New Roman" w:hAnsi="Times New Roman" w:cs="Arial"/>
      <w:szCs w:val="20"/>
    </w:rPr>
  </w:style>
  <w:style w:type="paragraph" w:customStyle="1" w:styleId="LITODNONIKAliteraodnonika">
    <w:name w:val="LIT_ODNOŚNIKA – litera odnośnika"/>
    <w:basedOn w:val="PKTODNONIKApunktodnonika"/>
    <w:pPr>
      <w:ind w:left="851"/>
    </w:pPr>
  </w:style>
  <w:style w:type="paragraph" w:customStyle="1" w:styleId="CZWSPLITODNONIKAczwspliterodnonika">
    <w:name w:val="CZ_WSP_LIT_ODNOŚNIKA – część wsp. liter odnośnika"/>
    <w:basedOn w:val="LITODNONIKAliteraodnonika"/>
    <w:pPr>
      <w:ind w:left="567" w:firstLine="0"/>
    </w:pPr>
  </w:style>
  <w:style w:type="paragraph" w:customStyle="1" w:styleId="PKTOTJpunktobwieszczeniatekstujednolitegonp1">
    <w:name w:val="PKT_OTJ – punkt obwieszczenia tekstu jednolitego np. &quot;1.&quot;"/>
    <w:basedOn w:val="ARTartustawynprozporzdzenia"/>
    <w:pPr>
      <w:ind w:left="-510"/>
    </w:pPr>
  </w:style>
  <w:style w:type="paragraph" w:customStyle="1" w:styleId="PPKTOTJpodpunktwobwieszczeniutekstujednolitegonp1">
    <w:name w:val="PPKT_OTJ – podpunkt w obwieszczeniu tekstu jednolitego np. &quot;1)&quot;"/>
    <w:basedOn w:val="PKTOTJpunktobwieszczeniatekstujednolitegonp1"/>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pPr>
      <w:ind w:left="-510" w:firstLine="0"/>
    </w:pPr>
  </w:style>
  <w:style w:type="paragraph" w:customStyle="1" w:styleId="TEKSTOBWIESZCZENIENAZWAORGANUWYDAJCEGOOTJ">
    <w:name w:val="TEKST&quot;OBWIESZCZENIE&quot;(NAZWA_ORGANU_WYDAJĄCEGO_OTJ)"/>
    <w:basedOn w:val="OZNRODZAKTUtznustawalubrozporzdzenieiorganwydajcy"/>
    <w:pPr>
      <w:ind w:left="-510"/>
    </w:pPr>
  </w:style>
  <w:style w:type="paragraph" w:customStyle="1" w:styleId="DATAOTJdatawydaniaobwieszczeniatekstujednolitego">
    <w:name w:val="DATA_OTJ – data wydania obwieszczenia tekstu jednolitego"/>
    <w:basedOn w:val="DATAAKTUdatauchwalenialubwydaniaaktu"/>
    <w:pPr>
      <w:ind w:left="-510"/>
    </w:pPr>
  </w:style>
  <w:style w:type="paragraph" w:customStyle="1" w:styleId="TYTUOTJprzedmiotobwieszczeniatekstujednolitego">
    <w:name w:val="TYTUŁ_OTJ – przedmiot obwieszczenia tekstu jednolitego"/>
    <w:basedOn w:val="TYTUAKTUprzedmiotregulacjiustawylubrozporzdzenia"/>
    <w:pPr>
      <w:ind w:left="-510"/>
    </w:pPr>
  </w:style>
  <w:style w:type="paragraph" w:customStyle="1" w:styleId="ZLITODNONIKAzmlitodnonikaartykuempunktem">
    <w:name w:val="Z/LIT_ODNOŚNIKA – zm. lit. odnośnika artykułem (punktem)"/>
    <w:basedOn w:val="ZPKTODNONIKAzmpktodnonikaartykuempunktem"/>
    <w:next w:val="PKTpunkt"/>
  </w:style>
  <w:style w:type="paragraph" w:customStyle="1" w:styleId="ZLITwPKTODNONIKAzmlitwpktodnonikaartykuempunktem">
    <w:name w:val="Z/LIT_w_PKT_ODNOŚNIKA – zm. lit. w pkt odnośnika artykułem (punktem)"/>
    <w:basedOn w:val="ZLITODNONIKAzmlitodnonikaartykuempunktem"/>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style>
  <w:style w:type="paragraph" w:customStyle="1" w:styleId="ZCZWSPLITwPKTODNONIKAzmczciwsplitwpktodnonikaartykuempunktem">
    <w:name w:val="Z/CZ_WSP_LIT_w_PKT_ODNOŚNIKA – zm. części wsp. lit. w pkt odnośnika artykułem (punktem)"/>
    <w:basedOn w:val="ZCZWSPLITODNONIKAzmczciwsplitodnonikaartykuempunktem"/>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pPr>
      <w:ind w:left="1304"/>
    </w:pPr>
  </w:style>
  <w:style w:type="paragraph" w:customStyle="1" w:styleId="ZDANIENASTNOWYWIERSZnpzddrugienowywierszwust">
    <w:name w:val="ZDANIE_NAST_NOWY_WIERSZ – np. zd. drugie (nowy wiersz) w ust."/>
    <w:basedOn w:val="CZWSPPKTczwsplnapunktw"/>
    <w:next w:val="USTustnpkodeksu"/>
  </w:style>
  <w:style w:type="paragraph" w:customStyle="1" w:styleId="ZZFRAGzmianazmfragmentunpzdania">
    <w:name w:val="ZZ/FRAG – zmiana zm. fragmentu (np. zdania)"/>
    <w:basedOn w:val="ZZCZWSPPKTzmianazmczciwsppkt"/>
  </w:style>
  <w:style w:type="paragraph" w:customStyle="1" w:styleId="Z2TIRPKTzmpktpodwjnymtiret">
    <w:name w:val="Z_2TIR/PKT – zm. pkt podwójnym tiret"/>
    <w:basedOn w:val="Z2TIRLITzmlitpodwjnymtiret"/>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pPr>
      <w:ind w:left="3561"/>
    </w:pPr>
    <w:rPr>
      <w:rFonts w:ascii="Times New Roman" w:hAnsi="Times New Roman"/>
      <w:lang w:val="en-US"/>
    </w:rPr>
  </w:style>
  <w:style w:type="paragraph" w:customStyle="1" w:styleId="Z2TIRARTzmartpodwjnymtiret">
    <w:name w:val="Z_2TIR/ART(§) – zm. art. (§) podwójnym tiret"/>
    <w:basedOn w:val="Z2TIRPKTzmpktpodwjnymtiret"/>
    <w:pPr>
      <w:ind w:left="1780" w:firstLine="510"/>
    </w:pPr>
  </w:style>
  <w:style w:type="paragraph" w:customStyle="1" w:styleId="Z2TIRUSTzmustpodwjnymtiret">
    <w:name w:val="Z_2TIR/UST(§) – zm. ust. (§) podwójnym tiret"/>
    <w:basedOn w:val="Z2TIRPKTzmpktpodwjnymtiret"/>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pPr>
      <w:ind w:left="3164" w:firstLine="0"/>
    </w:pPr>
  </w:style>
  <w:style w:type="paragraph" w:customStyle="1" w:styleId="Z2TIRCZWSPPKTzmczciwsppktpodwjnymtiret">
    <w:name w:val="Z_2TIR/CZ_WSP_PKT – zm. części wsp. pkt podwójnym tiret"/>
    <w:basedOn w:val="Z2TIRPKTzmpktpodwjnymtiret"/>
    <w:pPr>
      <w:ind w:left="1780" w:firstLine="0"/>
    </w:pPr>
  </w:style>
  <w:style w:type="paragraph" w:customStyle="1" w:styleId="Z2TIRCZWSPLITwPKTzmczciwsplitwpktpodwjnymtiret">
    <w:name w:val="Z_2TIR/CZ_WSP_LIT_w_PKT – zm. części wsp. lit. w pkt podwójnym tiret"/>
    <w:basedOn w:val="Z2TIRLITwPKTzmlitwpktpodwjnymtiret"/>
    <w:pPr>
      <w:ind w:left="2291" w:firstLine="0"/>
    </w:pPr>
  </w:style>
  <w:style w:type="paragraph" w:customStyle="1" w:styleId="Z2TIRCZWSPTIRwPKTzmczciwsptirwpktpodwjnymtiret">
    <w:name w:val="Z_2TIR/CZ_WSP_TIR_w_PKT – zm. części wsp. tir. w pkt podwójnym tiret"/>
    <w:basedOn w:val="Z2TIRTIRwPKTzmtirwpktpodwjnymtiret"/>
    <w:pPr>
      <w:ind w:left="2767" w:firstLine="0"/>
    </w:pPr>
  </w:style>
  <w:style w:type="paragraph" w:customStyle="1" w:styleId="ZLITARTzmartliter">
    <w:name w:val="Z_LIT/ART(§) – zm. art. (§) literą"/>
    <w:basedOn w:val="ZLITUSTzmustliter"/>
    <w:rPr>
      <w:rFonts w:ascii="Times New Roman" w:hAnsi="Times New Roman"/>
    </w:rPr>
  </w:style>
  <w:style w:type="paragraph" w:customStyle="1" w:styleId="ZTIRARTzmarttiret">
    <w:name w:val="Z_TIR/ART(§) – zm. art. (§) tiret"/>
    <w:basedOn w:val="ZTIRPKTzmpkttiret"/>
    <w:pPr>
      <w:ind w:left="1383" w:firstLine="510"/>
    </w:pPr>
    <w:rPr>
      <w:rFonts w:ascii="Times New Roman" w:hAnsi="Times New Roman"/>
    </w:rPr>
  </w:style>
  <w:style w:type="paragraph" w:customStyle="1" w:styleId="ZTIRUSTzmusttiret">
    <w:name w:val="Z_TIR/UST(§) – zm. ust. (§) tiret"/>
    <w:basedOn w:val="ZTIRARTzmarttiret"/>
  </w:style>
  <w:style w:type="paragraph" w:customStyle="1" w:styleId="ZLITKSIGIzmozniprzedmksigiliter">
    <w:name w:val="Z_LIT/KSIĘGI – zm. ozn. i przedm. księgi literą"/>
    <w:basedOn w:val="ZCZCIKSIGIzmozniprzedmczciksigiartykuempunktem"/>
    <w:pPr>
      <w:ind w:left="987"/>
    </w:pPr>
  </w:style>
  <w:style w:type="paragraph" w:customStyle="1" w:styleId="ZLITTYTDZOZNzmozntytuudziauliter">
    <w:name w:val="Z_LIT/TYT(DZ)_OZN – zm. ozn. tytułu (działu) literą"/>
    <w:basedOn w:val="ZTYTDZOZNzmozntytuudziauartykuempunktem"/>
    <w:next w:val="ZLITTYTDZPRZEDMzmprzedmtytuudziauliter"/>
    <w:pPr>
      <w:ind w:left="987"/>
    </w:pPr>
  </w:style>
  <w:style w:type="paragraph" w:customStyle="1" w:styleId="ZLITTYTDZPRZEDMzmprzedmtytuudziauliter">
    <w:name w:val="Z_LIT/TYT(DZ)_PRZEDM – zm. przedm. tytułu (działu) literą"/>
    <w:basedOn w:val="ZTYTDZPRZEDMzmprzedmtytuulubdziauartykuempunktem"/>
    <w:pPr>
      <w:ind w:left="987"/>
    </w:pPr>
  </w:style>
  <w:style w:type="paragraph" w:customStyle="1" w:styleId="ZLITROZDZODDZOZNzmoznrozdzoddzliter">
    <w:name w:val="Z_LIT/ROZDZ(ODDZ)_OZN – zm. ozn. rozdz. (oddz.) literą"/>
    <w:basedOn w:val="ZROZDZODDZOZNzmoznrozdzoddzartykuempunktem"/>
    <w:next w:val="ZLITROZDZODDZPRZEDMzmprzedmrozdzoddzliter"/>
    <w:pPr>
      <w:ind w:left="987"/>
    </w:pPr>
  </w:style>
  <w:style w:type="paragraph" w:customStyle="1" w:styleId="ZLITROZDZODDZPRZEDMzmprzedmrozdzoddzliter">
    <w:name w:val="Z_LIT/ROZDZ(ODDZ)_PRZEDM – zm. przedm. rozdz. (oddz.) literą"/>
    <w:basedOn w:val="ZROZDZODDZPRZEDMzmprzedmrozdzoddzartykuempunktem"/>
    <w:next w:val="ZLITARTzmartliter"/>
    <w:pPr>
      <w:ind w:left="987"/>
    </w:pPr>
  </w:style>
  <w:style w:type="paragraph" w:customStyle="1" w:styleId="ZTIRDZOZNzmozndziautiret">
    <w:name w:val="Z_TIR/DZ_OZN – zm. ozn. działu tiret"/>
    <w:basedOn w:val="ZLITTYTDZOZNzmozntytuudziauliter"/>
    <w:next w:val="ZTIRDZPRZEDMzmprzedmdziautiret"/>
    <w:pPr>
      <w:ind w:left="1383"/>
    </w:pPr>
  </w:style>
  <w:style w:type="paragraph" w:customStyle="1" w:styleId="ZTIRDZPRZEDMzmprzedmdziautiret">
    <w:name w:val="Z_TIR/DZ_PRZEDM – zm. przedm. działu tiret"/>
    <w:basedOn w:val="ZLITTYTDZPRZEDMzmprzedmtytuudziauliter"/>
    <w:pPr>
      <w:ind w:left="1383"/>
    </w:pPr>
  </w:style>
  <w:style w:type="paragraph" w:customStyle="1" w:styleId="ZTIRROZDZODDZOZNzmoznrozdzoddztiret">
    <w:name w:val="Z_TIR/ROZDZ(ODDZ)_OZN – zm. ozn. rozdz. (oddz.) tiret"/>
    <w:basedOn w:val="ZLITROZDZODDZOZNzmoznrozdzoddzliter"/>
    <w:next w:val="ZTIRROZDZODDZPRZEDMzmprzedmrozdzoddztiret"/>
    <w:pPr>
      <w:ind w:left="1383"/>
    </w:pPr>
  </w:style>
  <w:style w:type="paragraph" w:customStyle="1" w:styleId="ZTIRROZDZODDZPRZEDMzmprzedmrozdzoddztiret">
    <w:name w:val="Z_TIR/ROZDZ(ODDZ)_PRZEDM – zm. przedm. rozdz. (oddz.) tiret"/>
    <w:basedOn w:val="ZLITROZDZODDZPRZEDMzmprzedmrozdzoddzliter"/>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pPr>
      <w:ind w:left="1780"/>
    </w:pPr>
  </w:style>
  <w:style w:type="character" w:customStyle="1" w:styleId="IGindeksgrny">
    <w:name w:val="_IG_ – indeks górny"/>
    <w:basedOn w:val="Domylnaczcionkaakapitu"/>
    <w:rPr>
      <w:b w:val="0"/>
      <w:i w:val="0"/>
      <w:vanish w:val="0"/>
      <w:spacing w:val="0"/>
      <w:position w:val="0"/>
      <w:vertAlign w:val="superscript"/>
    </w:rPr>
  </w:style>
  <w:style w:type="character" w:customStyle="1" w:styleId="IDindeksdolny">
    <w:name w:val="_ID_ – indeks dolny"/>
    <w:basedOn w:val="Domylnaczcionkaakapitu"/>
    <w:rPr>
      <w:b w:val="0"/>
      <w:i w:val="0"/>
      <w:vanish w:val="0"/>
      <w:spacing w:val="0"/>
      <w:position w:val="0"/>
      <w:vertAlign w:val="subscript"/>
    </w:rPr>
  </w:style>
  <w:style w:type="character" w:customStyle="1" w:styleId="IDPindeksdolnyipogrubienie">
    <w:name w:val="_ID_P_ – indeks dolny i pogrubienie"/>
    <w:basedOn w:val="Domylnaczcionkaakapitu"/>
    <w:rPr>
      <w:b/>
      <w:vanish w:val="0"/>
      <w:spacing w:val="0"/>
      <w:position w:val="0"/>
      <w:vertAlign w:val="subscript"/>
    </w:rPr>
  </w:style>
  <w:style w:type="character" w:customStyle="1" w:styleId="IDKindeksdolnyikursywa">
    <w:name w:val="_ID_K_ – indeks dolny i kursywa"/>
    <w:basedOn w:val="Domylnaczcionkaakapitu"/>
    <w:rPr>
      <w:i/>
      <w:vanish w:val="0"/>
      <w:spacing w:val="0"/>
      <w:position w:val="0"/>
      <w:vertAlign w:val="subscript"/>
    </w:rPr>
  </w:style>
  <w:style w:type="character" w:customStyle="1" w:styleId="IGPindeksgrnyipogrubienie">
    <w:name w:val="_IG_P_ – indeks górny i pogrubienie"/>
    <w:basedOn w:val="Domylnaczcionkaakapitu"/>
    <w:rPr>
      <w:b/>
      <w:vanish w:val="0"/>
      <w:spacing w:val="0"/>
      <w:position w:val="0"/>
      <w:vertAlign w:val="superscript"/>
    </w:rPr>
  </w:style>
  <w:style w:type="character" w:customStyle="1" w:styleId="IGKindeksgrnyikursywa">
    <w:name w:val="_IG_K_ – indeks górny i kursywa"/>
    <w:basedOn w:val="Domylnaczcionkaakapitu"/>
    <w:rPr>
      <w:i/>
      <w:vanish w:val="0"/>
      <w:spacing w:val="0"/>
      <w:position w:val="0"/>
      <w:vertAlign w:val="superscript"/>
    </w:rPr>
  </w:style>
  <w:style w:type="character" w:customStyle="1" w:styleId="IGPKindeksgrnyipogrubieniekursywa">
    <w:name w:val="_IG_P_K_ – indeks górny i pogrubienie kursywa"/>
    <w:basedOn w:val="Domylnaczcionkaakapitu"/>
    <w:rPr>
      <w:b/>
      <w:i/>
      <w:vanish w:val="0"/>
      <w:spacing w:val="0"/>
      <w:position w:val="0"/>
      <w:vertAlign w:val="superscript"/>
    </w:rPr>
  </w:style>
  <w:style w:type="character" w:customStyle="1" w:styleId="IDPKindeksdolnyipogrugieniekursywa">
    <w:name w:val="_ID_P_K_ – indeks dolny i pogrugienie kursywa"/>
    <w:basedOn w:val="Domylnaczcionkaakapitu"/>
    <w:rPr>
      <w:b/>
      <w:i/>
      <w:vanish w:val="0"/>
      <w:spacing w:val="0"/>
      <w:position w:val="0"/>
      <w:vertAlign w:val="subscript"/>
    </w:rPr>
  </w:style>
  <w:style w:type="character" w:customStyle="1" w:styleId="Ppogrubienie">
    <w:name w:val="_P_ – pogrubienie"/>
    <w:basedOn w:val="Domylnaczcionkaakapitu"/>
    <w:rPr>
      <w:b/>
    </w:rPr>
  </w:style>
  <w:style w:type="character" w:customStyle="1" w:styleId="Kkursywa">
    <w:name w:val="_K_ – kursywa"/>
    <w:basedOn w:val="Domylnaczcionkaakapitu"/>
    <w:rPr>
      <w:i/>
    </w:rPr>
  </w:style>
  <w:style w:type="character" w:customStyle="1" w:styleId="PKpogrubieniekursywa">
    <w:name w:val="_P_K_ – pogrubienie kursywa"/>
    <w:basedOn w:val="Domylnaczcionkaakapitu"/>
    <w:rPr>
      <w:b/>
      <w:i/>
    </w:rPr>
  </w:style>
  <w:style w:type="character" w:customStyle="1" w:styleId="TEKSTOZNACZONYWDOKUMENCIERDOWYMJAKOUKRYTY">
    <w:name w:val="_TEKST_OZNACZONY_W_DOKUMENCIE_ŹRÓDŁOWYM_JAKO_UKRYTY_"/>
    <w:basedOn w:val="Domylnaczcionkaakapitu"/>
    <w:rPr>
      <w:vanish w:val="0"/>
      <w:color w:val="FF0000"/>
      <w:u w:val="single" w:color="FF0000"/>
    </w:rPr>
  </w:style>
  <w:style w:type="character" w:customStyle="1" w:styleId="BEZWERSALIKW">
    <w:name w:val="_BEZ_WERSALIKÓW_"/>
    <w:basedOn w:val="Domylnaczcionkaakapitu"/>
    <w:rPr>
      <w:caps/>
    </w:rPr>
  </w:style>
  <w:style w:type="character" w:customStyle="1" w:styleId="IIGPindeksgrnyindeksugrnegoipogrubienie">
    <w:name w:val="_IIG_P_ – indeks górny indeksu górnego i pogrubienie"/>
    <w:basedOn w:val="Domylnaczcionkaakapitu"/>
    <w:rPr>
      <w:b/>
      <w:vanish w:val="0"/>
      <w:spacing w:val="0"/>
      <w:position w:val="0"/>
      <w:vertAlign w:val="superscript"/>
    </w:rPr>
  </w:style>
  <w:style w:type="character" w:customStyle="1" w:styleId="IIGindeksgrnyindeksugrnego">
    <w:name w:val="_IIG_ – indeks górny indeksu górnego"/>
    <w:basedOn w:val="IIGPindeksgrnyindeksugrnegoipogrubienie"/>
    <w:rPr>
      <w:b w:val="0"/>
      <w:i w:val="0"/>
      <w:vanish w:val="0"/>
      <w:spacing w:val="0"/>
      <w:position w:val="0"/>
      <w:vertAlign w:val="superscript"/>
    </w:rPr>
  </w:style>
  <w:style w:type="paragraph" w:customStyle="1" w:styleId="ODNONIKSPECtreodnonikadoodnonika">
    <w:name w:val="ODNOŚNIK_SPEC – treść odnośnika do odnośnika"/>
    <w:basedOn w:val="Normalny"/>
    <w:pPr>
      <w:widowControl/>
      <w:autoSpaceDE/>
      <w:ind w:left="283" w:hanging="170"/>
    </w:pPr>
    <w:rPr>
      <w:rFonts w:ascii="Times New Roman" w:hAnsi="Times New Roman" w:cs="Arial"/>
    </w:rPr>
  </w:style>
  <w:style w:type="paragraph" w:customStyle="1" w:styleId="TEKSTwTABELItekstzwcitympierwwierszem">
    <w:name w:val="TEKST_w_TABELI – tekst z wciętym pierw. wierszem"/>
    <w:basedOn w:val="Normalny"/>
    <w:pPr>
      <w:widowControl/>
      <w:spacing w:line="360" w:lineRule="auto"/>
      <w:ind w:firstLine="510"/>
    </w:pPr>
    <w:rPr>
      <w:rFonts w:ascii="Times" w:hAnsi="Times" w:cs="Arial"/>
      <w:bCs/>
      <w:kern w:val="3"/>
      <w:sz w:val="24"/>
    </w:rPr>
  </w:style>
  <w:style w:type="paragraph" w:customStyle="1" w:styleId="TEKSTwTABELIWYRODKOWANYtekstwyrodkowanywpoziomie">
    <w:name w:val="TEKST_w_TABELI_WYŚRODKOWANY – tekst wyśrodkowany w poziomie"/>
    <w:basedOn w:val="Normalny"/>
    <w:pPr>
      <w:widowControl/>
      <w:spacing w:line="360" w:lineRule="auto"/>
      <w:jc w:val="center"/>
    </w:pPr>
    <w:rPr>
      <w:rFonts w:ascii="Times" w:hAnsi="Times" w:cs="Arial"/>
      <w:bCs/>
      <w:kern w:val="3"/>
      <w:sz w:val="24"/>
    </w:rPr>
  </w:style>
  <w:style w:type="paragraph" w:customStyle="1" w:styleId="ZTIRSKARNzmsankcjikarnejtiret">
    <w:name w:val="Z_TIR/S_KARN – zm. sankcji karnej tiret"/>
    <w:basedOn w:val="ZLITSKARNzmsankcjikarnejliter"/>
    <w:next w:val="ZTIRARTzmarttiret"/>
    <w:pPr>
      <w:ind w:left="1894"/>
    </w:pPr>
  </w:style>
  <w:style w:type="paragraph" w:customStyle="1" w:styleId="ZZSKARNzmianazmsankcjikarnej">
    <w:name w:val="ZZ/S_KARN – zmiana zm. sankcji karnej"/>
    <w:basedOn w:val="ZZFRAGzmianazmfragmentunpzdania"/>
    <w:pPr>
      <w:ind w:left="2404"/>
    </w:pPr>
  </w:style>
  <w:style w:type="paragraph" w:customStyle="1" w:styleId="Z2TIRSKARNzmianasankcjikarnejpodwjnymtiret">
    <w:name w:val="Z_2TIR/S_KARN – zmiana sankcji karnej podwójnym tiret"/>
    <w:basedOn w:val="Z2TIRARTzmartpodwjnymtiret"/>
    <w:next w:val="Z2TIRARTzmartpodwjnymtiret"/>
    <w:pPr>
      <w:ind w:left="2291" w:firstLine="0"/>
    </w:pPr>
  </w:style>
  <w:style w:type="paragraph" w:customStyle="1" w:styleId="WMATFIZCHEMwzrmatfizlubchem">
    <w:name w:val="W_MAT(FIZ|CHEM) – wzór mat. (fiz. lub chem.)"/>
    <w:pPr>
      <w:suppressAutoHyphens/>
      <w:jc w:val="center"/>
    </w:pPr>
    <w:rPr>
      <w:rFonts w:ascii="Times New Roman" w:hAnsi="Times New Roman" w:cs="Arial"/>
      <w:szCs w:val="20"/>
    </w:rPr>
  </w:style>
  <w:style w:type="paragraph" w:customStyle="1" w:styleId="LEGWMATFIZCHEMlegendawzorumatfizlubchem">
    <w:name w:val="LEG_W_MAT(FIZ|CHEM) – legenda wzoru mat. (fiz. lub chem.)"/>
    <w:basedOn w:val="WMATFIZCHEMwzrmatfizlubchem"/>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pPr>
      <w:ind w:left="1815"/>
    </w:pPr>
  </w:style>
  <w:style w:type="paragraph" w:customStyle="1" w:styleId="ZZLEGWMATFIZCHEMzmlegendywzorumatfizlubchem">
    <w:name w:val="ZZ/LEG_W_MAT(FIZ|CHEM) – zm. legendy wzoru mat. (fiz. lub chem.)"/>
    <w:basedOn w:val="ZLEGWMATFIZCHEMzmlegendywzorumatfizlubchemartykuempunktem"/>
    <w:pPr>
      <w:ind w:left="3198"/>
    </w:pPr>
  </w:style>
  <w:style w:type="paragraph" w:customStyle="1" w:styleId="ZLITLEGWMATFIZCHEMzmlegendywzorumatfizlubchemliter">
    <w:name w:val="Z_LIT/LEG_W_MAT(FIZ|CHEM) – zm. legendy wzoru mat. (fiz. lub chem.) literą"/>
    <w:basedOn w:val="ZLEGWMATFIZCHEMzmlegendywzorumatfizlubchemartykuempunktem"/>
    <w:pPr>
      <w:ind w:left="2291"/>
    </w:pPr>
  </w:style>
  <w:style w:type="paragraph" w:customStyle="1" w:styleId="ZLITWMATFIZCHEMzmwzorumatfizlubchemliter">
    <w:name w:val="Z_LIT/W_MAT(FIZ|CHEM) – zm. wzoru mat. (fiz. lub chem.) literą"/>
    <w:basedOn w:val="ZWMATFIZCHEMzmwzorumatfizlubchemartykuempunktem"/>
    <w:next w:val="ZLITUSTzmustliter"/>
    <w:pPr>
      <w:ind w:left="987"/>
    </w:pPr>
  </w:style>
  <w:style w:type="paragraph" w:customStyle="1" w:styleId="ZTIRWMATFIZCHEMzmwzorumatfizlubchemtiret">
    <w:name w:val="Z_TIR/W_MAT(FIZ|CHEM) – zm. wzoru mat. (fiz. lub chem.) tiret"/>
    <w:basedOn w:val="ZLITWMATFIZCHEMzmwzorumatfizlubchemliter"/>
    <w:next w:val="ZTIRUSTzmusttiret"/>
    <w:pPr>
      <w:ind w:left="1383"/>
    </w:pPr>
  </w:style>
  <w:style w:type="paragraph" w:customStyle="1" w:styleId="ZTIRLEGWMATFIZCHEMzmlegendywzorumatfizlubchemtiret">
    <w:name w:val="Z_TIR/LEG_W_MAT(FIZ|CHEM) – zm. legendy wzoru mat. (fiz. lub chem.) tiret"/>
    <w:basedOn w:val="ZLITLEGWMATFIZCHEMzmlegendywzorumatfizlubchemliter"/>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pPr>
      <w:ind w:left="3085"/>
    </w:pPr>
  </w:style>
  <w:style w:type="paragraph" w:customStyle="1" w:styleId="ZLITCYTzmcytatunpprzysigiliter">
    <w:name w:val="Z_LIT/CYT – zm. cytatu np. przysięgi literą"/>
    <w:basedOn w:val="ZCYTzmcytatunpprzysigiartykuempunktem"/>
    <w:pPr>
      <w:ind w:left="1497"/>
    </w:pPr>
  </w:style>
  <w:style w:type="paragraph" w:customStyle="1" w:styleId="ZTIRCYTzmcytatunpprzysigitiret">
    <w:name w:val="Z_TIR/CYT – zm. cytatu np. przysięgi tiret"/>
    <w:basedOn w:val="ZLITCYTzmcytatunpprzysigiliter"/>
    <w:next w:val="ZTIRUSTzmusttiret"/>
    <w:pPr>
      <w:ind w:left="1894"/>
    </w:pPr>
  </w:style>
  <w:style w:type="paragraph" w:customStyle="1" w:styleId="Z2TIRCYTzmcytatunpprzysigipodwjnymtiret">
    <w:name w:val="Z_2TIR/CYT – zm. cytatu np. przysięgi podwójnym tiret"/>
    <w:basedOn w:val="ZTIRCYTzmcytatunpprzysigitiret"/>
    <w:next w:val="Z2TIRUSTzmustpodwjnymtiret"/>
    <w:pPr>
      <w:ind w:left="2291"/>
    </w:pPr>
  </w:style>
  <w:style w:type="paragraph" w:customStyle="1" w:styleId="ZZCYTzmianazmcytatunpprzysigi">
    <w:name w:val="ZZ/CYT – zmiana zm. cytatu np. przysięgi"/>
    <w:basedOn w:val="ZZFRAGzmianazmfragmentunpzdania"/>
    <w:next w:val="ZZUSTzmianazmust"/>
    <w:pPr>
      <w:ind w:left="2404"/>
    </w:pPr>
  </w:style>
  <w:style w:type="paragraph" w:customStyle="1" w:styleId="Z2TIRFRAGMzmnpwprdowyliczeniapodwjnymtiret">
    <w:name w:val="Z_2TIR/FRAGM – zm. np. wpr. do wyliczenia podwójnym tiret"/>
    <w:basedOn w:val="ZTIRFRAGMzmnpwprdowyliczeniatiret"/>
    <w:next w:val="2TIRpodwjnytiret"/>
    <w:pPr>
      <w:ind w:left="1780"/>
    </w:pPr>
  </w:style>
  <w:style w:type="character" w:styleId="Tekstzastpczy">
    <w:name w:val="Placeholder Text"/>
    <w:basedOn w:val="Domylnaczcionkaakapitu"/>
    <w:rPr>
      <w:color w:val="808080"/>
    </w:rPr>
  </w:style>
  <w:style w:type="paragraph" w:styleId="Akapitzlist">
    <w:name w:val="List Paragraph"/>
    <w:basedOn w:val="Normalny"/>
    <w:pPr>
      <w:widowControl/>
      <w:autoSpaceDE/>
      <w:spacing w:after="200" w:line="276" w:lineRule="auto"/>
      <w:ind w:left="720"/>
    </w:pPr>
    <w:rPr>
      <w:rFonts w:ascii="Calibri" w:eastAsia="Calibri" w:hAnsi="Calibri"/>
      <w:sz w:val="22"/>
      <w:szCs w:val="22"/>
      <w:lang w:eastAsia="en-US"/>
    </w:rPr>
  </w:style>
  <w:style w:type="character" w:styleId="Hipercze">
    <w:name w:val="Hyperlink"/>
    <w:rPr>
      <w:color w:val="0000FF"/>
      <w:u w:val="single"/>
    </w:rPr>
  </w:style>
  <w:style w:type="paragraph" w:styleId="Poprawka">
    <w:name w:val="Revision"/>
    <w:hidden/>
    <w:uiPriority w:val="99"/>
    <w:semiHidden/>
    <w:rsid w:val="00241A18"/>
    <w:pPr>
      <w:autoSpaceDN/>
      <w:spacing w:line="240" w:lineRule="auto"/>
      <w:textAlignment w:val="auto"/>
    </w:pPr>
    <w:rPr>
      <w:rFonts w:ascii="T" w:hAnsi="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autoSpaceDN w:val="0"/>
        <w:spacing w:line="360"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val="0"/>
      <w:suppressAutoHyphens/>
      <w:autoSpaceDE w:val="0"/>
      <w:spacing w:line="240" w:lineRule="auto"/>
    </w:pPr>
    <w:rPr>
      <w:rFonts w:ascii="T" w:hAnsi="T"/>
      <w:sz w:val="20"/>
      <w:szCs w:val="20"/>
    </w:rPr>
  </w:style>
  <w:style w:type="paragraph" w:styleId="Nagwek1">
    <w:name w:val="heading 1"/>
    <w:basedOn w:val="Normalny"/>
    <w:next w:val="Normalny"/>
    <w:pPr>
      <w:keepNext/>
      <w:keepLines/>
      <w:autoSpaceDE/>
      <w:spacing w:before="480" w:line="360" w:lineRule="auto"/>
      <w:outlineLvl w:val="0"/>
    </w:pPr>
    <w:rPr>
      <w:rFonts w:ascii="Cambria" w:hAnsi="Cambria"/>
      <w:b/>
      <w:bCs/>
      <w:color w:val="365F91"/>
      <w:kern w:val="3"/>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pPr>
      <w:ind w:left="1497"/>
    </w:pPr>
  </w:style>
  <w:style w:type="paragraph" w:customStyle="1" w:styleId="ZTIRwPKTzmtirwpktartykuempunktem">
    <w:name w:val="Z/TIR_w_PKT – zm. tir. w pkt artykułem (punktem)"/>
    <w:basedOn w:val="TIRtiret"/>
    <w:pPr>
      <w:ind w:left="1894"/>
    </w:pPr>
  </w:style>
  <w:style w:type="paragraph" w:customStyle="1" w:styleId="ZCZWSPLITwPKTzmczciwsplitwpktartykuempunktem">
    <w:name w:val="Z/CZ_WSP_LIT_w_PKT – zm. części wsp. lit. w pkt artykułem (punktem)"/>
    <w:basedOn w:val="CZWSPLITczwsplnaliter"/>
    <w:next w:val="ZARTzmartartykuempunktem"/>
    <w:pPr>
      <w:ind w:left="1021"/>
    </w:pPr>
  </w:style>
  <w:style w:type="paragraph" w:customStyle="1" w:styleId="2TIRpodwjnytiret">
    <w:name w:val="2TIR – podwójny tiret"/>
    <w:basedOn w:val="TIRtiret"/>
    <w:pPr>
      <w:ind w:left="1780"/>
    </w:pPr>
  </w:style>
  <w:style w:type="character" w:styleId="Odwoanieprzypisudolnego">
    <w:name w:val="footnote reference"/>
    <w:rPr>
      <w:rFonts w:cs="Times New Roman"/>
      <w:position w:val="0"/>
      <w:vertAlign w:val="superscript"/>
    </w:rPr>
  </w:style>
  <w:style w:type="paragraph" w:styleId="Nagwek">
    <w:name w:val="header"/>
    <w:basedOn w:val="Normalny"/>
    <w:pPr>
      <w:tabs>
        <w:tab w:val="center" w:pos="4536"/>
        <w:tab w:val="right" w:pos="9072"/>
      </w:tabs>
      <w:autoSpaceDE/>
      <w:spacing w:line="360" w:lineRule="auto"/>
    </w:pPr>
    <w:rPr>
      <w:rFonts w:ascii="Times" w:hAnsi="Times"/>
      <w:kern w:val="3"/>
      <w:sz w:val="24"/>
      <w:szCs w:val="24"/>
      <w:lang w:eastAsia="ar-SA"/>
    </w:rPr>
  </w:style>
  <w:style w:type="character" w:customStyle="1" w:styleId="NagwekZnak">
    <w:name w:val="Nagłówek Znak"/>
    <w:rPr>
      <w:rFonts w:eastAsia="Times New Roman" w:cs="Arial"/>
      <w:kern w:val="3"/>
      <w:sz w:val="20"/>
      <w:szCs w:val="20"/>
      <w:lang w:eastAsia="ar-SA"/>
    </w:rPr>
  </w:style>
  <w:style w:type="paragraph" w:styleId="Stopka">
    <w:name w:val="footer"/>
    <w:basedOn w:val="Normalny"/>
    <w:pPr>
      <w:tabs>
        <w:tab w:val="center" w:pos="4536"/>
        <w:tab w:val="right" w:pos="9072"/>
      </w:tabs>
      <w:autoSpaceDE/>
      <w:spacing w:line="360" w:lineRule="auto"/>
    </w:pPr>
    <w:rPr>
      <w:rFonts w:ascii="Times" w:hAnsi="Times"/>
      <w:kern w:val="3"/>
      <w:sz w:val="24"/>
      <w:szCs w:val="24"/>
      <w:lang w:eastAsia="ar-SA"/>
    </w:rPr>
  </w:style>
  <w:style w:type="character" w:customStyle="1" w:styleId="StopkaZnak">
    <w:name w:val="Stopka Znak"/>
    <w:rPr>
      <w:rFonts w:eastAsia="Times New Roman" w:cs="Arial"/>
      <w:kern w:val="3"/>
      <w:sz w:val="20"/>
      <w:szCs w:val="20"/>
      <w:lang w:eastAsia="ar-SA"/>
    </w:rPr>
  </w:style>
  <w:style w:type="paragraph" w:styleId="Tekstdymka">
    <w:name w:val="Balloon Text"/>
    <w:basedOn w:val="Normalny"/>
    <w:pPr>
      <w:autoSpaceDE/>
      <w:spacing w:line="360" w:lineRule="auto"/>
    </w:pPr>
    <w:rPr>
      <w:rFonts w:ascii="Tahoma" w:hAnsi="Tahoma" w:cs="Tahoma"/>
      <w:kern w:val="3"/>
      <w:sz w:val="24"/>
      <w:szCs w:val="16"/>
      <w:lang w:eastAsia="ar-SA"/>
    </w:rPr>
  </w:style>
  <w:style w:type="character" w:customStyle="1" w:styleId="TekstdymkaZnak">
    <w:name w:val="Tekst dymka Znak"/>
    <w:rPr>
      <w:rFonts w:ascii="Tahoma" w:eastAsia="Times New Roman" w:hAnsi="Tahoma" w:cs="Tahoma"/>
      <w:kern w:val="3"/>
      <w:sz w:val="16"/>
      <w:szCs w:val="16"/>
      <w:lang w:eastAsia="ar-SA"/>
    </w:rPr>
  </w:style>
  <w:style w:type="paragraph" w:customStyle="1" w:styleId="ARTartustawynprozporzdzenia">
    <w:name w:val="ART(§) – art. ustawy (§ np. rozporządzenia)"/>
    <w:pPr>
      <w:suppressAutoHyphens/>
      <w:autoSpaceDE w:val="0"/>
      <w:spacing w:before="120"/>
      <w:ind w:firstLine="510"/>
      <w:jc w:val="both"/>
    </w:pPr>
    <w:rPr>
      <w:rFonts w:cs="Arial"/>
      <w:szCs w:val="20"/>
    </w:rPr>
  </w:style>
  <w:style w:type="paragraph" w:customStyle="1" w:styleId="ZCZWSPTIRwPKTzmczciwsptirwpktartykuempunktem">
    <w:name w:val="Z/CZ_WSP_TIR_w_PKT – zm. części wsp. tir. w pkt artykułem (punktem)"/>
    <w:basedOn w:val="CZWSPTIRczwsplnatiret"/>
    <w:next w:val="ZPKTzmpktartykuempunktem"/>
    <w:pPr>
      <w:ind w:left="1497"/>
    </w:pPr>
  </w:style>
  <w:style w:type="paragraph" w:customStyle="1" w:styleId="ZTIRwLITzmtirwlitartykuempunktem">
    <w:name w:val="Z/TIR_w_LIT – zm. tir. w lit. artykułem (punktem)"/>
    <w:basedOn w:val="TIRtiret"/>
  </w:style>
  <w:style w:type="paragraph" w:customStyle="1" w:styleId="ZCZWSPTIRwLITzmczciwsptirwlitartykuempunktem">
    <w:name w:val="Z/CZ_WSP_TIR_w_LIT – zm. części wsp. tir. w lit. artykułem (punktem)"/>
    <w:basedOn w:val="CZWSPTIRczwsplnatiret"/>
    <w:next w:val="ZLITzmlitartykuempunktem"/>
  </w:style>
  <w:style w:type="character" w:customStyle="1" w:styleId="Nagwek1Znak">
    <w:name w:val="Nagłówek 1 Znak"/>
    <w:basedOn w:val="Domylnaczcionkaakapitu"/>
    <w:rPr>
      <w:rFonts w:ascii="Cambria" w:eastAsia="Times New Roman" w:hAnsi="Cambria" w:cs="Times New Roman"/>
      <w:b/>
      <w:bCs/>
      <w:color w:val="365F91"/>
      <w:kern w:val="3"/>
      <w:sz w:val="28"/>
      <w:szCs w:val="28"/>
      <w:lang w:eastAsia="ar-SA"/>
    </w:rPr>
  </w:style>
  <w:style w:type="paragraph" w:styleId="Bezodstpw">
    <w:name w:val="No Spacing"/>
    <w:pPr>
      <w:widowControl w:val="0"/>
      <w:suppressAutoHyphens/>
    </w:pPr>
    <w:rPr>
      <w:kern w:val="3"/>
      <w:lang w:eastAsia="ar-SA"/>
    </w:rPr>
  </w:style>
  <w:style w:type="paragraph" w:customStyle="1" w:styleId="ZPKTzmpktartykuempunktem">
    <w:name w:val="Z/PKT – zm. pkt artykułem (punktem)"/>
    <w:basedOn w:val="PKTpunkt"/>
    <w:pPr>
      <w:ind w:left="1020"/>
    </w:pPr>
  </w:style>
  <w:style w:type="paragraph" w:customStyle="1" w:styleId="ZARTzmartartykuempunktem">
    <w:name w:val="Z/ART(§) – zm. art. (§) artykułem (punktem)"/>
    <w:basedOn w:val="ARTartustawynprozporzdzenia"/>
    <w:pPr>
      <w:spacing w:before="0"/>
      <w:ind w:left="510"/>
    </w:pPr>
  </w:style>
  <w:style w:type="paragraph" w:customStyle="1" w:styleId="DATAAKTUdatauchwalenialubwydaniaaktu">
    <w:name w:val="DATA_AKTU – data uchwalenia lub wydania aktu"/>
    <w:next w:val="TYTUAKTUprzedmiotregulacjiustawylubrozporzdzenia"/>
    <w:pPr>
      <w:keepNext/>
      <w:suppressAutoHyphens/>
      <w:spacing w:before="120" w:after="120"/>
      <w:jc w:val="center"/>
    </w:pPr>
    <w:rPr>
      <w:rFonts w:cs="Arial"/>
      <w:bCs/>
    </w:rPr>
  </w:style>
  <w:style w:type="paragraph" w:customStyle="1" w:styleId="TYTUAKTUprzedmiotregulacjiustawylubrozporzdzenia">
    <w:name w:val="TYTUŁ_AKTU – przedmiot regulacji ustawy lub rozporządzenia"/>
    <w:next w:val="ARTartustawynprozporzdzenia"/>
    <w:pPr>
      <w:keepNext/>
      <w:suppressAutoHyphens/>
      <w:spacing w:before="120" w:after="360"/>
      <w:jc w:val="center"/>
    </w:pPr>
    <w:rPr>
      <w:rFonts w:cs="Arial"/>
      <w:b/>
      <w:bCs/>
    </w:rPr>
  </w:style>
  <w:style w:type="paragraph" w:customStyle="1" w:styleId="CZKSIGAoznaczenieiprzedmiotczcilubksigi">
    <w:name w:val="CZĘŚĆ(KSIĘGA) – oznaczenie i przedmiot części lub księgi"/>
    <w:next w:val="ARTartustawynprozporzdzenia"/>
    <w:pPr>
      <w:keepNext/>
      <w:suppressAutoHyphens/>
      <w:spacing w:before="120"/>
      <w:jc w:val="center"/>
    </w:pPr>
    <w:rPr>
      <w:b/>
      <w:bCs/>
      <w:caps/>
      <w:kern w:val="3"/>
    </w:rPr>
  </w:style>
  <w:style w:type="paragraph" w:customStyle="1" w:styleId="NIEARTTEKSTtekstnieartykuowanynppodstprawnarozplubpreambua">
    <w:name w:val="NIEART_TEKST – tekst nieartykułowany (np. podst. prawna rozp. lub preambuła)"/>
    <w:basedOn w:val="ARTartustawynprozporzdzenia"/>
    <w:next w:val="ARTartustawynprozporzdzenia"/>
    <w:rPr>
      <w:bCs/>
    </w:rPr>
  </w:style>
  <w:style w:type="paragraph" w:customStyle="1" w:styleId="OZNRODZAKTUtznustawalubrozporzdzenieiorganwydajcy">
    <w:name w:val="OZN_RODZ_AKTU – tzn. ustawa lub rozporządzenie i organ wydający"/>
    <w:next w:val="DATAAKTUdatauchwalenialubwydaniaaktu"/>
    <w:pPr>
      <w:keepNext/>
      <w:suppressAutoHyphens/>
      <w:spacing w:after="120"/>
      <w:jc w:val="center"/>
    </w:pPr>
    <w:rPr>
      <w:b/>
      <w:bCs/>
      <w:caps/>
      <w:spacing w:val="54"/>
      <w:kern w:val="3"/>
    </w:rPr>
  </w:style>
  <w:style w:type="paragraph" w:customStyle="1" w:styleId="USTustnpkodeksu">
    <w:name w:val="UST(§) – ust. (§ np. kodeksu)"/>
    <w:basedOn w:val="ARTartustawynprozporzdzenia"/>
    <w:pPr>
      <w:spacing w:before="0"/>
    </w:pPr>
    <w:rPr>
      <w:bCs/>
    </w:rPr>
  </w:style>
  <w:style w:type="paragraph" w:customStyle="1" w:styleId="PKTpunkt">
    <w:name w:val="PKT – punkt"/>
    <w:pPr>
      <w:suppressAutoHyphens/>
      <w:ind w:left="510" w:hanging="510"/>
      <w:jc w:val="both"/>
    </w:pPr>
    <w:rPr>
      <w:rFonts w:cs="Arial"/>
      <w:bCs/>
      <w:szCs w:val="20"/>
    </w:rPr>
  </w:style>
  <w:style w:type="paragraph" w:customStyle="1" w:styleId="CZWSPPKTczwsplnapunktw">
    <w:name w:val="CZ_WSP_PKT – część wspólna punktów"/>
    <w:basedOn w:val="PKTpunkt"/>
    <w:next w:val="USTustnpkodeksu"/>
    <w:pPr>
      <w:ind w:left="0" w:firstLine="0"/>
    </w:pPr>
  </w:style>
  <w:style w:type="paragraph" w:customStyle="1" w:styleId="LITlitera">
    <w:name w:val="LIT – litera"/>
    <w:basedOn w:val="PKTpunkt"/>
    <w:pPr>
      <w:ind w:left="986" w:hanging="476"/>
    </w:pPr>
  </w:style>
  <w:style w:type="paragraph" w:customStyle="1" w:styleId="CZWSPLITczwsplnaliter">
    <w:name w:val="CZ_WSP_LIT – część wspólna liter"/>
    <w:basedOn w:val="LITlitera"/>
    <w:next w:val="USTustnpkodeksu"/>
    <w:pPr>
      <w:ind w:left="510" w:firstLine="0"/>
    </w:pPr>
    <w:rPr>
      <w:szCs w:val="24"/>
    </w:rPr>
  </w:style>
  <w:style w:type="paragraph" w:customStyle="1" w:styleId="TIRtiret">
    <w:name w:val="TIR – tiret"/>
    <w:basedOn w:val="LITlitera"/>
    <w:pPr>
      <w:ind w:left="1384" w:hanging="397"/>
    </w:pPr>
  </w:style>
  <w:style w:type="paragraph" w:customStyle="1" w:styleId="CZWSPTIRczwsplnatiret">
    <w:name w:val="CZ_WSP_TIR – część wspólna tiret"/>
    <w:basedOn w:val="TIRtiret"/>
    <w:next w:val="USTustnpkodeksu"/>
    <w:pPr>
      <w:ind w:left="987" w:firstLine="0"/>
    </w:pPr>
  </w:style>
  <w:style w:type="paragraph" w:customStyle="1" w:styleId="CYTcytatnpprzysigi">
    <w:name w:val="CYT – cytat np. przysięgi"/>
    <w:basedOn w:val="USTustnpkodeksu"/>
    <w:next w:val="USTustnpkodeksu"/>
    <w:pPr>
      <w:ind w:left="510" w:right="510" w:firstLine="0"/>
    </w:pPr>
  </w:style>
  <w:style w:type="paragraph" w:customStyle="1" w:styleId="ROZDZODDZPRZEDMprzedmiotregulacjirozdziauluboddziau">
    <w:name w:val="ROZDZ(ODDZ)_PRZEDM – przedmiot regulacji rozdziału lub oddziału"/>
    <w:next w:val="ARTartustawynprozporzdzenia"/>
    <w:pPr>
      <w:keepNext/>
      <w:suppressAutoHyphens/>
      <w:spacing w:before="120"/>
      <w:jc w:val="center"/>
    </w:pPr>
    <w:rPr>
      <w:b/>
      <w:bCs/>
    </w:rPr>
  </w:style>
  <w:style w:type="paragraph" w:customStyle="1" w:styleId="ZLITzmlitartykuempunktem">
    <w:name w:val="Z/LIT – zm. lit. artykułem (punktem)"/>
    <w:basedOn w:val="LITlitera"/>
  </w:style>
  <w:style w:type="paragraph" w:customStyle="1" w:styleId="ZLITCZWSPTIRwLITzmczciwsptirwlitliter">
    <w:name w:val="Z_LIT/CZ_WSP_TIR_w_LIT – zm. części wsp. tir. w lit. literą"/>
    <w:basedOn w:val="CZWSPTIRczwsplnatiret"/>
    <w:next w:val="LITlitera"/>
    <w:pPr>
      <w:ind w:left="1463"/>
    </w:pPr>
  </w:style>
  <w:style w:type="paragraph" w:customStyle="1" w:styleId="ZLITTIRwLITzmtirwlitliter">
    <w:name w:val="Z_LIT/TIR_w_LIT – zm. tir. w lit. literą"/>
    <w:basedOn w:val="TIRtiret"/>
    <w:pPr>
      <w:ind w:left="1860"/>
    </w:pPr>
  </w:style>
  <w:style w:type="paragraph" w:customStyle="1" w:styleId="TYTDZOZNoznaczenietytuulubdziau">
    <w:name w:val="TYT(DZ)_OZN – oznaczenie tytułu lub działu"/>
    <w:next w:val="Normalny"/>
    <w:pPr>
      <w:keepNext/>
      <w:suppressAutoHyphens/>
      <w:spacing w:before="120"/>
      <w:jc w:val="center"/>
    </w:pPr>
    <w:rPr>
      <w:rFonts w:cs="Arial"/>
      <w:bCs/>
      <w:caps/>
      <w:kern w:val="3"/>
    </w:rPr>
  </w:style>
  <w:style w:type="paragraph" w:customStyle="1" w:styleId="ZWMATFIZCHEMzmwzorumatfizlubchemartykuempunktem">
    <w:name w:val="Z/W_MAT(FIZ|CHEM) – zm. wzoru mat. (fiz. lub chem.) artykułem (punktem)"/>
    <w:basedOn w:val="WMATFIZCHEMwzrmatfizlubchem"/>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pPr>
      <w:spacing w:before="0"/>
      <w:ind w:left="510"/>
    </w:pPr>
  </w:style>
  <w:style w:type="paragraph" w:customStyle="1" w:styleId="ZTYTDZPRZEDMzmprzedmtytuulubdziauartykuempunktem">
    <w:name w:val="Z/TYT(DZ)_PRZEDM – zm. przedm. tytułu lub działu artykułem (punktem)"/>
    <w:next w:val="ZARTzmartartykuempunktem"/>
    <w:pPr>
      <w:keepNext/>
      <w:suppressAutoHyphens/>
      <w:ind w:left="510"/>
      <w:jc w:val="center"/>
    </w:pPr>
    <w:rPr>
      <w:szCs w:val="26"/>
    </w:rPr>
  </w:style>
  <w:style w:type="paragraph" w:customStyle="1" w:styleId="ZTIRzmtirartykuempunktem">
    <w:name w:val="Z/TIR – zm. tir. artykułem (punktem)"/>
    <w:basedOn w:val="TIRtiret"/>
    <w:next w:val="PKTpunkt"/>
    <w:pPr>
      <w:ind w:left="907"/>
    </w:pPr>
  </w:style>
  <w:style w:type="paragraph" w:customStyle="1" w:styleId="ZCZWSPPKTzmczciwsppktartykuempunktem">
    <w:name w:val="Z/CZ_WSP_PKT – zm. części wsp. pkt artykułem (punktem)"/>
    <w:basedOn w:val="CZWSPPKTczwsplnapunktw"/>
    <w:next w:val="ZARTzmartartykuempunktem"/>
    <w:pPr>
      <w:ind w:left="510"/>
    </w:pPr>
  </w:style>
  <w:style w:type="paragraph" w:customStyle="1" w:styleId="ZZLITzmianazmlit">
    <w:name w:val="ZZ/LIT – zmiana zm. lit."/>
    <w:basedOn w:val="ZZPKTzmianazmpkt"/>
    <w:pPr>
      <w:ind w:left="2370" w:hanging="476"/>
    </w:pPr>
  </w:style>
  <w:style w:type="paragraph" w:customStyle="1" w:styleId="ZZTIRzmianazmtir">
    <w:name w:val="ZZ/TIR – zmiana zm. tir."/>
    <w:basedOn w:val="ZZLITzmianazmlit"/>
    <w:pPr>
      <w:ind w:left="2291" w:hanging="397"/>
    </w:pPr>
  </w:style>
  <w:style w:type="paragraph" w:customStyle="1" w:styleId="ZROZDZODDZOZNzmoznrozdzoddzartykuempunktem">
    <w:name w:val="Z/ROZDZ(ODDZ)_OZN – zm. ozn. rozdz. (oddz.) artykułem (punktem)"/>
    <w:next w:val="ZROZDZODDZPRZEDMzmprzedmrozdzoddzartykuempunktem"/>
    <w:pPr>
      <w:keepNext/>
      <w:suppressAutoHyphens/>
      <w:ind w:left="510"/>
      <w:jc w:val="center"/>
    </w:pPr>
    <w:rPr>
      <w:rFonts w:cs="Arial"/>
      <w:bCs/>
      <w:kern w:val="3"/>
    </w:rPr>
  </w:style>
  <w:style w:type="paragraph" w:customStyle="1" w:styleId="ZLITUSTzmustliter">
    <w:name w:val="Z_LIT/UST(§) – zm. ust. (§) literą"/>
    <w:basedOn w:val="USTustnpkodeksu"/>
    <w:pPr>
      <w:ind w:left="987"/>
    </w:pPr>
  </w:style>
  <w:style w:type="paragraph" w:customStyle="1" w:styleId="ZLITPKTzmpktliter">
    <w:name w:val="Z_LIT/PKT – zm. pkt literą"/>
    <w:basedOn w:val="PKTpunkt"/>
    <w:pPr>
      <w:ind w:left="1497"/>
    </w:pPr>
  </w:style>
  <w:style w:type="paragraph" w:customStyle="1" w:styleId="ZZCZWSPPKTzmianazmczciwsppkt">
    <w:name w:val="ZZ/CZ_WSP_PKT – zmiana. zm. części wsp. pkt"/>
    <w:basedOn w:val="ZZARTzmianazmart"/>
    <w:next w:val="ZPKTzmpktartykuempunktem"/>
    <w:pPr>
      <w:ind w:firstLine="0"/>
    </w:pPr>
  </w:style>
  <w:style w:type="paragraph" w:customStyle="1" w:styleId="ZLITLITzmlitliter">
    <w:name w:val="Z_LIT/LIT – zm. lit. literą"/>
    <w:basedOn w:val="LITlitera"/>
    <w:pPr>
      <w:ind w:left="1463"/>
    </w:pPr>
  </w:style>
  <w:style w:type="paragraph" w:customStyle="1" w:styleId="ZLITCZWSPPKTzmczciwsppktliter">
    <w:name w:val="Z_LIT/CZ_WSP_PKT – zm. części wsp. pkt literą"/>
    <w:basedOn w:val="CZWSPLITczwsplnaliter"/>
    <w:next w:val="LITlitera"/>
    <w:pPr>
      <w:ind w:left="987"/>
    </w:pPr>
  </w:style>
  <w:style w:type="paragraph" w:customStyle="1" w:styleId="ZLITTIRzmtirliter">
    <w:name w:val="Z_LIT/TIR – zm. tir. literą"/>
    <w:basedOn w:val="TIRtiret"/>
  </w:style>
  <w:style w:type="paragraph" w:customStyle="1" w:styleId="ZZCZWSPLITwPKTzmianazmczciwsplitwpkt">
    <w:name w:val="ZZ/CZ_WSP_LIT_w_PKT – zmiana zm. części wsp. lit. w pkt"/>
    <w:basedOn w:val="ZZLITwPKTzmianazmlitwpkt"/>
    <w:pPr>
      <w:ind w:left="2404" w:firstLine="0"/>
    </w:pPr>
  </w:style>
  <w:style w:type="paragraph" w:customStyle="1" w:styleId="ZLITLITwPKTzmlitwpktliter">
    <w:name w:val="Z_LIT/LIT_w_PKT – zm. lit. w pkt literą"/>
    <w:basedOn w:val="LITlitera"/>
    <w:pPr>
      <w:ind w:left="1973"/>
    </w:pPr>
  </w:style>
  <w:style w:type="paragraph" w:customStyle="1" w:styleId="ZLITCZWSPLITwPKTzmczciwsplitwpktliter">
    <w:name w:val="Z_LIT/CZ_WSP_LIT_w_PKT – zm. części wsp. lit. w pkt literą"/>
    <w:basedOn w:val="CZWSPLITczwsplnaliter"/>
    <w:next w:val="LITlitera"/>
    <w:pPr>
      <w:ind w:left="1497"/>
    </w:pPr>
  </w:style>
  <w:style w:type="paragraph" w:customStyle="1" w:styleId="ZLITTIRwPKTzmtirwpktliter">
    <w:name w:val="Z_LIT/TIR_w_PKT – zm. tir. w pkt literą"/>
    <w:basedOn w:val="TIRtiret"/>
    <w:pPr>
      <w:ind w:left="2370"/>
    </w:pPr>
  </w:style>
  <w:style w:type="paragraph" w:customStyle="1" w:styleId="ZLITCZWSPTIRwPKTzmczciwsptirwpktliter">
    <w:name w:val="Z_LIT/CZ_WSP_TIR_w_PKT – zm. części wsp. tir. w pkt literą"/>
    <w:basedOn w:val="CZWSPTIRczwsplnatiret"/>
    <w:next w:val="LITlitera"/>
    <w:pPr>
      <w:ind w:left="1973"/>
    </w:pPr>
  </w:style>
  <w:style w:type="paragraph" w:styleId="Tekstprzypisudolnego">
    <w:name w:val="footnote text"/>
    <w:basedOn w:val="Normalny"/>
    <w:pPr>
      <w:spacing w:line="360" w:lineRule="auto"/>
    </w:pPr>
    <w:rPr>
      <w:rFonts w:ascii="Times" w:hAnsi="Times"/>
      <w:sz w:val="24"/>
      <w:szCs w:val="24"/>
    </w:rPr>
  </w:style>
  <w:style w:type="character" w:customStyle="1" w:styleId="TekstprzypisudolnegoZnak">
    <w:name w:val="Tekst przypisu dolnego Znak"/>
    <w:basedOn w:val="Domylnaczcionkaakapitu"/>
    <w:rPr>
      <w:sz w:val="20"/>
    </w:rPr>
  </w:style>
  <w:style w:type="paragraph" w:customStyle="1" w:styleId="ZTIRLITzmlittiret">
    <w:name w:val="Z_TIR/LIT – zm. lit. tiret"/>
    <w:basedOn w:val="LITlitera"/>
    <w:pPr>
      <w:ind w:left="1859"/>
    </w:pPr>
  </w:style>
  <w:style w:type="paragraph" w:customStyle="1" w:styleId="ZTIRCZWSPPKTzmczciwsppkttiret">
    <w:name w:val="Z_TIR/CZ_WSP_PKT – zm. części wsp. pkt tiret"/>
    <w:basedOn w:val="CZWSPLITczwsplnaliter"/>
    <w:next w:val="TIRtiret"/>
    <w:pPr>
      <w:ind w:left="1383"/>
    </w:pPr>
  </w:style>
  <w:style w:type="paragraph" w:customStyle="1" w:styleId="ZTIRTIRzmtirtiret">
    <w:name w:val="Z_TIR/TIR – zm. tir. tiret"/>
    <w:basedOn w:val="TIRtiret"/>
    <w:pPr>
      <w:ind w:left="1780"/>
    </w:pPr>
  </w:style>
  <w:style w:type="paragraph" w:customStyle="1" w:styleId="ZZCZWSPTIRwPKTzmianazmczciwsptirwpkt">
    <w:name w:val="ZZ/CZ_WSP_TIR_w_PKT – zmiana zm. części wsp. tir. w pkt"/>
    <w:basedOn w:val="ZZTIRwPKTzmianazmtirwpkt"/>
    <w:pPr>
      <w:ind w:left="2880" w:firstLine="0"/>
    </w:pPr>
  </w:style>
  <w:style w:type="paragraph" w:customStyle="1" w:styleId="ZZTIRwLITzmianazmtirwlit">
    <w:name w:val="ZZ/TIR_w_LIT – zmiana zm. tir. w lit."/>
    <w:basedOn w:val="ZZTIRzmianazmtir"/>
    <w:pPr>
      <w:ind w:left="2767"/>
    </w:pPr>
  </w:style>
  <w:style w:type="paragraph" w:customStyle="1" w:styleId="ZTIRTIRwLITzmtirwlittiret">
    <w:name w:val="Z_TIR/TIR_w_LIT – zm. tir. w lit. tiret"/>
    <w:basedOn w:val="TIRtiret"/>
    <w:pPr>
      <w:ind w:left="2257"/>
    </w:pPr>
  </w:style>
  <w:style w:type="paragraph" w:customStyle="1" w:styleId="ZTIRCZWSPTIRwLITzmczciwsptirwlittiret">
    <w:name w:val="Z_TIR/CZ_WSP_TIR_w_LIT – zm. części wsp. tir. w lit. tiret"/>
    <w:basedOn w:val="CZWSPTIRczwsplnatiret"/>
    <w:next w:val="TIRtiret"/>
    <w:pPr>
      <w:ind w:left="1860"/>
    </w:pPr>
  </w:style>
  <w:style w:type="paragraph" w:customStyle="1" w:styleId="CZWSP2TIRczwsplnapodwjnychtiret">
    <w:name w:val="CZ_WSP_2TIR – część wspólna podwójnych tiret"/>
    <w:basedOn w:val="CZWSPTIRczwsplnatiret"/>
    <w:next w:val="TIRtiret"/>
    <w:pPr>
      <w:ind w:left="1780"/>
    </w:pPr>
  </w:style>
  <w:style w:type="paragraph" w:customStyle="1" w:styleId="Z2TIRzmpodwtirartykuempunktem">
    <w:name w:val="Z/2TIR – zm. podw. tir. artykułem (punktem)"/>
    <w:basedOn w:val="TIRtiret"/>
    <w:pPr>
      <w:ind w:left="907"/>
    </w:pPr>
  </w:style>
  <w:style w:type="paragraph" w:customStyle="1" w:styleId="ZZCZWSPTIRwLITzmianazmczciwsptirwlit">
    <w:name w:val="ZZ/CZ_WSP_TIR_w_LIT – zmiana zm. części wsp. tir. w lit."/>
    <w:basedOn w:val="ZZTIRwLITzmianazmtirwlit"/>
    <w:pPr>
      <w:ind w:left="2370" w:firstLine="0"/>
    </w:pPr>
  </w:style>
  <w:style w:type="paragraph" w:customStyle="1" w:styleId="ZLIT2TIRzmpodwtirliter">
    <w:name w:val="Z_LIT/2TIR – zm. podw. tir. literą"/>
    <w:basedOn w:val="TIRtiret"/>
  </w:style>
  <w:style w:type="paragraph" w:customStyle="1" w:styleId="ZTIR2TIRzmpodwtirtiret">
    <w:name w:val="Z_TIR/2TIR – zm. podw. tir. tiret"/>
    <w:basedOn w:val="TIRtiret"/>
    <w:pPr>
      <w:ind w:left="1780"/>
    </w:pPr>
  </w:style>
  <w:style w:type="paragraph" w:customStyle="1" w:styleId="Z2TIRCZWSPLITzmczciwsplitpodwjnymtiret">
    <w:name w:val="Z_2TIR/CZ_WSP_LIT – zm. części wsp. lit. podwójnym tiret"/>
    <w:basedOn w:val="CZWSPTIRczwsplnatiret"/>
    <w:next w:val="2TIRpodwjnytiret"/>
    <w:pPr>
      <w:ind w:left="1780"/>
    </w:pPr>
  </w:style>
  <w:style w:type="paragraph" w:customStyle="1" w:styleId="Z2TIRwPKTzmpodwtirwpktartykuempunktem">
    <w:name w:val="Z/2TIR_w_PKT – zm. podw. tir. w pkt artykułem (punktem)"/>
    <w:basedOn w:val="TIRtiret"/>
    <w:next w:val="ZPKTzmpktartykuempunktem"/>
    <w:pPr>
      <w:ind w:left="2291"/>
    </w:pPr>
  </w:style>
  <w:style w:type="paragraph" w:customStyle="1" w:styleId="ZTIRPKTzmpkttiret">
    <w:name w:val="Z_TIR/PKT – zm. pkt tiret"/>
    <w:basedOn w:val="PKTpunkt"/>
    <w:pPr>
      <w:ind w:left="1893"/>
    </w:pPr>
  </w:style>
  <w:style w:type="paragraph" w:customStyle="1" w:styleId="ZTIRLITwPKTzmlitwpkttiret">
    <w:name w:val="Z_TIR/LIT_w_PKT – zm. lit. w pkt tiret"/>
    <w:basedOn w:val="LITlitera"/>
    <w:pPr>
      <w:ind w:left="2336"/>
    </w:pPr>
  </w:style>
  <w:style w:type="paragraph" w:customStyle="1" w:styleId="ZTIRCZWSPLITwPKTzmczciwsplitwpkttiret">
    <w:name w:val="Z_TIR/CZ_WSP_LIT_w_PKT – zm. części wsp. lit. w pkt tiret"/>
    <w:basedOn w:val="CZWSPLITczwsplnaliter"/>
    <w:pPr>
      <w:ind w:left="1860"/>
    </w:pPr>
  </w:style>
  <w:style w:type="paragraph" w:customStyle="1" w:styleId="ZTIR2TIRwLITzmpodwtirwlittiret">
    <w:name w:val="Z_TIR/2TIR_w_LIT – zm. podw. tir. w lit. tiret"/>
    <w:basedOn w:val="TIRtiret"/>
    <w:pPr>
      <w:ind w:left="2654"/>
    </w:pPr>
  </w:style>
  <w:style w:type="paragraph" w:customStyle="1" w:styleId="ZTIRCZWSP2TIRwLITzmczciwsppodwtirwlittiret">
    <w:name w:val="Z_TIR/CZ_WSP_2TIR_w_LIT – zm. części wsp. podw. tir. w lit. tiret"/>
    <w:basedOn w:val="CZWSPTIRczwsplnatiret"/>
    <w:next w:val="TIRtiret"/>
    <w:pPr>
      <w:ind w:left="2257"/>
    </w:pPr>
  </w:style>
  <w:style w:type="paragraph" w:customStyle="1" w:styleId="ZTIR2TIRwTIRzmpodwtirwtirtiret">
    <w:name w:val="Z_TIR/2TIR_w_TIR – zm. podw. tir. w tir. tiret"/>
    <w:basedOn w:val="TIRtiret"/>
    <w:pPr>
      <w:ind w:left="2177"/>
    </w:pPr>
  </w:style>
  <w:style w:type="paragraph" w:customStyle="1" w:styleId="ZTIRCZWSP2TIRwTIRzmczciwsppodwtirwtirtiret">
    <w:name w:val="Z_TIR/CZ_WSP_2TIR_w_TIR – zm. części wsp. podw. tir. w tir. tiret"/>
    <w:basedOn w:val="CZWSPTIRczwsplnatiret"/>
    <w:pPr>
      <w:ind w:left="1780"/>
    </w:pPr>
  </w:style>
  <w:style w:type="paragraph" w:customStyle="1" w:styleId="Z2TIRLITzmlitpodwjnymtiret">
    <w:name w:val="Z_2TIR/LIT – zm. lit. podwójnym tiret"/>
    <w:basedOn w:val="LITlitera"/>
    <w:pPr>
      <w:ind w:left="2256"/>
    </w:pPr>
  </w:style>
  <w:style w:type="paragraph" w:customStyle="1" w:styleId="ZZ2TIRwTIRzmianazmpodwtirwtir">
    <w:name w:val="ZZ/2TIR_w_TIR – zmiana zm. podw. tir. w tir."/>
    <w:basedOn w:val="ZZCZWSP2TIRzmianazmczciwsppodwtir"/>
    <w:pPr>
      <w:ind w:left="2688" w:hanging="397"/>
    </w:pPr>
  </w:style>
  <w:style w:type="paragraph" w:customStyle="1" w:styleId="ZZ2TIRwLITzmianazmpodwtirwlit">
    <w:name w:val="ZZ/2TIR_w_LIT – zmiana zm. podw. tir. w lit."/>
    <w:basedOn w:val="ZZ2TIRwTIRzmianazmpodwtirwtir"/>
    <w:pPr>
      <w:ind w:left="3164"/>
    </w:pPr>
  </w:style>
  <w:style w:type="paragraph" w:customStyle="1" w:styleId="Z2TIRTIRwLITzmtirwlitpodwjnymtiret">
    <w:name w:val="Z_2TIR/TIR_w_LIT – zm. tir. w lit. podwójnym tiret"/>
    <w:basedOn w:val="TIRtiret"/>
    <w:pPr>
      <w:ind w:left="2654"/>
    </w:pPr>
  </w:style>
  <w:style w:type="paragraph" w:customStyle="1" w:styleId="Z2TIRCZWSPTIRwLITzmczciwsptirwlitpodwjnymtiret">
    <w:name w:val="Z_2TIR/CZ_WSP_TIR_w_LIT – zm. części wsp. tir. w lit. podwójnym tiret"/>
    <w:basedOn w:val="CZWSPTIRczwsplnatiret"/>
    <w:next w:val="2TIRpodwjnytiret"/>
    <w:pPr>
      <w:ind w:left="2257"/>
    </w:pPr>
  </w:style>
  <w:style w:type="paragraph" w:customStyle="1" w:styleId="ZZ2TIRwPKTzmianazmpodwtirwpkt">
    <w:name w:val="ZZ/2TIR_w_PKT – zmiana zm. podw. tir. w pkt"/>
    <w:basedOn w:val="ZZ2TIRwLITzmianazmpodwtirwlit"/>
    <w:pPr>
      <w:ind w:left="3674"/>
    </w:pPr>
  </w:style>
  <w:style w:type="paragraph" w:customStyle="1" w:styleId="ZZCZWSP2TIRwTIRzmianazmczciwsppodwtirwtir">
    <w:name w:val="ZZ/CZ_WSP_2TIR_w_TIR – zmiana zm. części wsp. podw. tir. w tir."/>
    <w:basedOn w:val="ZZ2TIRwLITzmianazmpodwtirwlit"/>
    <w:pPr>
      <w:ind w:left="2291" w:firstLine="0"/>
    </w:pPr>
  </w:style>
  <w:style w:type="paragraph" w:customStyle="1" w:styleId="Z2TIR2TIRwTIRzmpodwtirwtirpodwjnymtiret">
    <w:name w:val="Z_2TIR/2TIR_w_TIR – zm. podw. tir. w tir. podwójnym tiret"/>
    <w:basedOn w:val="TIRtiret"/>
    <w:pPr>
      <w:ind w:left="2574"/>
    </w:pPr>
  </w:style>
  <w:style w:type="paragraph" w:customStyle="1" w:styleId="Z2TIRCZWSP2TIRwTIRzmczciwsppodwtirwtiretpodwjnymtiret">
    <w:name w:val="Z_2TIR/CZ_WSP_2TIR_w_TIR – zm. części wsp. podw. tir. w tiret podwójnym tiret"/>
    <w:basedOn w:val="CZWSPTIRczwsplnatiret"/>
    <w:next w:val="2TIRpodwjnytiret"/>
    <w:pPr>
      <w:ind w:left="2177"/>
    </w:pPr>
  </w:style>
  <w:style w:type="paragraph" w:customStyle="1" w:styleId="Z2TIR2TIRwLITzmpodwtirwlitpodwjnymtiret">
    <w:name w:val="Z_2TIR/2TIR_w_LIT – zm. podw. tir. w lit. podwójnym tiret"/>
    <w:basedOn w:val="TIRtiret"/>
    <w:pPr>
      <w:ind w:left="3051"/>
    </w:pPr>
  </w:style>
  <w:style w:type="paragraph" w:customStyle="1" w:styleId="Z2TIRCZWSP2TIRwLITzmczciwsppodwtirwlitpodwjnymtiret">
    <w:name w:val="Z_2TIR/CZ_WSP_2TIR_w_LIT – zm. części wsp. podw. tir. w lit. podwójnym tiret"/>
    <w:basedOn w:val="CZWSPTIRczwsplnatiret"/>
    <w:next w:val="2TIRpodwjnytiret"/>
    <w:pPr>
      <w:ind w:left="2654"/>
    </w:pPr>
  </w:style>
  <w:style w:type="paragraph" w:customStyle="1" w:styleId="ZCZCIKSIGIzmozniprzedmczciksigiartykuempunktem">
    <w:name w:val="Z/CZĘŚCI(KSIĘGI) – zm. ozn. i przedm. części (księgi) artykułem (punktem)"/>
    <w:basedOn w:val="CZKSIGAoznaczenieiprzedmiotczcilubksigi"/>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pPr>
      <w:spacing w:after="120"/>
      <w:ind w:left="510"/>
    </w:pPr>
    <w:rPr>
      <w:b w:val="0"/>
    </w:rPr>
  </w:style>
  <w:style w:type="character" w:styleId="Odwoaniedokomentarza">
    <w:name w:val="annotation reference"/>
    <w:basedOn w:val="Domylnaczcionkaakapitu"/>
    <w:rPr>
      <w:sz w:val="16"/>
      <w:szCs w:val="16"/>
    </w:rPr>
  </w:style>
  <w:style w:type="paragraph" w:styleId="Tekstkomentarza">
    <w:name w:val="annotation text"/>
    <w:basedOn w:val="Normalny"/>
    <w:pPr>
      <w:spacing w:line="360" w:lineRule="auto"/>
    </w:pPr>
    <w:rPr>
      <w:rFonts w:ascii="Times" w:hAnsi="Times"/>
      <w:sz w:val="24"/>
      <w:szCs w:val="24"/>
    </w:rPr>
  </w:style>
  <w:style w:type="character" w:customStyle="1" w:styleId="TekstkomentarzaZnak">
    <w:name w:val="Tekst komentarza Znak"/>
    <w:basedOn w:val="Domylnaczcionkaakapitu"/>
    <w:rPr>
      <w:sz w:val="20"/>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sz w:val="20"/>
    </w:rPr>
  </w:style>
  <w:style w:type="paragraph" w:customStyle="1" w:styleId="ZZARTzmianazmart">
    <w:name w:val="ZZ/ART(§) – zmiana zm. art. (§)"/>
    <w:basedOn w:val="ZARTzmartartykuempunktem"/>
    <w:pPr>
      <w:ind w:left="1894"/>
    </w:pPr>
  </w:style>
  <w:style w:type="paragraph" w:customStyle="1" w:styleId="ZZPKTzmianazmpkt">
    <w:name w:val="ZZ/PKT – zmiana zm. pkt"/>
    <w:basedOn w:val="ZPKTzmpktartykuempunktem"/>
    <w:pPr>
      <w:ind w:left="2404"/>
    </w:pPr>
  </w:style>
  <w:style w:type="paragraph" w:customStyle="1" w:styleId="ZZLITwPKTzmianazmlitwpkt">
    <w:name w:val="ZZ/LIT_w_PKT – zmiana zm. lit. w pkt"/>
    <w:basedOn w:val="ZLITwPKTzmlitwpktartykuempunktem"/>
    <w:pPr>
      <w:ind w:left="2880"/>
    </w:pPr>
  </w:style>
  <w:style w:type="paragraph" w:customStyle="1" w:styleId="ZZTIRwPKTzmianazmtirwpkt">
    <w:name w:val="ZZ/TIR_w_PKT – zmiana zm. tir. w pkt"/>
    <w:basedOn w:val="ZTIRwPKTzmtirwpktartykuempunktem"/>
    <w:pPr>
      <w:ind w:left="3277"/>
    </w:pPr>
  </w:style>
  <w:style w:type="paragraph" w:customStyle="1" w:styleId="ZZWMATFIZCHEMzmwzorumatfizlubchem">
    <w:name w:val="ZZ/W_MAT(FIZ|CHEM) – zm. wzoru mat. (fiz. lub chem.)"/>
    <w:basedOn w:val="ZWMATFIZCHEMzmwzorumatfizlubchemartykuempunktem"/>
    <w:pPr>
      <w:ind w:left="2404"/>
    </w:pPr>
  </w:style>
  <w:style w:type="paragraph" w:customStyle="1" w:styleId="ODNONIKtreodnonika">
    <w:name w:val="ODNOŚNIK – treść odnośnika"/>
    <w:pPr>
      <w:suppressAutoHyphens/>
      <w:spacing w:line="240" w:lineRule="auto"/>
      <w:ind w:left="284" w:hanging="284"/>
      <w:jc w:val="both"/>
    </w:pPr>
    <w:rPr>
      <w:rFonts w:ascii="Times New Roman" w:hAnsi="Times New Roman" w:cs="Arial"/>
      <w:sz w:val="20"/>
      <w:szCs w:val="20"/>
    </w:rPr>
  </w:style>
  <w:style w:type="paragraph" w:customStyle="1" w:styleId="ZFRAGzmfragmentunpzdaniaartykuempunktem">
    <w:name w:val="Z/FRAG – zm. fragmentu (np. zdania) artykułem (punktem)"/>
    <w:basedOn w:val="ZARTzmartartykuempunktem"/>
    <w:next w:val="PKTpunkt"/>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rPr>
      <w:rFonts w:ascii="Times New Roman" w:hAnsi="Times New Roman"/>
    </w:rPr>
  </w:style>
  <w:style w:type="paragraph" w:customStyle="1" w:styleId="ZTIRTIRwPKTzmtirwpkttiret">
    <w:name w:val="Z_TIR/TIR_w_PKT – zm. tir. w pkt tiret"/>
    <w:basedOn w:val="ZTIRTIRwLITzmtirwlittiret"/>
    <w:pPr>
      <w:ind w:left="2733"/>
    </w:pPr>
  </w:style>
  <w:style w:type="paragraph" w:customStyle="1" w:styleId="ZTIRCZWSPTIRwPKTzmczciwsptirtiret">
    <w:name w:val="Z_TIR/CZ_WSP_TIR_w_PKT – zm. części wsp. tir. tiret"/>
    <w:basedOn w:val="ZTIRTIRwPKTzmtirwpkttiret"/>
    <w:next w:val="TIRtiret"/>
    <w:pPr>
      <w:ind w:left="2336" w:firstLine="0"/>
    </w:pPr>
  </w:style>
  <w:style w:type="paragraph" w:customStyle="1" w:styleId="SKARNsankcjakarnawszczeglnociwKodeksiekarnym">
    <w:name w:val="S_KARN – sankcja karna w szczególności w Kodeksie karnym"/>
    <w:basedOn w:val="USTustnpkodeksu"/>
    <w:next w:val="ARTartustawynprozporzdzenia"/>
    <w:pPr>
      <w:ind w:left="510" w:firstLine="0"/>
    </w:pPr>
  </w:style>
  <w:style w:type="paragraph" w:customStyle="1" w:styleId="ROZDZODDZOZNoznaczenierozdziauluboddziau">
    <w:name w:val="ROZDZ(ODDZ)_OZN – oznaczenie rozdziału lub oddziału"/>
    <w:next w:val="ARTartustawynprozporzdzenia"/>
    <w:pPr>
      <w:keepNext/>
      <w:suppressAutoHyphens/>
      <w:spacing w:before="120"/>
      <w:jc w:val="center"/>
    </w:pPr>
    <w:rPr>
      <w:rFonts w:cs="Arial"/>
      <w:bCs/>
      <w:kern w:val="3"/>
    </w:rPr>
  </w:style>
  <w:style w:type="paragraph" w:customStyle="1" w:styleId="Z2TIR2TIRzmpodwtirpodwjnymtiret">
    <w:name w:val="Z_2TIR/2TIR – zm. podw. tir. podwójnym tiret"/>
    <w:basedOn w:val="TIRtiret"/>
    <w:pPr>
      <w:ind w:left="2177"/>
    </w:pPr>
  </w:style>
  <w:style w:type="paragraph" w:customStyle="1" w:styleId="Z2TIRTIRzmtirpodwjnymtiret">
    <w:name w:val="Z_2TIR/TIR – zm. tir. podwójnym tiret"/>
    <w:basedOn w:val="TIRtiret"/>
    <w:pPr>
      <w:ind w:left="2177"/>
    </w:pPr>
  </w:style>
  <w:style w:type="paragraph" w:customStyle="1" w:styleId="ZSKARNzmsankcjikarnejwszczeglnociwKodeksiekarnym">
    <w:name w:val="Z/S_KARN – zm. sankcji karnej w szczególności w Kodeksie karnym"/>
    <w:basedOn w:val="SKARNsankcjakarnawszczeglnociwKodeksiekarnym"/>
    <w:next w:val="PKTpunkt"/>
    <w:pPr>
      <w:ind w:left="1021"/>
    </w:pPr>
  </w:style>
  <w:style w:type="paragraph" w:customStyle="1" w:styleId="ZLITSKARNzmsankcjikarnejliter">
    <w:name w:val="Z_LIT/S_KARN – zm. sankcji karnej literą"/>
    <w:basedOn w:val="ZSKARNzmsankcjikarnejwszczeglnociwKodeksiekarnym"/>
    <w:pPr>
      <w:ind w:left="1497"/>
    </w:pPr>
  </w:style>
  <w:style w:type="paragraph" w:customStyle="1" w:styleId="ZCYTzmcytatunpprzysigiartykuempunktem">
    <w:name w:val="Z/CYT – zm. cytatu np. przysięgi artykułem (punktem)"/>
    <w:basedOn w:val="CYTcytatnpprzysigi"/>
    <w:next w:val="ZUSTzmustartykuempunktem"/>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pPr>
      <w:ind w:left="1894" w:firstLine="0"/>
    </w:pPr>
  </w:style>
  <w:style w:type="paragraph" w:customStyle="1" w:styleId="Z2TIRwLITzmpodwtirwlitartykuempunktem">
    <w:name w:val="Z/2TIR_w_LIT – zm. podw. tir. w lit. artykułem (punktem)"/>
    <w:basedOn w:val="Z2TIRwPKTzmpodwtirwpktartykuempunktem"/>
    <w:pPr>
      <w:ind w:left="1780"/>
    </w:pPr>
  </w:style>
  <w:style w:type="paragraph" w:customStyle="1" w:styleId="Z2TIRwTIRzmpodwtirwtirartykuempunktem">
    <w:name w:val="Z/2TIR_w_TIR – zm. podw. tir. w tir. artykułem (punktem)"/>
    <w:basedOn w:val="Z2TIRwLITzmpodwtirwlitartykuempunktem"/>
    <w:pPr>
      <w:ind w:left="1304"/>
    </w:pPr>
  </w:style>
  <w:style w:type="paragraph" w:customStyle="1" w:styleId="ZCZWSP2TIRwTIRzmczciwsppodwtirwtirartykuempunktem">
    <w:name w:val="Z/CZ_WSP_2TIR_w_TIR – zm. części wsp. podw. tir. w tir. artykułem (punktem)"/>
    <w:basedOn w:val="Z2TIRwTIRzmpodwtirwtirartykuempunktem"/>
    <w:next w:val="PKTpunkt"/>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pPr>
      <w:ind w:left="1383" w:firstLine="0"/>
    </w:pPr>
  </w:style>
  <w:style w:type="paragraph" w:customStyle="1" w:styleId="ZZCZWSP2TIRzmianazmczciwsppodwtir">
    <w:name w:val="ZZ/CZ_WSP_2TIR – zmiana zm. części wsp. podw. tir."/>
    <w:basedOn w:val="ZZTIRzmianazmtir"/>
    <w:next w:val="ZZUSTzmianazmust"/>
    <w:pPr>
      <w:ind w:left="1894" w:firstLine="0"/>
    </w:pPr>
  </w:style>
  <w:style w:type="paragraph" w:customStyle="1" w:styleId="PKTODNONIKApunktodnonika">
    <w:name w:val="PKT_ODNOŚNIKA – punkt odnośnika"/>
    <w:basedOn w:val="ODNONIKtreodnonika"/>
    <w:pPr>
      <w:ind w:left="568"/>
    </w:pPr>
  </w:style>
  <w:style w:type="paragraph" w:customStyle="1" w:styleId="ZODNONIKAzmtekstuodnonikaartykuempunktem">
    <w:name w:val="Z/ODNOŚNIKA – zm. tekstu odnośnika artykułem (punktem)"/>
    <w:basedOn w:val="ODNONIKtreodnonik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pPr>
      <w:ind w:left="1304"/>
    </w:pPr>
  </w:style>
  <w:style w:type="paragraph" w:customStyle="1" w:styleId="ZPKTODNONIKAzmpktodnonikaartykuempunktem">
    <w:name w:val="Z/PKT_ODNOŚNIKA – zm. pkt odnośnika artykułem (punktem)"/>
    <w:basedOn w:val="ZODNONIKAzmtekstuodnonikaartykuempunktem"/>
  </w:style>
  <w:style w:type="paragraph" w:customStyle="1" w:styleId="ZLIT2TIRwTIRzmpodwtirwtirliter">
    <w:name w:val="Z_LIT/2TIR_w_TIR – zm. podw. tir. w tir. literą"/>
    <w:basedOn w:val="ZLIT2TIRzmpodwtirliter"/>
    <w:pPr>
      <w:ind w:left="1780"/>
    </w:pPr>
  </w:style>
  <w:style w:type="paragraph" w:customStyle="1" w:styleId="ZLIT2TIRwLITzmpodwtirwlitliter">
    <w:name w:val="Z_LIT/2TIR_w_LIT – zm. podw. tir. w lit. literą"/>
    <w:basedOn w:val="ZLIT2TIRwTIRzmpodwtirwtirliter"/>
    <w:pPr>
      <w:ind w:left="2257"/>
    </w:pPr>
  </w:style>
  <w:style w:type="paragraph" w:customStyle="1" w:styleId="ZLIT2TIRwPKTzmpodwtirwpktliter">
    <w:name w:val="Z_LIT/2TIR_w_PKT – zm. podw. tir. w pkt literą"/>
    <w:basedOn w:val="ZLIT2TIRwLITzmpodwtirwlitliter"/>
    <w:pPr>
      <w:ind w:left="2767"/>
    </w:pPr>
  </w:style>
  <w:style w:type="paragraph" w:customStyle="1" w:styleId="ZLITCZWSP2TIRwTIRzmczciwsppodwtirwtirliter">
    <w:name w:val="Z_LIT/CZ_WSP_2TIR_w_TIR – zm. części wsp. podw. tir. w tir. literą"/>
    <w:basedOn w:val="ZLIT2TIRwTIRzmpodwtirwtirliter"/>
    <w:next w:val="LITlitera"/>
    <w:pPr>
      <w:ind w:left="1383" w:firstLine="0"/>
    </w:pPr>
  </w:style>
  <w:style w:type="paragraph" w:customStyle="1" w:styleId="ZLITCZWSP2TIRwLITzmczciwsppodwtirwlitliter">
    <w:name w:val="Z_LIT/CZ_WSP_2TIR_w_LIT – zm. części wsp. podw. tir. w lit. literą"/>
    <w:basedOn w:val="ZLIT2TIRwLITzmpodwtirwlitliter"/>
    <w:next w:val="LITlitera"/>
    <w:pPr>
      <w:ind w:left="1860" w:firstLine="0"/>
    </w:pPr>
  </w:style>
  <w:style w:type="paragraph" w:customStyle="1" w:styleId="ZLITCZWSP2TIRwPKTzmczciwsppodwtirwpktliter">
    <w:name w:val="Z_LIT/CZ_WSP_2TIR_w_PKT – zm. części wsp. podw. tir. w pkt literą"/>
    <w:basedOn w:val="ZLIT2TIRwPKTzmpodwtirwpktliter"/>
    <w:next w:val="LITlitera"/>
    <w:pPr>
      <w:ind w:left="2370" w:firstLine="0"/>
    </w:pPr>
  </w:style>
  <w:style w:type="paragraph" w:customStyle="1" w:styleId="ZTIR2TIRwPKTzmpodwtirwpkttiret">
    <w:name w:val="Z_TIR/2TIR_w_PKT – zm. podw. tir. w pkt tiret"/>
    <w:basedOn w:val="ZTIR2TIRwLITzmpodwtirwlittiret"/>
    <w:pPr>
      <w:ind w:left="3164"/>
    </w:pPr>
  </w:style>
  <w:style w:type="paragraph" w:customStyle="1" w:styleId="ZTIRCZWSP2TIRwPKTzmczciwsppodwtirwpkttiret">
    <w:name w:val="Z_TIR/CZ_WSP_2TIR_w_PKT – zm. części wsp. podw. tir. w pkt tiret"/>
    <w:basedOn w:val="ZTIR2TIRwPKTzmpodwtirwpkttiret"/>
    <w:next w:val="TIRtiret"/>
    <w:pPr>
      <w:ind w:left="2767" w:firstLine="0"/>
    </w:pPr>
  </w:style>
  <w:style w:type="paragraph" w:customStyle="1" w:styleId="ZZCZWSP2TIRwLITzmianazmczciwsppodwtirwlit">
    <w:name w:val="ZZ/CZ_WSP_2TIR_w_LIT – zmiana zm. części wsp. podw. tir. w lit."/>
    <w:basedOn w:val="ZZ2TIRwLITzmianazmpodwtirwlit"/>
    <w:pPr>
      <w:ind w:left="2767"/>
    </w:pPr>
  </w:style>
  <w:style w:type="paragraph" w:customStyle="1" w:styleId="ZZCZWSP2TIRwPKTzmianazmczciwsppodwtirwpkt">
    <w:name w:val="ZZ/CZ_WSP_2TIR_w_PKT – zmiana zm. części wsp. podw. tir. w pkt"/>
    <w:basedOn w:val="ZZ2TIRwLITzmianazmpodwtirwlit"/>
    <w:pPr>
      <w:ind w:left="3277" w:firstLine="0"/>
    </w:pPr>
  </w:style>
  <w:style w:type="paragraph" w:customStyle="1" w:styleId="ZCZWSP2TIRzmczciwsplnejpodwtirartykuempunktem">
    <w:name w:val="Z/CZ_WSP_2TIR – zm. części wspólnej podw. tir. artykułem (punktem)"/>
    <w:basedOn w:val="ZCZWSPPKTzmczciwsppktartykuempunktem"/>
    <w:next w:val="PKTpunkt"/>
  </w:style>
  <w:style w:type="paragraph" w:customStyle="1" w:styleId="ZLITCZWSP2TIRzmczciwsppodwtirliter">
    <w:name w:val="Z_LIT/CZ_WSP_2TIR – zm. części wsp. podw. tir. literą"/>
    <w:basedOn w:val="ZLITCZWSPPKTzmczciwsppktliter"/>
    <w:next w:val="LITlitera"/>
  </w:style>
  <w:style w:type="paragraph" w:customStyle="1" w:styleId="ZTIRCZWSP2TIRzmczciwsppodwtirtiret">
    <w:name w:val="Z_TIR/CZ_WSP_2TIR – zm. części wsp. podw. tir. tiret"/>
    <w:basedOn w:val="ZLITCZWSP2TIRzmczciwsppodwtirliter"/>
    <w:next w:val="TIRtiret"/>
  </w:style>
  <w:style w:type="paragraph" w:customStyle="1" w:styleId="ZZ2TIRzmianazmpodwtir">
    <w:name w:val="ZZ/2TIR – zmiana zm. podw. tir."/>
    <w:basedOn w:val="ZZCZWSP2TIRzmianazmczciwsppodwtir"/>
    <w:pPr>
      <w:ind w:left="2291" w:hanging="397"/>
    </w:pPr>
  </w:style>
  <w:style w:type="paragraph" w:customStyle="1" w:styleId="ZCZWSPLITzmczciwsplitartykuempunktem">
    <w:name w:val="Z/CZ_WSP_LIT – zm. części wsp. lit. artykułem (punktem)"/>
    <w:basedOn w:val="ZCZWSPPKTzmczciwsppktartykuempunktem"/>
    <w:next w:val="PKTpunkt"/>
  </w:style>
  <w:style w:type="paragraph" w:customStyle="1" w:styleId="ZCZWSPTIRzmczciwsptirartykuempunktem">
    <w:name w:val="Z/CZ_WSP_TIR – zm. części wsp. tir. artykułem (punktem)"/>
    <w:basedOn w:val="ZCZWSPPKTzmczciwsppktartykuempunktem"/>
    <w:next w:val="PKTpunkt"/>
  </w:style>
  <w:style w:type="paragraph" w:customStyle="1" w:styleId="ZLITCZWSPLITzmczciwsplitliter">
    <w:name w:val="Z_LIT/CZ_WSP_LIT – zm. części wsp. lit. literą"/>
    <w:basedOn w:val="ZLITCZWSPPKTzmczciwsppktliter"/>
    <w:next w:val="LITlitera"/>
  </w:style>
  <w:style w:type="paragraph" w:customStyle="1" w:styleId="ZLITCZWSPTIRzmczciwsptirliter">
    <w:name w:val="Z_LIT/CZ_WSP_TIR – zm. części wsp. tir. literą"/>
    <w:basedOn w:val="ZLITCZWSPPKTzmczciwsppktliter"/>
    <w:next w:val="LITlitera"/>
  </w:style>
  <w:style w:type="paragraph" w:customStyle="1" w:styleId="ZTIRCZWSPLITzmczciwsplittiret">
    <w:name w:val="Z_TIR/CZ_WSP_LIT – zm. części wsp. lit. tiret"/>
    <w:basedOn w:val="ZTIRCZWSPPKTzmczciwsppkttiret"/>
    <w:next w:val="TIRtiret"/>
  </w:style>
  <w:style w:type="paragraph" w:customStyle="1" w:styleId="ZTIRCZWSPTIRzmczciwsptirtiret">
    <w:name w:val="Z_TIR/CZ_WSP_TIR – zm. części wsp. tir. tiret"/>
    <w:basedOn w:val="ZTIRCZWSPPKTzmczciwsppkttiret"/>
    <w:next w:val="TIRtiret"/>
  </w:style>
  <w:style w:type="paragraph" w:customStyle="1" w:styleId="ZZCZWSPLITzmianazmczciwsplit">
    <w:name w:val="ZZ/CZ_WSP_LIT – zmiana. zm. części wsp. lit."/>
    <w:basedOn w:val="ZZCZWSPPKTzmianazmczciwsppkt"/>
  </w:style>
  <w:style w:type="paragraph" w:customStyle="1" w:styleId="ZZCZWSPTIRzmianazmczciwsptir">
    <w:name w:val="ZZ/CZ_WSP_TIR – zmiana. zm. części wsp. tir."/>
    <w:basedOn w:val="ZZCZWSPPKTzmianazmczciwsppkt"/>
  </w:style>
  <w:style w:type="paragraph" w:customStyle="1" w:styleId="Z2TIRCZWSPTIRzmczciwsptirpodwjnymtiret">
    <w:name w:val="Z_2TIR/CZ_WSP_TIR – zm. części wsp. tir. podwójnym tiret"/>
    <w:basedOn w:val="Z2TIRCZWSPLITzmczciwsplitpodwjnymtiret"/>
    <w:next w:val="2TIRpodwjnytiret"/>
  </w:style>
  <w:style w:type="paragraph" w:customStyle="1" w:styleId="Z2TIRCZWSP2TIRzmczciwsppodwtirpodwjnymtiret">
    <w:name w:val="Z_2TIR/CZ_WSP_2TIR – zm. części wsp. podw. tir. podwójnym tiret"/>
    <w:basedOn w:val="Z2TIRCZWSPLITzmczciwsplitpodwjnymtiret"/>
    <w:next w:val="2TIRpodwjnytiret"/>
  </w:style>
  <w:style w:type="paragraph" w:customStyle="1" w:styleId="ZUSTzmustartykuempunktem">
    <w:name w:val="Z/UST(§) – zm. ust. (§) artykułem (punktem)"/>
    <w:basedOn w:val="ZARTzmartartykuempunktem"/>
  </w:style>
  <w:style w:type="paragraph" w:customStyle="1" w:styleId="ZZUSTzmianazmust">
    <w:name w:val="ZZ/UST(§) – zmiana zm. ust. (§)"/>
    <w:basedOn w:val="ZZARTzmianazmart"/>
  </w:style>
  <w:style w:type="paragraph" w:customStyle="1" w:styleId="TYTDZPRZEDMprzedmiotregulacjitytuulubdziau">
    <w:name w:val="TYT(DZ)_PRZEDM – przedmiot regulacji tytułu lub działu"/>
    <w:next w:val="ARTartustawynprozporzdzeni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pPr>
      <w:ind w:left="1894"/>
    </w:pPr>
  </w:style>
  <w:style w:type="paragraph" w:customStyle="1" w:styleId="P1wTABELIpoziom1numeracjiwtabeli">
    <w:name w:val="P1_w_TABELI – poziom 1 numeracji w tabeli"/>
    <w:basedOn w:val="PKTpunkt"/>
    <w:pPr>
      <w:ind w:left="397" w:hanging="397"/>
    </w:pPr>
    <w:rPr>
      <w:kern w:val="3"/>
    </w:rPr>
  </w:style>
  <w:style w:type="paragraph" w:customStyle="1" w:styleId="CZWSPP1wTABELIczwsppoziomu1numeracjiwtabeli">
    <w:name w:val="CZ_WSP_P1_w_TABELI – część wsp. poziomu 1 numeracji w tabeli"/>
    <w:basedOn w:val="P1wTABELIpoziom1numeracjiwtabeli"/>
    <w:next w:val="Normalny"/>
    <w:pPr>
      <w:ind w:left="0" w:firstLine="0"/>
    </w:pPr>
  </w:style>
  <w:style w:type="paragraph" w:customStyle="1" w:styleId="P2wTABELIpoziom2numeracjiwtabeli">
    <w:name w:val="P2_w_TABELI – poziom 2 numeracji w tabeli"/>
    <w:basedOn w:val="P1wTABELIpoziom1numeracjiwtabeli"/>
    <w:pPr>
      <w:ind w:left="794"/>
    </w:pPr>
  </w:style>
  <w:style w:type="paragraph" w:customStyle="1" w:styleId="P3wTABELIpoziom3numeracjiwtabeli">
    <w:name w:val="P3_w_TABELI – poziom 3 numeracji w tabeli"/>
    <w:basedOn w:val="P2wTABELIpoziom2numeracjiwtabeli"/>
    <w:pPr>
      <w:ind w:left="1191"/>
    </w:pPr>
  </w:style>
  <w:style w:type="paragraph" w:customStyle="1" w:styleId="CZWSPP2wTABELIczwsppoziomu2numeracjiwtabeli">
    <w:name w:val="CZ_WSP_P2_w_TABELI – część wsp. poziomu 2 numeracji w tabeli"/>
    <w:basedOn w:val="CZWSPP1wTABELIczwsppoziomu1numeracjiwtabeli"/>
    <w:next w:val="Normalny"/>
    <w:pPr>
      <w:ind w:left="397"/>
    </w:pPr>
  </w:style>
  <w:style w:type="paragraph" w:customStyle="1" w:styleId="CZWSPP3wTABELIczwsppoziomu3numeracjiwtabeli">
    <w:name w:val="CZ_WSP_P3_w_TABELI – część wsp. poziomu 3 numeracji w tabeli"/>
    <w:basedOn w:val="CZWSPP2wTABELIczwsppoziomu2numeracjiwtabeli"/>
    <w:pPr>
      <w:ind w:left="794"/>
    </w:pPr>
  </w:style>
  <w:style w:type="paragraph" w:customStyle="1" w:styleId="CZWSPP4wTABELIczwsppoziomu4numeracjiwtabeli">
    <w:name w:val="CZ_WSP_P4_w_TABELI – część wsp. poziomu 4 numeracji w tabeli"/>
    <w:basedOn w:val="CZWSPP3wTABELIczwsppoziomu3numeracjiwtabeli"/>
    <w:pPr>
      <w:ind w:left="1191"/>
    </w:pPr>
  </w:style>
  <w:style w:type="paragraph" w:customStyle="1" w:styleId="P4wTABELIpoziom4numeracjiwtabeli">
    <w:name w:val="P4_w_TABELI – poziom 4 numeracji w tabeli"/>
    <w:basedOn w:val="P3wTABELIpoziom3numeracjiwtabeli"/>
    <w:pPr>
      <w:ind w:left="1588"/>
    </w:pPr>
  </w:style>
  <w:style w:type="paragraph" w:customStyle="1" w:styleId="TYTTABELItytutabeli">
    <w:name w:val="TYT_TABELI – tytuł tabeli"/>
    <w:basedOn w:val="TYTDZOZNoznaczenietytuulubdziau"/>
    <w:rPr>
      <w:b/>
    </w:rPr>
  </w:style>
  <w:style w:type="paragraph" w:customStyle="1" w:styleId="OZNPROJEKTUwskazaniedatylubwersjiprojektu">
    <w:name w:val="OZN_PROJEKTU – wskazanie daty lub wersji projektu"/>
    <w:next w:val="OZNRODZAKTUtznustawalubrozporzdzenieiorganwydajcy"/>
    <w:pPr>
      <w:suppressAutoHyphens/>
      <w:jc w:val="right"/>
    </w:pPr>
    <w:rPr>
      <w:rFonts w:ascii="Times New Roman"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pPr>
      <w:ind w:left="0" w:right="4820"/>
      <w:jc w:val="left"/>
    </w:pPr>
  </w:style>
  <w:style w:type="paragraph" w:customStyle="1" w:styleId="TEKSTwporozumieniu">
    <w:name w:val="TEKST&quot;w porozumieniu:&quot;"/>
    <w:next w:val="NAZORGWPOROZUMIENIUnazwaorganuwporozumieniuzktrymaktjestwydawany"/>
    <w:pPr>
      <w:suppressAutoHyphens/>
    </w:pPr>
    <w:rPr>
      <w:rFonts w:ascii="Times New Roman" w:hAnsi="Times New Roman" w:cs="Arial"/>
      <w:b/>
      <w:szCs w:val="20"/>
    </w:rPr>
  </w:style>
  <w:style w:type="paragraph" w:customStyle="1" w:styleId="CZWSPPKTODNONIKAczwsppunkwodnonika">
    <w:name w:val="CZ_WSP_PKT_ODNOŚNIKA – część wsp. punków odnośnika"/>
    <w:basedOn w:val="PKTODNONIKApunktodnonik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pPr>
      <w:ind w:left="510" w:firstLine="0"/>
    </w:pPr>
  </w:style>
  <w:style w:type="paragraph" w:customStyle="1" w:styleId="NOTATKILEGISLATORA">
    <w:name w:val="NOTATKI_LEGISLATORA"/>
    <w:basedOn w:val="Normalny"/>
    <w:pPr>
      <w:spacing w:line="360" w:lineRule="auto"/>
    </w:pPr>
    <w:rPr>
      <w:rFonts w:ascii="Times New Roman" w:hAnsi="Times New Roman" w:cs="Arial"/>
      <w:b/>
      <w:i/>
      <w:sz w:val="24"/>
    </w:rPr>
  </w:style>
  <w:style w:type="paragraph" w:customStyle="1" w:styleId="OZNZACZNIKAwskazanienrzacznika">
    <w:name w:val="OZN_ZAŁĄCZNIKA – wskazanie nr załącznika"/>
    <w:basedOn w:val="OZNPROJEKTUwskazaniedatylubwersjiprojektu"/>
    <w:pPr>
      <w:keepNext/>
    </w:pPr>
    <w:rPr>
      <w:b/>
      <w:u w:val="none"/>
    </w:rPr>
  </w:style>
  <w:style w:type="paragraph" w:customStyle="1" w:styleId="OZNPARAFYADNOTACJE">
    <w:name w:val="OZN_PARAFY(ADNOTACJE)"/>
    <w:basedOn w:val="ODNONIKtreodnonika"/>
  </w:style>
  <w:style w:type="paragraph" w:customStyle="1" w:styleId="TEKSTZacznikido">
    <w:name w:val="TEKST&quot;Załącznik(i) do ...&quot;"/>
    <w:pPr>
      <w:keepNext/>
      <w:suppressAutoHyphens/>
      <w:spacing w:after="240" w:line="240" w:lineRule="auto"/>
      <w:ind w:left="5670"/>
    </w:pPr>
    <w:rPr>
      <w:rFonts w:ascii="Times New Roman" w:hAnsi="Times New Roman" w:cs="Arial"/>
      <w:szCs w:val="20"/>
    </w:rPr>
  </w:style>
  <w:style w:type="paragraph" w:customStyle="1" w:styleId="LITODNONIKAliteraodnonika">
    <w:name w:val="LIT_ODNOŚNIKA – litera odnośnika"/>
    <w:basedOn w:val="PKTODNONIKApunktodnonika"/>
    <w:pPr>
      <w:ind w:left="851"/>
    </w:pPr>
  </w:style>
  <w:style w:type="paragraph" w:customStyle="1" w:styleId="CZWSPLITODNONIKAczwspliterodnonika">
    <w:name w:val="CZ_WSP_LIT_ODNOŚNIKA – część wsp. liter odnośnika"/>
    <w:basedOn w:val="LITODNONIKAliteraodnonika"/>
    <w:pPr>
      <w:ind w:left="567" w:firstLine="0"/>
    </w:pPr>
  </w:style>
  <w:style w:type="paragraph" w:customStyle="1" w:styleId="PKTOTJpunktobwieszczeniatekstujednolitegonp1">
    <w:name w:val="PKT_OTJ – punkt obwieszczenia tekstu jednolitego np. &quot;1.&quot;"/>
    <w:basedOn w:val="ARTartustawynprozporzdzenia"/>
    <w:pPr>
      <w:ind w:left="-510"/>
    </w:pPr>
  </w:style>
  <w:style w:type="paragraph" w:customStyle="1" w:styleId="PPKTOTJpodpunktwobwieszczeniutekstujednolitegonp1">
    <w:name w:val="PPKT_OTJ – podpunkt w obwieszczeniu tekstu jednolitego np. &quot;1)&quot;"/>
    <w:basedOn w:val="PKTOTJpunktobwieszczeniatekstujednolitegonp1"/>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pPr>
      <w:ind w:left="-510" w:firstLine="0"/>
    </w:pPr>
  </w:style>
  <w:style w:type="paragraph" w:customStyle="1" w:styleId="TEKSTOBWIESZCZENIENAZWAORGANUWYDAJCEGOOTJ">
    <w:name w:val="TEKST&quot;OBWIESZCZENIE&quot;(NAZWA_ORGANU_WYDAJĄCEGO_OTJ)"/>
    <w:basedOn w:val="OZNRODZAKTUtznustawalubrozporzdzenieiorganwydajcy"/>
    <w:pPr>
      <w:ind w:left="-510"/>
    </w:pPr>
  </w:style>
  <w:style w:type="paragraph" w:customStyle="1" w:styleId="DATAOTJdatawydaniaobwieszczeniatekstujednolitego">
    <w:name w:val="DATA_OTJ – data wydania obwieszczenia tekstu jednolitego"/>
    <w:basedOn w:val="DATAAKTUdatauchwalenialubwydaniaaktu"/>
    <w:pPr>
      <w:ind w:left="-510"/>
    </w:pPr>
  </w:style>
  <w:style w:type="paragraph" w:customStyle="1" w:styleId="TYTUOTJprzedmiotobwieszczeniatekstujednolitego">
    <w:name w:val="TYTUŁ_OTJ – przedmiot obwieszczenia tekstu jednolitego"/>
    <w:basedOn w:val="TYTUAKTUprzedmiotregulacjiustawylubrozporzdzenia"/>
    <w:pPr>
      <w:ind w:left="-510"/>
    </w:pPr>
  </w:style>
  <w:style w:type="paragraph" w:customStyle="1" w:styleId="ZLITODNONIKAzmlitodnonikaartykuempunktem">
    <w:name w:val="Z/LIT_ODNOŚNIKA – zm. lit. odnośnika artykułem (punktem)"/>
    <w:basedOn w:val="ZPKTODNONIKAzmpktodnonikaartykuempunktem"/>
    <w:next w:val="PKTpunkt"/>
  </w:style>
  <w:style w:type="paragraph" w:customStyle="1" w:styleId="ZLITwPKTODNONIKAzmlitwpktodnonikaartykuempunktem">
    <w:name w:val="Z/LIT_w_PKT_ODNOŚNIKA – zm. lit. w pkt odnośnika artykułem (punktem)"/>
    <w:basedOn w:val="ZLITODNONIKAzmlitodnonikaartykuempunktem"/>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style>
  <w:style w:type="paragraph" w:customStyle="1" w:styleId="ZCZWSPLITwPKTODNONIKAzmczciwsplitwpktodnonikaartykuempunktem">
    <w:name w:val="Z/CZ_WSP_LIT_w_PKT_ODNOŚNIKA – zm. części wsp. lit. w pkt odnośnika artykułem (punktem)"/>
    <w:basedOn w:val="ZCZWSPLITODNONIKAzmczciwsplitodnonikaartykuempunktem"/>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pPr>
      <w:ind w:left="1304"/>
    </w:pPr>
  </w:style>
  <w:style w:type="paragraph" w:customStyle="1" w:styleId="ZDANIENASTNOWYWIERSZnpzddrugienowywierszwust">
    <w:name w:val="ZDANIE_NAST_NOWY_WIERSZ – np. zd. drugie (nowy wiersz) w ust."/>
    <w:basedOn w:val="CZWSPPKTczwsplnapunktw"/>
    <w:next w:val="USTustnpkodeksu"/>
  </w:style>
  <w:style w:type="paragraph" w:customStyle="1" w:styleId="ZZFRAGzmianazmfragmentunpzdania">
    <w:name w:val="ZZ/FRAG – zmiana zm. fragmentu (np. zdania)"/>
    <w:basedOn w:val="ZZCZWSPPKTzmianazmczciwsppkt"/>
  </w:style>
  <w:style w:type="paragraph" w:customStyle="1" w:styleId="Z2TIRPKTzmpktpodwjnymtiret">
    <w:name w:val="Z_2TIR/PKT – zm. pkt podwójnym tiret"/>
    <w:basedOn w:val="Z2TIRLITzmlitpodwjnymtiret"/>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pPr>
      <w:ind w:left="3561"/>
    </w:pPr>
    <w:rPr>
      <w:rFonts w:ascii="Times New Roman" w:hAnsi="Times New Roman"/>
      <w:lang w:val="en-US"/>
    </w:rPr>
  </w:style>
  <w:style w:type="paragraph" w:customStyle="1" w:styleId="Z2TIRARTzmartpodwjnymtiret">
    <w:name w:val="Z_2TIR/ART(§) – zm. art. (§) podwójnym tiret"/>
    <w:basedOn w:val="Z2TIRPKTzmpktpodwjnymtiret"/>
    <w:pPr>
      <w:ind w:left="1780" w:firstLine="510"/>
    </w:pPr>
  </w:style>
  <w:style w:type="paragraph" w:customStyle="1" w:styleId="Z2TIRUSTzmustpodwjnymtiret">
    <w:name w:val="Z_2TIR/UST(§) – zm. ust. (§) podwójnym tiret"/>
    <w:basedOn w:val="Z2TIRPKTzmpktpodwjnymtiret"/>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pPr>
      <w:ind w:left="3164" w:firstLine="0"/>
    </w:pPr>
  </w:style>
  <w:style w:type="paragraph" w:customStyle="1" w:styleId="Z2TIRCZWSPPKTzmczciwsppktpodwjnymtiret">
    <w:name w:val="Z_2TIR/CZ_WSP_PKT – zm. części wsp. pkt podwójnym tiret"/>
    <w:basedOn w:val="Z2TIRPKTzmpktpodwjnymtiret"/>
    <w:pPr>
      <w:ind w:left="1780" w:firstLine="0"/>
    </w:pPr>
  </w:style>
  <w:style w:type="paragraph" w:customStyle="1" w:styleId="Z2TIRCZWSPLITwPKTzmczciwsplitwpktpodwjnymtiret">
    <w:name w:val="Z_2TIR/CZ_WSP_LIT_w_PKT – zm. części wsp. lit. w pkt podwójnym tiret"/>
    <w:basedOn w:val="Z2TIRLITwPKTzmlitwpktpodwjnymtiret"/>
    <w:pPr>
      <w:ind w:left="2291" w:firstLine="0"/>
    </w:pPr>
  </w:style>
  <w:style w:type="paragraph" w:customStyle="1" w:styleId="Z2TIRCZWSPTIRwPKTzmczciwsptirwpktpodwjnymtiret">
    <w:name w:val="Z_2TIR/CZ_WSP_TIR_w_PKT – zm. części wsp. tir. w pkt podwójnym tiret"/>
    <w:basedOn w:val="Z2TIRTIRwPKTzmtirwpktpodwjnymtiret"/>
    <w:pPr>
      <w:ind w:left="2767" w:firstLine="0"/>
    </w:pPr>
  </w:style>
  <w:style w:type="paragraph" w:customStyle="1" w:styleId="ZLITARTzmartliter">
    <w:name w:val="Z_LIT/ART(§) – zm. art. (§) literą"/>
    <w:basedOn w:val="ZLITUSTzmustliter"/>
    <w:rPr>
      <w:rFonts w:ascii="Times New Roman" w:hAnsi="Times New Roman"/>
    </w:rPr>
  </w:style>
  <w:style w:type="paragraph" w:customStyle="1" w:styleId="ZTIRARTzmarttiret">
    <w:name w:val="Z_TIR/ART(§) – zm. art. (§) tiret"/>
    <w:basedOn w:val="ZTIRPKTzmpkttiret"/>
    <w:pPr>
      <w:ind w:left="1383" w:firstLine="510"/>
    </w:pPr>
    <w:rPr>
      <w:rFonts w:ascii="Times New Roman" w:hAnsi="Times New Roman"/>
    </w:rPr>
  </w:style>
  <w:style w:type="paragraph" w:customStyle="1" w:styleId="ZTIRUSTzmusttiret">
    <w:name w:val="Z_TIR/UST(§) – zm. ust. (§) tiret"/>
    <w:basedOn w:val="ZTIRARTzmarttiret"/>
  </w:style>
  <w:style w:type="paragraph" w:customStyle="1" w:styleId="ZLITKSIGIzmozniprzedmksigiliter">
    <w:name w:val="Z_LIT/KSIĘGI – zm. ozn. i przedm. księgi literą"/>
    <w:basedOn w:val="ZCZCIKSIGIzmozniprzedmczciksigiartykuempunktem"/>
    <w:pPr>
      <w:ind w:left="987"/>
    </w:pPr>
  </w:style>
  <w:style w:type="paragraph" w:customStyle="1" w:styleId="ZLITTYTDZOZNzmozntytuudziauliter">
    <w:name w:val="Z_LIT/TYT(DZ)_OZN – zm. ozn. tytułu (działu) literą"/>
    <w:basedOn w:val="ZTYTDZOZNzmozntytuudziauartykuempunktem"/>
    <w:next w:val="ZLITTYTDZPRZEDMzmprzedmtytuudziauliter"/>
    <w:pPr>
      <w:ind w:left="987"/>
    </w:pPr>
  </w:style>
  <w:style w:type="paragraph" w:customStyle="1" w:styleId="ZLITTYTDZPRZEDMzmprzedmtytuudziauliter">
    <w:name w:val="Z_LIT/TYT(DZ)_PRZEDM – zm. przedm. tytułu (działu) literą"/>
    <w:basedOn w:val="ZTYTDZPRZEDMzmprzedmtytuulubdziauartykuempunktem"/>
    <w:pPr>
      <w:ind w:left="987"/>
    </w:pPr>
  </w:style>
  <w:style w:type="paragraph" w:customStyle="1" w:styleId="ZLITROZDZODDZOZNzmoznrozdzoddzliter">
    <w:name w:val="Z_LIT/ROZDZ(ODDZ)_OZN – zm. ozn. rozdz. (oddz.) literą"/>
    <w:basedOn w:val="ZROZDZODDZOZNzmoznrozdzoddzartykuempunktem"/>
    <w:next w:val="ZLITROZDZODDZPRZEDMzmprzedmrozdzoddzliter"/>
    <w:pPr>
      <w:ind w:left="987"/>
    </w:pPr>
  </w:style>
  <w:style w:type="paragraph" w:customStyle="1" w:styleId="ZLITROZDZODDZPRZEDMzmprzedmrozdzoddzliter">
    <w:name w:val="Z_LIT/ROZDZ(ODDZ)_PRZEDM – zm. przedm. rozdz. (oddz.) literą"/>
    <w:basedOn w:val="ZROZDZODDZPRZEDMzmprzedmrozdzoddzartykuempunktem"/>
    <w:next w:val="ZLITARTzmartliter"/>
    <w:pPr>
      <w:ind w:left="987"/>
    </w:pPr>
  </w:style>
  <w:style w:type="paragraph" w:customStyle="1" w:styleId="ZTIRDZOZNzmozndziautiret">
    <w:name w:val="Z_TIR/DZ_OZN – zm. ozn. działu tiret"/>
    <w:basedOn w:val="ZLITTYTDZOZNzmozntytuudziauliter"/>
    <w:next w:val="ZTIRDZPRZEDMzmprzedmdziautiret"/>
    <w:pPr>
      <w:ind w:left="1383"/>
    </w:pPr>
  </w:style>
  <w:style w:type="paragraph" w:customStyle="1" w:styleId="ZTIRDZPRZEDMzmprzedmdziautiret">
    <w:name w:val="Z_TIR/DZ_PRZEDM – zm. przedm. działu tiret"/>
    <w:basedOn w:val="ZLITTYTDZPRZEDMzmprzedmtytuudziauliter"/>
    <w:pPr>
      <w:ind w:left="1383"/>
    </w:pPr>
  </w:style>
  <w:style w:type="paragraph" w:customStyle="1" w:styleId="ZTIRROZDZODDZOZNzmoznrozdzoddztiret">
    <w:name w:val="Z_TIR/ROZDZ(ODDZ)_OZN – zm. ozn. rozdz. (oddz.) tiret"/>
    <w:basedOn w:val="ZLITROZDZODDZOZNzmoznrozdzoddzliter"/>
    <w:next w:val="ZTIRROZDZODDZPRZEDMzmprzedmrozdzoddztiret"/>
    <w:pPr>
      <w:ind w:left="1383"/>
    </w:pPr>
  </w:style>
  <w:style w:type="paragraph" w:customStyle="1" w:styleId="ZTIRROZDZODDZPRZEDMzmprzedmrozdzoddztiret">
    <w:name w:val="Z_TIR/ROZDZ(ODDZ)_PRZEDM – zm. przedm. rozdz. (oddz.) tiret"/>
    <w:basedOn w:val="ZLITROZDZODDZPRZEDMzmprzedmrozdzoddzliter"/>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pPr>
      <w:ind w:left="1780"/>
    </w:pPr>
  </w:style>
  <w:style w:type="character" w:customStyle="1" w:styleId="IGindeksgrny">
    <w:name w:val="_IG_ – indeks górny"/>
    <w:basedOn w:val="Domylnaczcionkaakapitu"/>
    <w:rPr>
      <w:b w:val="0"/>
      <w:i w:val="0"/>
      <w:vanish w:val="0"/>
      <w:spacing w:val="0"/>
      <w:position w:val="0"/>
      <w:vertAlign w:val="superscript"/>
    </w:rPr>
  </w:style>
  <w:style w:type="character" w:customStyle="1" w:styleId="IDindeksdolny">
    <w:name w:val="_ID_ – indeks dolny"/>
    <w:basedOn w:val="Domylnaczcionkaakapitu"/>
    <w:rPr>
      <w:b w:val="0"/>
      <w:i w:val="0"/>
      <w:vanish w:val="0"/>
      <w:spacing w:val="0"/>
      <w:position w:val="0"/>
      <w:vertAlign w:val="subscript"/>
    </w:rPr>
  </w:style>
  <w:style w:type="character" w:customStyle="1" w:styleId="IDPindeksdolnyipogrubienie">
    <w:name w:val="_ID_P_ – indeks dolny i pogrubienie"/>
    <w:basedOn w:val="Domylnaczcionkaakapitu"/>
    <w:rPr>
      <w:b/>
      <w:vanish w:val="0"/>
      <w:spacing w:val="0"/>
      <w:position w:val="0"/>
      <w:vertAlign w:val="subscript"/>
    </w:rPr>
  </w:style>
  <w:style w:type="character" w:customStyle="1" w:styleId="IDKindeksdolnyikursywa">
    <w:name w:val="_ID_K_ – indeks dolny i kursywa"/>
    <w:basedOn w:val="Domylnaczcionkaakapitu"/>
    <w:rPr>
      <w:i/>
      <w:vanish w:val="0"/>
      <w:spacing w:val="0"/>
      <w:position w:val="0"/>
      <w:vertAlign w:val="subscript"/>
    </w:rPr>
  </w:style>
  <w:style w:type="character" w:customStyle="1" w:styleId="IGPindeksgrnyipogrubienie">
    <w:name w:val="_IG_P_ – indeks górny i pogrubienie"/>
    <w:basedOn w:val="Domylnaczcionkaakapitu"/>
    <w:rPr>
      <w:b/>
      <w:vanish w:val="0"/>
      <w:spacing w:val="0"/>
      <w:position w:val="0"/>
      <w:vertAlign w:val="superscript"/>
    </w:rPr>
  </w:style>
  <w:style w:type="character" w:customStyle="1" w:styleId="IGKindeksgrnyikursywa">
    <w:name w:val="_IG_K_ – indeks górny i kursywa"/>
    <w:basedOn w:val="Domylnaczcionkaakapitu"/>
    <w:rPr>
      <w:i/>
      <w:vanish w:val="0"/>
      <w:spacing w:val="0"/>
      <w:position w:val="0"/>
      <w:vertAlign w:val="superscript"/>
    </w:rPr>
  </w:style>
  <w:style w:type="character" w:customStyle="1" w:styleId="IGPKindeksgrnyipogrubieniekursywa">
    <w:name w:val="_IG_P_K_ – indeks górny i pogrubienie kursywa"/>
    <w:basedOn w:val="Domylnaczcionkaakapitu"/>
    <w:rPr>
      <w:b/>
      <w:i/>
      <w:vanish w:val="0"/>
      <w:spacing w:val="0"/>
      <w:position w:val="0"/>
      <w:vertAlign w:val="superscript"/>
    </w:rPr>
  </w:style>
  <w:style w:type="character" w:customStyle="1" w:styleId="IDPKindeksdolnyipogrugieniekursywa">
    <w:name w:val="_ID_P_K_ – indeks dolny i pogrugienie kursywa"/>
    <w:basedOn w:val="Domylnaczcionkaakapitu"/>
    <w:rPr>
      <w:b/>
      <w:i/>
      <w:vanish w:val="0"/>
      <w:spacing w:val="0"/>
      <w:position w:val="0"/>
      <w:vertAlign w:val="subscript"/>
    </w:rPr>
  </w:style>
  <w:style w:type="character" w:customStyle="1" w:styleId="Ppogrubienie">
    <w:name w:val="_P_ – pogrubienie"/>
    <w:basedOn w:val="Domylnaczcionkaakapitu"/>
    <w:rPr>
      <w:b/>
    </w:rPr>
  </w:style>
  <w:style w:type="character" w:customStyle="1" w:styleId="Kkursywa">
    <w:name w:val="_K_ – kursywa"/>
    <w:basedOn w:val="Domylnaczcionkaakapitu"/>
    <w:rPr>
      <w:i/>
    </w:rPr>
  </w:style>
  <w:style w:type="character" w:customStyle="1" w:styleId="PKpogrubieniekursywa">
    <w:name w:val="_P_K_ – pogrubienie kursywa"/>
    <w:basedOn w:val="Domylnaczcionkaakapitu"/>
    <w:rPr>
      <w:b/>
      <w:i/>
    </w:rPr>
  </w:style>
  <w:style w:type="character" w:customStyle="1" w:styleId="TEKSTOZNACZONYWDOKUMENCIERDOWYMJAKOUKRYTY">
    <w:name w:val="_TEKST_OZNACZONY_W_DOKUMENCIE_ŹRÓDŁOWYM_JAKO_UKRYTY_"/>
    <w:basedOn w:val="Domylnaczcionkaakapitu"/>
    <w:rPr>
      <w:vanish w:val="0"/>
      <w:color w:val="FF0000"/>
      <w:u w:val="single" w:color="FF0000"/>
    </w:rPr>
  </w:style>
  <w:style w:type="character" w:customStyle="1" w:styleId="BEZWERSALIKW">
    <w:name w:val="_BEZ_WERSALIKÓW_"/>
    <w:basedOn w:val="Domylnaczcionkaakapitu"/>
    <w:rPr>
      <w:caps/>
    </w:rPr>
  </w:style>
  <w:style w:type="character" w:customStyle="1" w:styleId="IIGPindeksgrnyindeksugrnegoipogrubienie">
    <w:name w:val="_IIG_P_ – indeks górny indeksu górnego i pogrubienie"/>
    <w:basedOn w:val="Domylnaczcionkaakapitu"/>
    <w:rPr>
      <w:b/>
      <w:vanish w:val="0"/>
      <w:spacing w:val="0"/>
      <w:position w:val="0"/>
      <w:vertAlign w:val="superscript"/>
    </w:rPr>
  </w:style>
  <w:style w:type="character" w:customStyle="1" w:styleId="IIGindeksgrnyindeksugrnego">
    <w:name w:val="_IIG_ – indeks górny indeksu górnego"/>
    <w:basedOn w:val="IIGPindeksgrnyindeksugrnegoipogrubienie"/>
    <w:rPr>
      <w:b w:val="0"/>
      <w:i w:val="0"/>
      <w:vanish w:val="0"/>
      <w:spacing w:val="0"/>
      <w:position w:val="0"/>
      <w:vertAlign w:val="superscript"/>
    </w:rPr>
  </w:style>
  <w:style w:type="paragraph" w:customStyle="1" w:styleId="ODNONIKSPECtreodnonikadoodnonika">
    <w:name w:val="ODNOŚNIK_SPEC – treść odnośnika do odnośnika"/>
    <w:basedOn w:val="Normalny"/>
    <w:pPr>
      <w:widowControl/>
      <w:autoSpaceDE/>
      <w:ind w:left="283" w:hanging="170"/>
    </w:pPr>
    <w:rPr>
      <w:rFonts w:ascii="Times New Roman" w:hAnsi="Times New Roman" w:cs="Arial"/>
    </w:rPr>
  </w:style>
  <w:style w:type="paragraph" w:customStyle="1" w:styleId="TEKSTwTABELItekstzwcitympierwwierszem">
    <w:name w:val="TEKST_w_TABELI – tekst z wciętym pierw. wierszem"/>
    <w:basedOn w:val="Normalny"/>
    <w:pPr>
      <w:widowControl/>
      <w:spacing w:line="360" w:lineRule="auto"/>
      <w:ind w:firstLine="510"/>
    </w:pPr>
    <w:rPr>
      <w:rFonts w:ascii="Times" w:hAnsi="Times" w:cs="Arial"/>
      <w:bCs/>
      <w:kern w:val="3"/>
      <w:sz w:val="24"/>
    </w:rPr>
  </w:style>
  <w:style w:type="paragraph" w:customStyle="1" w:styleId="TEKSTwTABELIWYRODKOWANYtekstwyrodkowanywpoziomie">
    <w:name w:val="TEKST_w_TABELI_WYŚRODKOWANY – tekst wyśrodkowany w poziomie"/>
    <w:basedOn w:val="Normalny"/>
    <w:pPr>
      <w:widowControl/>
      <w:spacing w:line="360" w:lineRule="auto"/>
      <w:jc w:val="center"/>
    </w:pPr>
    <w:rPr>
      <w:rFonts w:ascii="Times" w:hAnsi="Times" w:cs="Arial"/>
      <w:bCs/>
      <w:kern w:val="3"/>
      <w:sz w:val="24"/>
    </w:rPr>
  </w:style>
  <w:style w:type="paragraph" w:customStyle="1" w:styleId="ZTIRSKARNzmsankcjikarnejtiret">
    <w:name w:val="Z_TIR/S_KARN – zm. sankcji karnej tiret"/>
    <w:basedOn w:val="ZLITSKARNzmsankcjikarnejliter"/>
    <w:next w:val="ZTIRARTzmarttiret"/>
    <w:pPr>
      <w:ind w:left="1894"/>
    </w:pPr>
  </w:style>
  <w:style w:type="paragraph" w:customStyle="1" w:styleId="ZZSKARNzmianazmsankcjikarnej">
    <w:name w:val="ZZ/S_KARN – zmiana zm. sankcji karnej"/>
    <w:basedOn w:val="ZZFRAGzmianazmfragmentunpzdania"/>
    <w:pPr>
      <w:ind w:left="2404"/>
    </w:pPr>
  </w:style>
  <w:style w:type="paragraph" w:customStyle="1" w:styleId="Z2TIRSKARNzmianasankcjikarnejpodwjnymtiret">
    <w:name w:val="Z_2TIR/S_KARN – zmiana sankcji karnej podwójnym tiret"/>
    <w:basedOn w:val="Z2TIRARTzmartpodwjnymtiret"/>
    <w:next w:val="Z2TIRARTzmartpodwjnymtiret"/>
    <w:pPr>
      <w:ind w:left="2291" w:firstLine="0"/>
    </w:pPr>
  </w:style>
  <w:style w:type="paragraph" w:customStyle="1" w:styleId="WMATFIZCHEMwzrmatfizlubchem">
    <w:name w:val="W_MAT(FIZ|CHEM) – wzór mat. (fiz. lub chem.)"/>
    <w:pPr>
      <w:suppressAutoHyphens/>
      <w:jc w:val="center"/>
    </w:pPr>
    <w:rPr>
      <w:rFonts w:ascii="Times New Roman" w:hAnsi="Times New Roman" w:cs="Arial"/>
      <w:szCs w:val="20"/>
    </w:rPr>
  </w:style>
  <w:style w:type="paragraph" w:customStyle="1" w:styleId="LEGWMATFIZCHEMlegendawzorumatfizlubchem">
    <w:name w:val="LEG_W_MAT(FIZ|CHEM) – legenda wzoru mat. (fiz. lub chem.)"/>
    <w:basedOn w:val="WMATFIZCHEMwzrmatfizlubchem"/>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pPr>
      <w:ind w:left="1815"/>
    </w:pPr>
  </w:style>
  <w:style w:type="paragraph" w:customStyle="1" w:styleId="ZZLEGWMATFIZCHEMzmlegendywzorumatfizlubchem">
    <w:name w:val="ZZ/LEG_W_MAT(FIZ|CHEM) – zm. legendy wzoru mat. (fiz. lub chem.)"/>
    <w:basedOn w:val="ZLEGWMATFIZCHEMzmlegendywzorumatfizlubchemartykuempunktem"/>
    <w:pPr>
      <w:ind w:left="3198"/>
    </w:pPr>
  </w:style>
  <w:style w:type="paragraph" w:customStyle="1" w:styleId="ZLITLEGWMATFIZCHEMzmlegendywzorumatfizlubchemliter">
    <w:name w:val="Z_LIT/LEG_W_MAT(FIZ|CHEM) – zm. legendy wzoru mat. (fiz. lub chem.) literą"/>
    <w:basedOn w:val="ZLEGWMATFIZCHEMzmlegendywzorumatfizlubchemartykuempunktem"/>
    <w:pPr>
      <w:ind w:left="2291"/>
    </w:pPr>
  </w:style>
  <w:style w:type="paragraph" w:customStyle="1" w:styleId="ZLITWMATFIZCHEMzmwzorumatfizlubchemliter">
    <w:name w:val="Z_LIT/W_MAT(FIZ|CHEM) – zm. wzoru mat. (fiz. lub chem.) literą"/>
    <w:basedOn w:val="ZWMATFIZCHEMzmwzorumatfizlubchemartykuempunktem"/>
    <w:next w:val="ZLITUSTzmustliter"/>
    <w:pPr>
      <w:ind w:left="987"/>
    </w:pPr>
  </w:style>
  <w:style w:type="paragraph" w:customStyle="1" w:styleId="ZTIRWMATFIZCHEMzmwzorumatfizlubchemtiret">
    <w:name w:val="Z_TIR/W_MAT(FIZ|CHEM) – zm. wzoru mat. (fiz. lub chem.) tiret"/>
    <w:basedOn w:val="ZLITWMATFIZCHEMzmwzorumatfizlubchemliter"/>
    <w:next w:val="ZTIRUSTzmusttiret"/>
    <w:pPr>
      <w:ind w:left="1383"/>
    </w:pPr>
  </w:style>
  <w:style w:type="paragraph" w:customStyle="1" w:styleId="ZTIRLEGWMATFIZCHEMzmlegendywzorumatfizlubchemtiret">
    <w:name w:val="Z_TIR/LEG_W_MAT(FIZ|CHEM) – zm. legendy wzoru mat. (fiz. lub chem.) tiret"/>
    <w:basedOn w:val="ZLITLEGWMATFIZCHEMzmlegendywzorumatfizlubchemliter"/>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pPr>
      <w:ind w:left="3085"/>
    </w:pPr>
  </w:style>
  <w:style w:type="paragraph" w:customStyle="1" w:styleId="ZLITCYTzmcytatunpprzysigiliter">
    <w:name w:val="Z_LIT/CYT – zm. cytatu np. przysięgi literą"/>
    <w:basedOn w:val="ZCYTzmcytatunpprzysigiartykuempunktem"/>
    <w:pPr>
      <w:ind w:left="1497"/>
    </w:pPr>
  </w:style>
  <w:style w:type="paragraph" w:customStyle="1" w:styleId="ZTIRCYTzmcytatunpprzysigitiret">
    <w:name w:val="Z_TIR/CYT – zm. cytatu np. przysięgi tiret"/>
    <w:basedOn w:val="ZLITCYTzmcytatunpprzysigiliter"/>
    <w:next w:val="ZTIRUSTzmusttiret"/>
    <w:pPr>
      <w:ind w:left="1894"/>
    </w:pPr>
  </w:style>
  <w:style w:type="paragraph" w:customStyle="1" w:styleId="Z2TIRCYTzmcytatunpprzysigipodwjnymtiret">
    <w:name w:val="Z_2TIR/CYT – zm. cytatu np. przysięgi podwójnym tiret"/>
    <w:basedOn w:val="ZTIRCYTzmcytatunpprzysigitiret"/>
    <w:next w:val="Z2TIRUSTzmustpodwjnymtiret"/>
    <w:pPr>
      <w:ind w:left="2291"/>
    </w:pPr>
  </w:style>
  <w:style w:type="paragraph" w:customStyle="1" w:styleId="ZZCYTzmianazmcytatunpprzysigi">
    <w:name w:val="ZZ/CYT – zmiana zm. cytatu np. przysięgi"/>
    <w:basedOn w:val="ZZFRAGzmianazmfragmentunpzdania"/>
    <w:next w:val="ZZUSTzmianazmust"/>
    <w:pPr>
      <w:ind w:left="2404"/>
    </w:pPr>
  </w:style>
  <w:style w:type="paragraph" w:customStyle="1" w:styleId="Z2TIRFRAGMzmnpwprdowyliczeniapodwjnymtiret">
    <w:name w:val="Z_2TIR/FRAGM – zm. np. wpr. do wyliczenia podwójnym tiret"/>
    <w:basedOn w:val="ZTIRFRAGMzmnpwprdowyliczeniatiret"/>
    <w:next w:val="2TIRpodwjnytiret"/>
    <w:pPr>
      <w:ind w:left="1780"/>
    </w:pPr>
  </w:style>
  <w:style w:type="character" w:styleId="Tekstzastpczy">
    <w:name w:val="Placeholder Text"/>
    <w:basedOn w:val="Domylnaczcionkaakapitu"/>
    <w:rPr>
      <w:color w:val="808080"/>
    </w:rPr>
  </w:style>
  <w:style w:type="paragraph" w:styleId="Akapitzlist">
    <w:name w:val="List Paragraph"/>
    <w:basedOn w:val="Normalny"/>
    <w:pPr>
      <w:widowControl/>
      <w:autoSpaceDE/>
      <w:spacing w:after="200" w:line="276" w:lineRule="auto"/>
      <w:ind w:left="720"/>
    </w:pPr>
    <w:rPr>
      <w:rFonts w:ascii="Calibri" w:eastAsia="Calibri" w:hAnsi="Calibri"/>
      <w:sz w:val="22"/>
      <w:szCs w:val="22"/>
      <w:lang w:eastAsia="en-US"/>
    </w:rPr>
  </w:style>
  <w:style w:type="character" w:styleId="Hipercze">
    <w:name w:val="Hyperlink"/>
    <w:rPr>
      <w:color w:val="0000FF"/>
      <w:u w:val="single"/>
    </w:rPr>
  </w:style>
  <w:style w:type="paragraph" w:styleId="Poprawka">
    <w:name w:val="Revision"/>
    <w:hidden/>
    <w:uiPriority w:val="99"/>
    <w:semiHidden/>
    <w:rsid w:val="00241A18"/>
    <w:pPr>
      <w:autoSpaceDN/>
      <w:spacing w:line="240" w:lineRule="auto"/>
      <w:textAlignment w:val="auto"/>
    </w:pPr>
    <w:rPr>
      <w:rFonts w:ascii="T" w:hAnsi="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456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gdalena.Porzycka@mi.gov.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asilewska\Desktop\DL\1.%20ROZP\DL-2.0211.4.2019%20-%20rozp.%20MI%20okresy%20s&#322;u&#380;by%20i%20wypoczynku%20za&#322;&#243;g\2.%20poprawki%20DP\Projekt%20-uz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4AA74-F0BE-4681-96BA-7618F1A45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Projekt -uzg</Template>
  <TotalTime>0</TotalTime>
  <Pages>19</Pages>
  <Words>5493</Words>
  <Characters>32960</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Akt prawny</vt:lpstr>
    </vt:vector>
  </TitlesOfParts>
  <Company>Ministerstwo Infrastruktury i Budownictwa</Company>
  <LinksUpToDate>false</LinksUpToDate>
  <CharactersWithSpaces>38377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Porzycka Magdalena</dc:creator>
  <cp:lastModifiedBy>Babiak Agnieszka</cp:lastModifiedBy>
  <cp:revision>2</cp:revision>
  <cp:lastPrinted>2019-03-04T09:39:00Z</cp:lastPrinted>
  <dcterms:created xsi:type="dcterms:W3CDTF">2019-03-28T09:02:00Z</dcterms:created>
  <dcterms:modified xsi:type="dcterms:W3CDTF">2019-03-28T09:02:00Z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